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A5275" w14:textId="77777777" w:rsidR="000C681A" w:rsidRDefault="00000000">
      <w:pPr>
        <w:pStyle w:val="Heading1"/>
      </w:pPr>
      <w:bookmarkStart w:id="0" w:name="ai-engineer-final-project-report"/>
      <w:r>
        <w:t>AI Engineer Final Project Report</w:t>
      </w:r>
    </w:p>
    <w:p w14:paraId="0E8A16D8" w14:textId="6962B6EF" w:rsidR="000C681A" w:rsidRDefault="00000000">
      <w:pPr>
        <w:pStyle w:val="FirstParagraph"/>
      </w:pPr>
      <w:r>
        <w:rPr>
          <w:b/>
          <w:bCs/>
        </w:rPr>
        <w:t>Project:</w:t>
      </w:r>
      <w:r>
        <w:t xml:space="preserve"> AI Support Operations SLA Breach and Priority Triage</w:t>
      </w:r>
      <w:r>
        <w:br/>
      </w:r>
      <w:r>
        <w:rPr>
          <w:b/>
          <w:bCs/>
        </w:rPr>
        <w:t>Student Name:</w:t>
      </w:r>
      <w:r>
        <w:t xml:space="preserve"> Jumma Mohammad</w:t>
      </w:r>
      <w:r>
        <w:br/>
      </w:r>
      <w:r>
        <w:rPr>
          <w:b/>
          <w:bCs/>
        </w:rPr>
        <w:t>Date:</w:t>
      </w:r>
      <w:r w:rsidR="00976139">
        <w:rPr>
          <w:b/>
          <w:bCs/>
        </w:rPr>
        <w:t xml:space="preserve"> </w:t>
      </w:r>
      <w:r>
        <w:t xml:space="preserve"> </w:t>
      </w:r>
      <w:r w:rsidR="00976139">
        <w:t xml:space="preserve">11 </w:t>
      </w:r>
      <w:r>
        <w:t>June 2026</w:t>
      </w:r>
    </w:p>
    <w:p w14:paraId="629B02C1" w14:textId="77777777" w:rsidR="000C681A" w:rsidRDefault="00000000">
      <w:pPr>
        <w:pStyle w:val="Heading2"/>
      </w:pPr>
      <w:bookmarkStart w:id="1" w:name="executive-summary"/>
      <w:r>
        <w:t>1. Executive Summary</w:t>
      </w:r>
    </w:p>
    <w:p w14:paraId="6FC59F58" w14:textId="77777777" w:rsidR="000C681A" w:rsidRDefault="00000000">
      <w:pPr>
        <w:pStyle w:val="FirstParagraph"/>
      </w:pPr>
      <w:r>
        <w:t>This project developed a machine learning solution to predict whether a customer support ticket is likely to breach its Service Level Agreement (SLA). The objective was to help support teams identify high-risk tickets earlier and prioritise resources more effectively.</w:t>
      </w:r>
    </w:p>
    <w:p w14:paraId="0B7EEF21" w14:textId="77777777" w:rsidR="000C681A" w:rsidRDefault="00000000">
      <w:pPr>
        <w:pStyle w:val="BodyText"/>
      </w:pPr>
      <w:r>
        <w:t>Several machine learning models were evaluated using a cleaned and engineered dataset containing 15,000 support tickets. The best-performing model achieved an F1-score of 0.903 and a ROC-AUC score of 0.961, demonstrating strong predictive capability.</w:t>
      </w:r>
    </w:p>
    <w:p w14:paraId="1FA877B8" w14:textId="77777777" w:rsidR="000C681A" w:rsidRDefault="00000000">
      <w:pPr>
        <w:pStyle w:val="BodyText"/>
      </w:pPr>
      <w:r>
        <w:t>The expected operational value is improved ticket prioritisation, earlier intervention on high-risk cases, and better allocation of support resources. However, managers should be cautious because the dataset used for this project was synthetic rather than real operational data. Therefore, the solution should be considered a proof of concept and validated using production data before any deployment decision.</w:t>
      </w:r>
    </w:p>
    <w:p w14:paraId="1D058033" w14:textId="77777777" w:rsidR="000C681A" w:rsidRDefault="00000000">
      <w:r>
        <w:pict w14:anchorId="483A5297">
          <v:rect id="_x0000_i1025" style="width:0;height:1.5pt" o:hralign="center" o:hrstd="t" o:hr="t"/>
        </w:pict>
      </w:r>
    </w:p>
    <w:p w14:paraId="7713DA66" w14:textId="77777777" w:rsidR="000C681A" w:rsidRDefault="00000000">
      <w:pPr>
        <w:pStyle w:val="Heading2"/>
      </w:pPr>
      <w:bookmarkStart w:id="2" w:name="business-problem-and-prediction-point"/>
      <w:bookmarkEnd w:id="1"/>
      <w:r>
        <w:t>2. Business Problem and Prediction Point</w:t>
      </w:r>
    </w:p>
    <w:p w14:paraId="4FAE6BE5" w14:textId="77777777" w:rsidR="000C681A" w:rsidRDefault="00000000">
      <w:pPr>
        <w:pStyle w:val="FirstParagraph"/>
      </w:pPr>
      <w:r>
        <w:t>Support operations teams must decide which incoming tickets require immediate attention to avoid SLA breaches. Missing high-risk tickets can result in customer dissatisfaction, contractual penalties, and reputational damage.</w:t>
      </w:r>
    </w:p>
    <w:p w14:paraId="716E1F4F" w14:textId="77777777" w:rsidR="000C681A" w:rsidRDefault="00000000">
      <w:pPr>
        <w:pStyle w:val="BodyText"/>
      </w:pPr>
      <w:r>
        <w:t xml:space="preserve">The target variable is </w:t>
      </w:r>
      <w:r>
        <w:rPr>
          <w:b/>
          <w:bCs/>
        </w:rPr>
        <w:t>sla_breached</w:t>
      </w:r>
      <w:r>
        <w:t>, where:</w:t>
      </w:r>
    </w:p>
    <w:p w14:paraId="28B401DA" w14:textId="77777777" w:rsidR="000C681A" w:rsidRDefault="00000000">
      <w:pPr>
        <w:pStyle w:val="Compact"/>
        <w:numPr>
          <w:ilvl w:val="0"/>
          <w:numId w:val="2"/>
        </w:numPr>
      </w:pPr>
      <w:r>
        <w:t>1 = SLA breached</w:t>
      </w:r>
    </w:p>
    <w:p w14:paraId="1CB7CE41" w14:textId="77777777" w:rsidR="000C681A" w:rsidRDefault="00000000">
      <w:pPr>
        <w:pStyle w:val="Compact"/>
        <w:numPr>
          <w:ilvl w:val="0"/>
          <w:numId w:val="2"/>
        </w:numPr>
      </w:pPr>
      <w:r>
        <w:t>0 = SLA achieved</w:t>
      </w:r>
    </w:p>
    <w:p w14:paraId="52706715" w14:textId="77777777" w:rsidR="000C681A" w:rsidRDefault="00000000">
      <w:pPr>
        <w:pStyle w:val="FirstParagraph"/>
      </w:pPr>
      <w:r>
        <w:t>Predictions are made at the point of ticket submission using only information available at that time.</w:t>
      </w:r>
    </w:p>
    <w:p w14:paraId="3D2F77CE" w14:textId="77777777" w:rsidR="000C681A" w:rsidRDefault="00000000">
      <w:pPr>
        <w:pStyle w:val="BodyText"/>
      </w:pPr>
      <w:r>
        <w:t>Success was measured using Precision, Recall, F1-Score, and ROC-AUC. Recall is particularly important because failing to identify a future SLA breach may have a greater business impact than reviewing a false alert.</w:t>
      </w:r>
    </w:p>
    <w:p w14:paraId="6113F83E" w14:textId="77777777" w:rsidR="000C681A" w:rsidRDefault="00000000">
      <w:pPr>
        <w:pStyle w:val="BodyText"/>
      </w:pPr>
      <w:r>
        <w:t>Key assumptions:</w:t>
      </w:r>
    </w:p>
    <w:p w14:paraId="56275DA1" w14:textId="77777777" w:rsidR="000C681A" w:rsidRDefault="00000000">
      <w:pPr>
        <w:pStyle w:val="Compact"/>
        <w:numPr>
          <w:ilvl w:val="0"/>
          <w:numId w:val="3"/>
        </w:numPr>
      </w:pPr>
      <w:r>
        <w:t>Ticket attributes available at submission time are sufficient to estimate breach risk.</w:t>
      </w:r>
    </w:p>
    <w:p w14:paraId="3F3FD409" w14:textId="77777777" w:rsidR="000C681A" w:rsidRDefault="00000000">
      <w:pPr>
        <w:pStyle w:val="Compact"/>
        <w:numPr>
          <w:ilvl w:val="0"/>
          <w:numId w:val="3"/>
        </w:numPr>
      </w:pPr>
      <w:r>
        <w:t>Historical patterns are representative of future behaviour.</w:t>
      </w:r>
    </w:p>
    <w:p w14:paraId="0EB6425A" w14:textId="77777777" w:rsidR="000C681A" w:rsidRDefault="00000000">
      <w:pPr>
        <w:pStyle w:val="Compact"/>
        <w:numPr>
          <w:ilvl w:val="0"/>
          <w:numId w:val="3"/>
        </w:numPr>
      </w:pPr>
      <w:r>
        <w:lastRenderedPageBreak/>
        <w:t>Leakage variables are excluded from modelling.</w:t>
      </w:r>
    </w:p>
    <w:p w14:paraId="011C2B73" w14:textId="77777777" w:rsidR="000C681A" w:rsidRDefault="00000000">
      <w:r>
        <w:pict w14:anchorId="007F51E3">
          <v:rect id="_x0000_i1026" style="width:0;height:1.5pt" o:hralign="center" o:hrstd="t" o:hr="t"/>
        </w:pict>
      </w:r>
    </w:p>
    <w:p w14:paraId="30BB8975" w14:textId="77777777" w:rsidR="000C681A" w:rsidRDefault="00000000">
      <w:pPr>
        <w:pStyle w:val="Heading2"/>
      </w:pPr>
      <w:bookmarkStart w:id="3" w:name="data-understanding-and-cleaning"/>
      <w:bookmarkEnd w:id="2"/>
      <w:r>
        <w:t>3. Data Understanding and Cleaning</w:t>
      </w:r>
    </w:p>
    <w:p w14:paraId="25952D91" w14:textId="77777777" w:rsidR="000C681A" w:rsidRDefault="00000000">
      <w:pPr>
        <w:pStyle w:val="FirstParagraph"/>
      </w:pPr>
      <w:r>
        <w:t>The original dataset contained 15,090 records and 30 columns describing customer characteristics, support channels, ticket details, workload indicators, sentiment measures, and operational outcomes.</w:t>
      </w:r>
    </w:p>
    <w:p w14:paraId="6701CD68" w14:textId="77777777" w:rsidR="000C681A" w:rsidRDefault="00000000">
      <w:pPr>
        <w:pStyle w:val="BodyText"/>
      </w:pPr>
      <w:r>
        <w:t>Data quality issues identified:</w:t>
      </w:r>
    </w:p>
    <w:p w14:paraId="4B31FA0A" w14:textId="77777777" w:rsidR="000C681A" w:rsidRDefault="00000000">
      <w:pPr>
        <w:pStyle w:val="Compact"/>
        <w:numPr>
          <w:ilvl w:val="0"/>
          <w:numId w:val="4"/>
        </w:numPr>
      </w:pPr>
      <w:r>
        <w:t>Missing values in sentiment score, customer tenure, product area, priority level, and submission timestamps.</w:t>
      </w:r>
    </w:p>
    <w:p w14:paraId="57523F54" w14:textId="77777777" w:rsidR="000C681A" w:rsidRDefault="00000000">
      <w:pPr>
        <w:pStyle w:val="Compact"/>
        <w:numPr>
          <w:ilvl w:val="0"/>
          <w:numId w:val="4"/>
        </w:numPr>
      </w:pPr>
      <w:r>
        <w:t>90 duplicate records.</w:t>
      </w:r>
    </w:p>
    <w:p w14:paraId="0954505C" w14:textId="77777777" w:rsidR="000C681A" w:rsidRDefault="00000000">
      <w:pPr>
        <w:pStyle w:val="Compact"/>
        <w:numPr>
          <w:ilvl w:val="0"/>
          <w:numId w:val="4"/>
        </w:numPr>
      </w:pPr>
      <w:r>
        <w:t>Inconsistent category naming (e.g., Email/email/E-mail).</w:t>
      </w:r>
    </w:p>
    <w:p w14:paraId="029BA0E8" w14:textId="77777777" w:rsidR="000C681A" w:rsidRDefault="00000000">
      <w:pPr>
        <w:pStyle w:val="Compact"/>
        <w:numPr>
          <w:ilvl w:val="0"/>
          <w:numId w:val="4"/>
        </w:numPr>
      </w:pPr>
      <w:r>
        <w:t>Negative queue length values (64 records).</w:t>
      </w:r>
    </w:p>
    <w:p w14:paraId="2778A2B3" w14:textId="77777777" w:rsidR="000C681A" w:rsidRDefault="00000000">
      <w:pPr>
        <w:pStyle w:val="Compact"/>
        <w:numPr>
          <w:ilvl w:val="0"/>
          <w:numId w:val="4"/>
        </w:numPr>
      </w:pPr>
      <w:r>
        <w:t>Mixed formatting in regional and product-area categories.</w:t>
      </w:r>
    </w:p>
    <w:p w14:paraId="5A066C45" w14:textId="77777777" w:rsidR="000C681A" w:rsidRDefault="00000000">
      <w:pPr>
        <w:pStyle w:val="FirstParagraph"/>
      </w:pPr>
      <w:r>
        <w:t>Cleaning actions:</w:t>
      </w:r>
    </w:p>
    <w:p w14:paraId="4374693C" w14:textId="77777777" w:rsidR="000C681A" w:rsidRDefault="00000000">
      <w:pPr>
        <w:pStyle w:val="Compact"/>
        <w:numPr>
          <w:ilvl w:val="0"/>
          <w:numId w:val="5"/>
        </w:numPr>
      </w:pPr>
      <w:r>
        <w:t>Removed duplicate records.</w:t>
      </w:r>
    </w:p>
    <w:p w14:paraId="63F5F84A" w14:textId="77777777" w:rsidR="000C681A" w:rsidRDefault="00000000">
      <w:pPr>
        <w:pStyle w:val="Compact"/>
        <w:numPr>
          <w:ilvl w:val="0"/>
          <w:numId w:val="5"/>
        </w:numPr>
      </w:pPr>
      <w:r>
        <w:t>Standardised categorical values.</w:t>
      </w:r>
    </w:p>
    <w:p w14:paraId="6E431263" w14:textId="77777777" w:rsidR="000C681A" w:rsidRDefault="00000000">
      <w:pPr>
        <w:pStyle w:val="Compact"/>
        <w:numPr>
          <w:ilvl w:val="0"/>
          <w:numId w:val="5"/>
        </w:numPr>
      </w:pPr>
      <w:r>
        <w:t>Converted date columns to datetime format.</w:t>
      </w:r>
    </w:p>
    <w:p w14:paraId="1E254233" w14:textId="77777777" w:rsidR="000C681A" w:rsidRDefault="00000000">
      <w:pPr>
        <w:pStyle w:val="Compact"/>
        <w:numPr>
          <w:ilvl w:val="0"/>
          <w:numId w:val="5"/>
        </w:numPr>
      </w:pPr>
      <w:r>
        <w:t>Replaced invalid queue values with missing values and imputed using median values.</w:t>
      </w:r>
    </w:p>
    <w:p w14:paraId="1669571A" w14:textId="77777777" w:rsidR="000C681A" w:rsidRDefault="00000000">
      <w:pPr>
        <w:pStyle w:val="Compact"/>
        <w:numPr>
          <w:ilvl w:val="0"/>
          <w:numId w:val="5"/>
        </w:numPr>
      </w:pPr>
      <w:r>
        <w:t>Filled missing categorical values with “Unknown”.</w:t>
      </w:r>
    </w:p>
    <w:p w14:paraId="623F393D" w14:textId="77777777" w:rsidR="000C681A" w:rsidRDefault="00000000">
      <w:pPr>
        <w:pStyle w:val="Compact"/>
        <w:numPr>
          <w:ilvl w:val="0"/>
          <w:numId w:val="5"/>
        </w:numPr>
      </w:pPr>
      <w:r>
        <w:t>Imputed missing numerical values using median values.</w:t>
      </w:r>
    </w:p>
    <w:p w14:paraId="2E83CD3A" w14:textId="77777777" w:rsidR="000C681A" w:rsidRDefault="00000000">
      <w:pPr>
        <w:pStyle w:val="FirstParagraph"/>
      </w:pPr>
      <w:r>
        <w:t>Leakage columns excluded:</w:t>
      </w:r>
    </w:p>
    <w:p w14:paraId="1164EB69" w14:textId="77777777" w:rsidR="000C681A" w:rsidRDefault="00000000">
      <w:pPr>
        <w:pStyle w:val="Compact"/>
        <w:numPr>
          <w:ilvl w:val="0"/>
          <w:numId w:val="6"/>
        </w:numPr>
      </w:pPr>
      <w:r>
        <w:t>resolved_at</w:t>
      </w:r>
    </w:p>
    <w:p w14:paraId="67A7DD9B" w14:textId="77777777" w:rsidR="000C681A" w:rsidRDefault="00000000">
      <w:pPr>
        <w:pStyle w:val="Compact"/>
        <w:numPr>
          <w:ilvl w:val="0"/>
          <w:numId w:val="6"/>
        </w:numPr>
      </w:pPr>
      <w:r>
        <w:t>resolution_hours</w:t>
      </w:r>
    </w:p>
    <w:p w14:paraId="2DED6192" w14:textId="77777777" w:rsidR="000C681A" w:rsidRDefault="00000000">
      <w:pPr>
        <w:pStyle w:val="Compact"/>
        <w:numPr>
          <w:ilvl w:val="0"/>
          <w:numId w:val="6"/>
        </w:numPr>
      </w:pPr>
      <w:r>
        <w:t>final_priority</w:t>
      </w:r>
    </w:p>
    <w:p w14:paraId="06C4E4DA" w14:textId="77777777" w:rsidR="000C681A" w:rsidRDefault="00000000">
      <w:pPr>
        <w:pStyle w:val="Compact"/>
        <w:numPr>
          <w:ilvl w:val="0"/>
          <w:numId w:val="6"/>
        </w:numPr>
      </w:pPr>
      <w:r>
        <w:t>escalated_prior_to_resolution</w:t>
      </w:r>
    </w:p>
    <w:p w14:paraId="4A8C2542" w14:textId="77777777" w:rsidR="000C681A" w:rsidRDefault="00000000">
      <w:pPr>
        <w:pStyle w:val="FirstParagraph"/>
      </w:pPr>
      <w:r>
        <w:t xml:space="preserve">Final cleaned dataset size: </w:t>
      </w:r>
      <w:r>
        <w:rPr>
          <w:b/>
          <w:bCs/>
        </w:rPr>
        <w:t>15,000 records</w:t>
      </w:r>
      <w:r>
        <w:t>.</w:t>
      </w:r>
    </w:p>
    <w:p w14:paraId="7D7E394D" w14:textId="77777777" w:rsidR="000C681A" w:rsidRDefault="00000000">
      <w:r>
        <w:pict w14:anchorId="2F751B93">
          <v:rect id="_x0000_i1027" style="width:0;height:1.5pt" o:hralign="center" o:hrstd="t" o:hr="t"/>
        </w:pict>
      </w:r>
    </w:p>
    <w:p w14:paraId="6E69477D" w14:textId="77777777" w:rsidR="000C681A" w:rsidRDefault="00000000">
      <w:pPr>
        <w:pStyle w:val="Heading2"/>
      </w:pPr>
      <w:bookmarkStart w:id="4" w:name="exploratory-data-analysis"/>
      <w:bookmarkEnd w:id="3"/>
      <w:r>
        <w:t>4. Exploratory Data Analysis</w:t>
      </w:r>
    </w:p>
    <w:p w14:paraId="57E884D0" w14:textId="77777777" w:rsidR="000C681A" w:rsidRDefault="00000000">
      <w:pPr>
        <w:pStyle w:val="FirstParagraph"/>
      </w:pPr>
      <w:r>
        <w:t>The target variable showed moderate imbalance:</w:t>
      </w:r>
    </w:p>
    <w:p w14:paraId="0E3C09E4" w14:textId="77777777" w:rsidR="000C681A" w:rsidRDefault="00000000">
      <w:pPr>
        <w:pStyle w:val="Compact"/>
        <w:numPr>
          <w:ilvl w:val="0"/>
          <w:numId w:val="7"/>
        </w:numPr>
      </w:pPr>
      <w:r>
        <w:t>SLA Breached: 60.9%</w:t>
      </w:r>
    </w:p>
    <w:p w14:paraId="305419A4" w14:textId="77777777" w:rsidR="000C681A" w:rsidRDefault="00000000">
      <w:pPr>
        <w:pStyle w:val="Compact"/>
        <w:numPr>
          <w:ilvl w:val="0"/>
          <w:numId w:val="7"/>
        </w:numPr>
      </w:pPr>
      <w:r>
        <w:t>SLA Achieved: 39.1%</w:t>
      </w:r>
    </w:p>
    <w:p w14:paraId="256869B1" w14:textId="77777777" w:rsidR="000C681A" w:rsidRDefault="00000000">
      <w:pPr>
        <w:pStyle w:val="FirstParagraph"/>
      </w:pPr>
      <w:r>
        <w:lastRenderedPageBreak/>
        <w:t>Key findings:</w:t>
      </w:r>
    </w:p>
    <w:p w14:paraId="31AB7F39" w14:textId="77777777" w:rsidR="000C681A" w:rsidRDefault="00000000">
      <w:pPr>
        <w:pStyle w:val="Compact"/>
        <w:numPr>
          <w:ilvl w:val="0"/>
          <w:numId w:val="8"/>
        </w:numPr>
      </w:pPr>
      <w:r>
        <w:t>Enterprise and Public Sector customers had higher breach rates than SMB customers.</w:t>
      </w:r>
    </w:p>
    <w:p w14:paraId="1B3C71F8" w14:textId="77777777" w:rsidR="000C681A" w:rsidRDefault="00000000">
      <w:pPr>
        <w:pStyle w:val="Compact"/>
        <w:numPr>
          <w:ilvl w:val="0"/>
          <w:numId w:val="8"/>
        </w:numPr>
      </w:pPr>
      <w:r>
        <w:t>Service outages and integration failures produced the highest SLA breach rates.</w:t>
      </w:r>
    </w:p>
    <w:p w14:paraId="78ECFCC6" w14:textId="77777777" w:rsidR="000C681A" w:rsidRDefault="00000000">
      <w:pPr>
        <w:pStyle w:val="Compact"/>
        <w:numPr>
          <w:ilvl w:val="0"/>
          <w:numId w:val="8"/>
        </w:numPr>
      </w:pPr>
      <w:r>
        <w:t>Critical-priority tickets showed substantially higher breach likelihood.</w:t>
      </w:r>
    </w:p>
    <w:p w14:paraId="36AA3549" w14:textId="77777777" w:rsidR="000C681A" w:rsidRDefault="00000000">
      <w:pPr>
        <w:pStyle w:val="Compact"/>
        <w:numPr>
          <w:ilvl w:val="0"/>
          <w:numId w:val="8"/>
        </w:numPr>
      </w:pPr>
      <w:r>
        <w:t>Queue length and backlog age demonstrated strong relationships with breach risk.</w:t>
      </w:r>
    </w:p>
    <w:p w14:paraId="3ACB0703" w14:textId="77777777" w:rsidR="000C681A" w:rsidRDefault="00000000">
      <w:pPr>
        <w:pStyle w:val="Compact"/>
        <w:numPr>
          <w:ilvl w:val="0"/>
          <w:numId w:val="8"/>
        </w:numPr>
      </w:pPr>
      <w:r>
        <w:t>Tickets submitted during peak business periods showed increased breach rates.</w:t>
      </w:r>
    </w:p>
    <w:p w14:paraId="19D8E199" w14:textId="77777777" w:rsidR="000C681A" w:rsidRDefault="00000000">
      <w:pPr>
        <w:pStyle w:val="FirstParagraph"/>
      </w:pPr>
      <w:r>
        <w:t>Business interpretation:</w:t>
      </w:r>
    </w:p>
    <w:p w14:paraId="30536673" w14:textId="77777777" w:rsidR="000C681A" w:rsidRDefault="00000000">
      <w:pPr>
        <w:pStyle w:val="BodyText"/>
      </w:pPr>
      <w:r>
        <w:t>Operational workload, ticket severity, issue category, and customer characteristics all influence SLA outcomes. These variables provide meaningful predictive signals for machine learning models.</w:t>
      </w:r>
    </w:p>
    <w:p w14:paraId="0A8E28A4" w14:textId="77777777" w:rsidR="000C681A" w:rsidRDefault="00000000">
      <w:pPr>
        <w:pStyle w:val="BodyText"/>
      </w:pPr>
      <w:r>
        <w:t>EDA limitations:</w:t>
      </w:r>
    </w:p>
    <w:p w14:paraId="0AB9CD69" w14:textId="77777777" w:rsidR="000C681A" w:rsidRDefault="00000000">
      <w:pPr>
        <w:pStyle w:val="BodyText"/>
      </w:pPr>
      <w:r>
        <w:t>The dataset is synthetic and may not fully capture real-world support processes, customer behaviour, or operational variability.</w:t>
      </w:r>
    </w:p>
    <w:p w14:paraId="1509E09B" w14:textId="77777777" w:rsidR="000C681A" w:rsidRDefault="00000000">
      <w:r>
        <w:pict w14:anchorId="3AAFB364">
          <v:rect id="_x0000_i1028" style="width:0;height:1.5pt" o:hralign="center" o:hrstd="t" o:hr="t"/>
        </w:pict>
      </w:r>
    </w:p>
    <w:p w14:paraId="36FA5B46" w14:textId="77777777" w:rsidR="000C681A" w:rsidRDefault="00000000">
      <w:pPr>
        <w:pStyle w:val="Heading2"/>
      </w:pPr>
      <w:bookmarkStart w:id="5" w:name="feature-engineering"/>
      <w:bookmarkEnd w:id="4"/>
      <w:r>
        <w:t>5. Feature Engineering</w:t>
      </w:r>
    </w:p>
    <w:p w14:paraId="3D8C526A" w14:textId="77777777" w:rsidR="000C681A" w:rsidRDefault="00000000">
      <w:pPr>
        <w:pStyle w:val="FirstParagraph"/>
      </w:pPr>
      <w:r>
        <w:t>Date and time features:</w:t>
      </w:r>
    </w:p>
    <w:p w14:paraId="4B427902" w14:textId="77777777" w:rsidR="000C681A" w:rsidRDefault="00000000">
      <w:pPr>
        <w:pStyle w:val="Compact"/>
        <w:numPr>
          <w:ilvl w:val="0"/>
          <w:numId w:val="9"/>
        </w:numPr>
      </w:pPr>
      <w:r>
        <w:t>submitted_hour</w:t>
      </w:r>
    </w:p>
    <w:p w14:paraId="50292D06" w14:textId="77777777" w:rsidR="000C681A" w:rsidRDefault="00000000">
      <w:pPr>
        <w:pStyle w:val="Compact"/>
        <w:numPr>
          <w:ilvl w:val="0"/>
          <w:numId w:val="9"/>
        </w:numPr>
      </w:pPr>
      <w:r>
        <w:t>submitted_dayofweek_num</w:t>
      </w:r>
    </w:p>
    <w:p w14:paraId="56B11D37" w14:textId="77777777" w:rsidR="000C681A" w:rsidRDefault="00000000">
      <w:pPr>
        <w:pStyle w:val="Compact"/>
        <w:numPr>
          <w:ilvl w:val="0"/>
          <w:numId w:val="9"/>
        </w:numPr>
      </w:pPr>
      <w:r>
        <w:t>submitted_month</w:t>
      </w:r>
    </w:p>
    <w:p w14:paraId="63BA9F3F" w14:textId="77777777" w:rsidR="000C681A" w:rsidRDefault="00000000">
      <w:pPr>
        <w:pStyle w:val="Compact"/>
        <w:numPr>
          <w:ilvl w:val="0"/>
          <w:numId w:val="9"/>
        </w:numPr>
      </w:pPr>
      <w:r>
        <w:t>is_weekend</w:t>
      </w:r>
    </w:p>
    <w:p w14:paraId="097C0CAE" w14:textId="77777777" w:rsidR="000C681A" w:rsidRDefault="00000000">
      <w:pPr>
        <w:pStyle w:val="FirstParagraph"/>
      </w:pPr>
      <w:r>
        <w:t>Categorical and numerical features:</w:t>
      </w:r>
    </w:p>
    <w:p w14:paraId="76FF2C0D" w14:textId="77777777" w:rsidR="000C681A" w:rsidRDefault="00000000">
      <w:pPr>
        <w:pStyle w:val="Compact"/>
        <w:numPr>
          <w:ilvl w:val="0"/>
          <w:numId w:val="10"/>
        </w:numPr>
      </w:pPr>
      <w:r>
        <w:t>customer_segment</w:t>
      </w:r>
    </w:p>
    <w:p w14:paraId="3649DB72" w14:textId="77777777" w:rsidR="000C681A" w:rsidRDefault="00000000">
      <w:pPr>
        <w:pStyle w:val="Compact"/>
        <w:numPr>
          <w:ilvl w:val="0"/>
          <w:numId w:val="10"/>
        </w:numPr>
      </w:pPr>
      <w:r>
        <w:t>support_channel</w:t>
      </w:r>
    </w:p>
    <w:p w14:paraId="4A746D78" w14:textId="77777777" w:rsidR="000C681A" w:rsidRDefault="00000000">
      <w:pPr>
        <w:pStyle w:val="Compact"/>
        <w:numPr>
          <w:ilvl w:val="0"/>
          <w:numId w:val="10"/>
        </w:numPr>
      </w:pPr>
      <w:r>
        <w:t>issue_category</w:t>
      </w:r>
    </w:p>
    <w:p w14:paraId="6F987240" w14:textId="77777777" w:rsidR="000C681A" w:rsidRDefault="00000000">
      <w:pPr>
        <w:pStyle w:val="Compact"/>
        <w:numPr>
          <w:ilvl w:val="0"/>
          <w:numId w:val="10"/>
        </w:numPr>
      </w:pPr>
      <w:r>
        <w:t>product_area</w:t>
      </w:r>
    </w:p>
    <w:p w14:paraId="46640366" w14:textId="77777777" w:rsidR="000C681A" w:rsidRDefault="00000000">
      <w:pPr>
        <w:pStyle w:val="Compact"/>
        <w:numPr>
          <w:ilvl w:val="0"/>
          <w:numId w:val="10"/>
        </w:numPr>
      </w:pPr>
      <w:r>
        <w:t>priority_initial</w:t>
      </w:r>
    </w:p>
    <w:p w14:paraId="05E34D87" w14:textId="77777777" w:rsidR="000C681A" w:rsidRDefault="00000000">
      <w:pPr>
        <w:pStyle w:val="Compact"/>
        <w:numPr>
          <w:ilvl w:val="0"/>
          <w:numId w:val="10"/>
        </w:numPr>
      </w:pPr>
      <w:r>
        <w:t>queue metrics</w:t>
      </w:r>
    </w:p>
    <w:p w14:paraId="7C21F5FA" w14:textId="77777777" w:rsidR="000C681A" w:rsidRDefault="00000000">
      <w:pPr>
        <w:pStyle w:val="Compact"/>
        <w:numPr>
          <w:ilvl w:val="0"/>
          <w:numId w:val="10"/>
        </w:numPr>
      </w:pPr>
      <w:r>
        <w:t>customer metrics</w:t>
      </w:r>
    </w:p>
    <w:p w14:paraId="3DE67207" w14:textId="77777777" w:rsidR="000C681A" w:rsidRDefault="00000000">
      <w:pPr>
        <w:pStyle w:val="Compact"/>
        <w:numPr>
          <w:ilvl w:val="0"/>
          <w:numId w:val="10"/>
        </w:numPr>
      </w:pPr>
      <w:r>
        <w:t>sentiment measures</w:t>
      </w:r>
    </w:p>
    <w:p w14:paraId="4CB15A46" w14:textId="77777777" w:rsidR="000C681A" w:rsidRDefault="00000000">
      <w:pPr>
        <w:pStyle w:val="FirstParagraph"/>
      </w:pPr>
      <w:r>
        <w:t>Text-derived features:</w:t>
      </w:r>
    </w:p>
    <w:p w14:paraId="4AE10034" w14:textId="77777777" w:rsidR="000C681A" w:rsidRDefault="00000000">
      <w:pPr>
        <w:pStyle w:val="Compact"/>
        <w:numPr>
          <w:ilvl w:val="0"/>
          <w:numId w:val="11"/>
        </w:numPr>
      </w:pPr>
      <w:r>
        <w:t>message_word_count</w:t>
      </w:r>
    </w:p>
    <w:p w14:paraId="34D19D63" w14:textId="77777777" w:rsidR="000C681A" w:rsidRDefault="00000000">
      <w:pPr>
        <w:pStyle w:val="Compact"/>
        <w:numPr>
          <w:ilvl w:val="0"/>
          <w:numId w:val="11"/>
        </w:numPr>
      </w:pPr>
      <w:r>
        <w:lastRenderedPageBreak/>
        <w:t>message_has_deadline</w:t>
      </w:r>
    </w:p>
    <w:p w14:paraId="688FB847" w14:textId="77777777" w:rsidR="000C681A" w:rsidRDefault="00000000">
      <w:pPr>
        <w:pStyle w:val="Compact"/>
        <w:numPr>
          <w:ilvl w:val="0"/>
          <w:numId w:val="11"/>
        </w:numPr>
      </w:pPr>
      <w:r>
        <w:t>negative_sentiment_flag</w:t>
      </w:r>
    </w:p>
    <w:p w14:paraId="6C9D6969" w14:textId="77777777" w:rsidR="000C681A" w:rsidRDefault="00000000">
      <w:pPr>
        <w:pStyle w:val="FirstParagraph"/>
      </w:pPr>
      <w:r>
        <w:t>Additional engineered features:</w:t>
      </w:r>
    </w:p>
    <w:p w14:paraId="6DE1D761" w14:textId="77777777" w:rsidR="000C681A" w:rsidRDefault="00000000">
      <w:pPr>
        <w:pStyle w:val="Compact"/>
        <w:numPr>
          <w:ilvl w:val="0"/>
          <w:numId w:val="12"/>
        </w:numPr>
      </w:pPr>
      <w:r>
        <w:t>queue_pressure</w:t>
      </w:r>
    </w:p>
    <w:p w14:paraId="0C10965C" w14:textId="77777777" w:rsidR="000C681A" w:rsidRDefault="00000000">
      <w:pPr>
        <w:pStyle w:val="Compact"/>
        <w:numPr>
          <w:ilvl w:val="0"/>
          <w:numId w:val="12"/>
        </w:numPr>
      </w:pPr>
      <w:r>
        <w:t>high_backlog_flag</w:t>
      </w:r>
    </w:p>
    <w:p w14:paraId="7364ED1C" w14:textId="77777777" w:rsidR="000C681A" w:rsidRDefault="00000000">
      <w:pPr>
        <w:pStyle w:val="Compact"/>
        <w:numPr>
          <w:ilvl w:val="0"/>
          <w:numId w:val="12"/>
        </w:numPr>
      </w:pPr>
      <w:r>
        <w:t>contract_value_log1p</w:t>
      </w:r>
    </w:p>
    <w:p w14:paraId="01E93307" w14:textId="77777777" w:rsidR="000C681A" w:rsidRDefault="00000000">
      <w:pPr>
        <w:pStyle w:val="FirstParagraph"/>
      </w:pPr>
      <w:r>
        <w:t>Leakage-safe final feature set excluded:</w:t>
      </w:r>
    </w:p>
    <w:p w14:paraId="6A573DBA" w14:textId="77777777" w:rsidR="000C681A" w:rsidRDefault="00000000">
      <w:pPr>
        <w:pStyle w:val="Compact"/>
        <w:numPr>
          <w:ilvl w:val="0"/>
          <w:numId w:val="13"/>
        </w:numPr>
      </w:pPr>
      <w:r>
        <w:t>ticket_id</w:t>
      </w:r>
    </w:p>
    <w:p w14:paraId="2FE7EC87" w14:textId="77777777" w:rsidR="000C681A" w:rsidRDefault="00000000">
      <w:pPr>
        <w:pStyle w:val="Compact"/>
        <w:numPr>
          <w:ilvl w:val="0"/>
          <w:numId w:val="13"/>
        </w:numPr>
      </w:pPr>
      <w:r>
        <w:t>account_id</w:t>
      </w:r>
    </w:p>
    <w:p w14:paraId="6F69CD5C" w14:textId="77777777" w:rsidR="000C681A" w:rsidRDefault="00000000">
      <w:pPr>
        <w:pStyle w:val="Compact"/>
        <w:numPr>
          <w:ilvl w:val="0"/>
          <w:numId w:val="13"/>
        </w:numPr>
      </w:pPr>
      <w:r>
        <w:t>customer_message</w:t>
      </w:r>
    </w:p>
    <w:p w14:paraId="48F825DA" w14:textId="77777777" w:rsidR="000C681A" w:rsidRDefault="00000000">
      <w:pPr>
        <w:pStyle w:val="Compact"/>
        <w:numPr>
          <w:ilvl w:val="0"/>
          <w:numId w:val="13"/>
        </w:numPr>
      </w:pPr>
      <w:r>
        <w:t>submitted_at</w:t>
      </w:r>
    </w:p>
    <w:p w14:paraId="72D0F788" w14:textId="77777777" w:rsidR="000C681A" w:rsidRDefault="00000000">
      <w:pPr>
        <w:pStyle w:val="Compact"/>
        <w:numPr>
          <w:ilvl w:val="0"/>
          <w:numId w:val="13"/>
        </w:numPr>
      </w:pPr>
      <w:r>
        <w:t>resolved_at</w:t>
      </w:r>
    </w:p>
    <w:p w14:paraId="55B5065B" w14:textId="77777777" w:rsidR="000C681A" w:rsidRDefault="00000000">
      <w:pPr>
        <w:pStyle w:val="Compact"/>
        <w:numPr>
          <w:ilvl w:val="0"/>
          <w:numId w:val="13"/>
        </w:numPr>
      </w:pPr>
      <w:r>
        <w:t>resolution_hours</w:t>
      </w:r>
    </w:p>
    <w:p w14:paraId="1CC1A4E8" w14:textId="77777777" w:rsidR="000C681A" w:rsidRDefault="00000000">
      <w:pPr>
        <w:pStyle w:val="Compact"/>
        <w:numPr>
          <w:ilvl w:val="0"/>
          <w:numId w:val="13"/>
        </w:numPr>
      </w:pPr>
      <w:r>
        <w:t>final_priority</w:t>
      </w:r>
    </w:p>
    <w:p w14:paraId="4BE01592" w14:textId="77777777" w:rsidR="000C681A" w:rsidRDefault="00000000">
      <w:pPr>
        <w:pStyle w:val="Compact"/>
        <w:numPr>
          <w:ilvl w:val="0"/>
          <w:numId w:val="13"/>
        </w:numPr>
      </w:pPr>
      <w:r>
        <w:t>escalated_prior_to_resolution</w:t>
      </w:r>
    </w:p>
    <w:p w14:paraId="6EA87234" w14:textId="77777777" w:rsidR="000C681A" w:rsidRDefault="00000000">
      <w:r>
        <w:pict w14:anchorId="0181D245">
          <v:rect id="_x0000_i1029" style="width:0;height:1.5pt" o:hralign="center" o:hrstd="t" o:hr="t"/>
        </w:pict>
      </w:r>
    </w:p>
    <w:p w14:paraId="4F3231DF" w14:textId="77777777" w:rsidR="000C681A" w:rsidRDefault="00000000">
      <w:pPr>
        <w:pStyle w:val="Heading2"/>
      </w:pPr>
      <w:bookmarkStart w:id="6" w:name="modelling-approach"/>
      <w:bookmarkEnd w:id="5"/>
      <w:r>
        <w:t>6. Modelling Approach</w:t>
      </w:r>
    </w:p>
    <w:p w14:paraId="53B010F3" w14:textId="77777777" w:rsidR="000C681A" w:rsidRDefault="00000000">
      <w:pPr>
        <w:pStyle w:val="FirstParagraph"/>
      </w:pPr>
      <w:r>
        <w:t>Baseline model:</w:t>
      </w:r>
    </w:p>
    <w:p w14:paraId="24872B6C" w14:textId="77777777" w:rsidR="000C681A" w:rsidRDefault="00000000">
      <w:pPr>
        <w:pStyle w:val="Compact"/>
        <w:numPr>
          <w:ilvl w:val="0"/>
          <w:numId w:val="14"/>
        </w:numPr>
      </w:pPr>
      <w:r>
        <w:t>Dummy Classifier (most frequent prediction)</w:t>
      </w:r>
    </w:p>
    <w:p w14:paraId="70998C59" w14:textId="77777777" w:rsidR="000C681A" w:rsidRDefault="00000000">
      <w:pPr>
        <w:pStyle w:val="FirstParagraph"/>
      </w:pPr>
      <w:r>
        <w:t>Models compared:</w:t>
      </w:r>
    </w:p>
    <w:p w14:paraId="4DAA226D" w14:textId="77777777" w:rsidR="000C681A" w:rsidRDefault="00000000">
      <w:pPr>
        <w:pStyle w:val="Compact"/>
        <w:numPr>
          <w:ilvl w:val="0"/>
          <w:numId w:val="15"/>
        </w:numPr>
      </w:pPr>
      <w:r>
        <w:t>Logistic Regression</w:t>
      </w:r>
    </w:p>
    <w:p w14:paraId="12F77F40" w14:textId="77777777" w:rsidR="000C681A" w:rsidRDefault="00000000">
      <w:pPr>
        <w:pStyle w:val="Compact"/>
        <w:numPr>
          <w:ilvl w:val="0"/>
          <w:numId w:val="15"/>
        </w:numPr>
      </w:pPr>
      <w:r>
        <w:t>Decision Tree</w:t>
      </w:r>
    </w:p>
    <w:p w14:paraId="3BD970F3" w14:textId="77777777" w:rsidR="000C681A" w:rsidRDefault="00000000">
      <w:pPr>
        <w:pStyle w:val="Compact"/>
        <w:numPr>
          <w:ilvl w:val="0"/>
          <w:numId w:val="15"/>
        </w:numPr>
      </w:pPr>
      <w:r>
        <w:t>Random Forest</w:t>
      </w:r>
    </w:p>
    <w:p w14:paraId="1FCEE4AF" w14:textId="77777777" w:rsidR="000C681A" w:rsidRDefault="00000000">
      <w:pPr>
        <w:pStyle w:val="Compact"/>
        <w:numPr>
          <w:ilvl w:val="0"/>
          <w:numId w:val="15"/>
        </w:numPr>
      </w:pPr>
      <w:r>
        <w:t>Gradient Boosting</w:t>
      </w:r>
    </w:p>
    <w:p w14:paraId="5F27CF36" w14:textId="77777777" w:rsidR="000C681A" w:rsidRDefault="00000000">
      <w:pPr>
        <w:pStyle w:val="Compact"/>
        <w:numPr>
          <w:ilvl w:val="0"/>
          <w:numId w:val="15"/>
        </w:numPr>
      </w:pPr>
      <w:r>
        <w:t>K-Nearest Neighbours</w:t>
      </w:r>
    </w:p>
    <w:p w14:paraId="154528F4" w14:textId="77777777" w:rsidR="000C681A" w:rsidRDefault="00000000">
      <w:pPr>
        <w:pStyle w:val="FirstParagraph"/>
      </w:pPr>
      <w:r>
        <w:t>Cross-validation:</w:t>
      </w:r>
    </w:p>
    <w:p w14:paraId="1940E66B" w14:textId="77777777" w:rsidR="000C681A" w:rsidRDefault="00000000">
      <w:pPr>
        <w:pStyle w:val="Compact"/>
        <w:numPr>
          <w:ilvl w:val="0"/>
          <w:numId w:val="16"/>
        </w:numPr>
      </w:pPr>
      <w:r>
        <w:t>5-fold Stratified Cross Validation</w:t>
      </w:r>
    </w:p>
    <w:p w14:paraId="69D45F2D" w14:textId="77777777" w:rsidR="000C681A" w:rsidRDefault="00000000">
      <w:pPr>
        <w:pStyle w:val="Compact"/>
        <w:numPr>
          <w:ilvl w:val="0"/>
          <w:numId w:val="16"/>
        </w:numPr>
      </w:pPr>
      <w:r>
        <w:t>Random state = 42</w:t>
      </w:r>
    </w:p>
    <w:p w14:paraId="1354260E" w14:textId="77777777" w:rsidR="000C681A" w:rsidRDefault="00000000">
      <w:pPr>
        <w:pStyle w:val="FirstParagraph"/>
      </w:pPr>
      <w:r>
        <w:t>Hyperparameter tuning:</w:t>
      </w:r>
    </w:p>
    <w:p w14:paraId="1E449F5C" w14:textId="77777777" w:rsidR="000C681A" w:rsidRDefault="00000000">
      <w:pPr>
        <w:pStyle w:val="Compact"/>
        <w:numPr>
          <w:ilvl w:val="0"/>
          <w:numId w:val="17"/>
        </w:numPr>
      </w:pPr>
      <w:r>
        <w:t>GridSearchCV</w:t>
      </w:r>
    </w:p>
    <w:p w14:paraId="49A24FB5" w14:textId="77777777" w:rsidR="000C681A" w:rsidRDefault="00000000">
      <w:pPr>
        <w:pStyle w:val="Compact"/>
        <w:numPr>
          <w:ilvl w:val="0"/>
          <w:numId w:val="17"/>
        </w:numPr>
      </w:pPr>
      <w:r>
        <w:t>18 parameter combinations</w:t>
      </w:r>
    </w:p>
    <w:p w14:paraId="72D8B0F0" w14:textId="77777777" w:rsidR="000C681A" w:rsidRDefault="00000000">
      <w:pPr>
        <w:pStyle w:val="Compact"/>
        <w:numPr>
          <w:ilvl w:val="0"/>
          <w:numId w:val="17"/>
        </w:numPr>
      </w:pPr>
      <w:r>
        <w:t>90 total model fits</w:t>
      </w:r>
    </w:p>
    <w:p w14:paraId="7E08CD63" w14:textId="77777777" w:rsidR="000C681A" w:rsidRDefault="00000000">
      <w:pPr>
        <w:pStyle w:val="FirstParagraph"/>
      </w:pPr>
      <w:r>
        <w:lastRenderedPageBreak/>
        <w:t>Best Random Forest parameters:</w:t>
      </w:r>
    </w:p>
    <w:p w14:paraId="32BC45E1" w14:textId="77777777" w:rsidR="000C681A" w:rsidRDefault="00000000">
      <w:pPr>
        <w:pStyle w:val="Compact"/>
        <w:numPr>
          <w:ilvl w:val="0"/>
          <w:numId w:val="18"/>
        </w:numPr>
      </w:pPr>
      <w:r>
        <w:t>n_estimators = 200</w:t>
      </w:r>
    </w:p>
    <w:p w14:paraId="7BD18667" w14:textId="77777777" w:rsidR="000C681A" w:rsidRDefault="00000000">
      <w:pPr>
        <w:pStyle w:val="Compact"/>
        <w:numPr>
          <w:ilvl w:val="0"/>
          <w:numId w:val="18"/>
        </w:numPr>
      </w:pPr>
      <w:r>
        <w:t>max_depth = None</w:t>
      </w:r>
    </w:p>
    <w:p w14:paraId="301E0A11" w14:textId="77777777" w:rsidR="000C681A" w:rsidRDefault="00000000">
      <w:pPr>
        <w:pStyle w:val="Compact"/>
        <w:numPr>
          <w:ilvl w:val="0"/>
          <w:numId w:val="18"/>
        </w:numPr>
      </w:pPr>
      <w:r>
        <w:t>min_samples_leaf = 1</w:t>
      </w:r>
    </w:p>
    <w:p w14:paraId="0B74F057" w14:textId="77777777" w:rsidR="000C681A" w:rsidRDefault="00000000">
      <w:r>
        <w:pict w14:anchorId="6C6C4F12">
          <v:rect id="_x0000_i1030" style="width:0;height:1.5pt" o:hralign="center" o:hrstd="t" o:hr="t"/>
        </w:pict>
      </w:r>
    </w:p>
    <w:p w14:paraId="2034FBFF" w14:textId="77777777" w:rsidR="000C681A" w:rsidRDefault="00000000">
      <w:pPr>
        <w:pStyle w:val="Heading2"/>
      </w:pPr>
      <w:bookmarkStart w:id="7" w:name="final-evaluation"/>
      <w:bookmarkEnd w:id="6"/>
      <w:r>
        <w:t>7. Final Evaluation</w:t>
      </w:r>
    </w:p>
    <w:p w14:paraId="2BB41691" w14:textId="77777777" w:rsidR="000C681A" w:rsidRDefault="00000000">
      <w:pPr>
        <w:pStyle w:val="FirstParagraph"/>
      </w:pPr>
      <w:r>
        <w:t xml:space="preserve">Best model: </w:t>
      </w:r>
      <w:r>
        <w:rPr>
          <w:b/>
          <w:bCs/>
        </w:rPr>
        <w:t>Gradient Boosting</w:t>
      </w:r>
    </w:p>
    <w:p w14:paraId="36D2839B" w14:textId="77777777" w:rsidR="000C681A" w:rsidRDefault="00000000">
      <w:pPr>
        <w:pStyle w:val="BodyText"/>
      </w:pPr>
      <w:r>
        <w:t>Performance:</w:t>
      </w:r>
    </w:p>
    <w:p w14:paraId="450F9D5C" w14:textId="77777777" w:rsidR="000C681A" w:rsidRDefault="00000000">
      <w:pPr>
        <w:pStyle w:val="Compact"/>
        <w:numPr>
          <w:ilvl w:val="0"/>
          <w:numId w:val="19"/>
        </w:numPr>
      </w:pPr>
      <w:r>
        <w:t>Precision: 0.892</w:t>
      </w:r>
    </w:p>
    <w:p w14:paraId="0314BA47" w14:textId="77777777" w:rsidR="000C681A" w:rsidRDefault="00000000">
      <w:pPr>
        <w:pStyle w:val="Compact"/>
        <w:numPr>
          <w:ilvl w:val="0"/>
          <w:numId w:val="19"/>
        </w:numPr>
      </w:pPr>
      <w:r>
        <w:t>Recall: 0.913</w:t>
      </w:r>
    </w:p>
    <w:p w14:paraId="4D3ADFD4" w14:textId="77777777" w:rsidR="000C681A" w:rsidRDefault="00000000">
      <w:pPr>
        <w:pStyle w:val="Compact"/>
        <w:numPr>
          <w:ilvl w:val="0"/>
          <w:numId w:val="19"/>
        </w:numPr>
      </w:pPr>
      <w:r>
        <w:t>F1-Score: 0.903</w:t>
      </w:r>
    </w:p>
    <w:p w14:paraId="66A99E09" w14:textId="77777777" w:rsidR="000C681A" w:rsidRDefault="00000000">
      <w:pPr>
        <w:pStyle w:val="Compact"/>
        <w:numPr>
          <w:ilvl w:val="0"/>
          <w:numId w:val="19"/>
        </w:numPr>
      </w:pPr>
      <w:r>
        <w:t>ROC-AUC: 0.961</w:t>
      </w:r>
    </w:p>
    <w:p w14:paraId="14209DD5" w14:textId="77777777" w:rsidR="000C681A" w:rsidRDefault="00000000">
      <w:pPr>
        <w:pStyle w:val="FirstParagraph"/>
      </w:pPr>
      <w:r>
        <w:t>Confusion Matrix:</w:t>
      </w:r>
    </w:p>
    <w:p w14:paraId="4253B0B2" w14:textId="77777777" w:rsidR="000C681A" w:rsidRDefault="00000000">
      <w:pPr>
        <w:pStyle w:val="Compact"/>
        <w:numPr>
          <w:ilvl w:val="0"/>
          <w:numId w:val="20"/>
        </w:numPr>
      </w:pPr>
      <w:r>
        <w:t>True Positives: 1668</w:t>
      </w:r>
    </w:p>
    <w:p w14:paraId="1FAE7EF9" w14:textId="77777777" w:rsidR="000C681A" w:rsidRDefault="00000000">
      <w:pPr>
        <w:pStyle w:val="Compact"/>
        <w:numPr>
          <w:ilvl w:val="0"/>
          <w:numId w:val="20"/>
        </w:numPr>
      </w:pPr>
      <w:r>
        <w:t>True Negatives: 972</w:t>
      </w:r>
    </w:p>
    <w:p w14:paraId="0449D5ED" w14:textId="77777777" w:rsidR="000C681A" w:rsidRDefault="00000000">
      <w:pPr>
        <w:pStyle w:val="Compact"/>
        <w:numPr>
          <w:ilvl w:val="0"/>
          <w:numId w:val="20"/>
        </w:numPr>
      </w:pPr>
      <w:r>
        <w:t>False Positives: 202</w:t>
      </w:r>
    </w:p>
    <w:p w14:paraId="1FA092CE" w14:textId="77777777" w:rsidR="000C681A" w:rsidRDefault="00000000">
      <w:pPr>
        <w:pStyle w:val="Compact"/>
        <w:numPr>
          <w:ilvl w:val="0"/>
          <w:numId w:val="20"/>
        </w:numPr>
      </w:pPr>
      <w:r>
        <w:t>False Negatives: 158</w:t>
      </w:r>
    </w:p>
    <w:p w14:paraId="6E2CBB08" w14:textId="77777777" w:rsidR="000C681A" w:rsidRDefault="00000000">
      <w:pPr>
        <w:pStyle w:val="FirstParagraph"/>
      </w:pPr>
      <w:r>
        <w:t>Threshold Analysis:</w:t>
      </w:r>
    </w:p>
    <w:p w14:paraId="451005B6" w14:textId="77777777" w:rsidR="000C681A" w:rsidRDefault="00000000">
      <w:pPr>
        <w:pStyle w:val="BodyText"/>
      </w:pPr>
      <w:r>
        <w:t>A probability threshold of 0.50 provided the best balance between precision and recall. Lower thresholds increased recall but generated excessive false alarms, while higher thresholds reduced false positives but missed more genuine SLA breaches.</w:t>
      </w:r>
    </w:p>
    <w:p w14:paraId="12B7EEDC" w14:textId="77777777" w:rsidR="000C681A" w:rsidRDefault="00000000">
      <w:pPr>
        <w:pStyle w:val="BodyText"/>
      </w:pPr>
      <w:r>
        <w:t>Regression Extension:</w:t>
      </w:r>
    </w:p>
    <w:p w14:paraId="35533C4C" w14:textId="77777777" w:rsidR="000C681A" w:rsidRDefault="00000000">
      <w:pPr>
        <w:pStyle w:val="BodyText"/>
      </w:pPr>
      <w:r>
        <w:t>A Linear Regression model was developed to estimate resolution time.</w:t>
      </w:r>
    </w:p>
    <w:p w14:paraId="553D094C" w14:textId="77777777" w:rsidR="000C681A" w:rsidRDefault="00000000">
      <w:pPr>
        <w:pStyle w:val="BodyText"/>
      </w:pPr>
      <w:r>
        <w:t>Results:</w:t>
      </w:r>
    </w:p>
    <w:p w14:paraId="219A92B6" w14:textId="77777777" w:rsidR="000C681A" w:rsidRDefault="00000000">
      <w:pPr>
        <w:pStyle w:val="Compact"/>
        <w:numPr>
          <w:ilvl w:val="0"/>
          <w:numId w:val="21"/>
        </w:numPr>
      </w:pPr>
      <w:r>
        <w:t>MAE: 5.67 hours</w:t>
      </w:r>
    </w:p>
    <w:p w14:paraId="41FB0B63" w14:textId="77777777" w:rsidR="000C681A" w:rsidRDefault="00000000">
      <w:pPr>
        <w:pStyle w:val="Compact"/>
        <w:numPr>
          <w:ilvl w:val="0"/>
          <w:numId w:val="21"/>
        </w:numPr>
      </w:pPr>
      <w:r>
        <w:t>RMSE: 7.16 hours</w:t>
      </w:r>
    </w:p>
    <w:p w14:paraId="56F0A271" w14:textId="77777777" w:rsidR="000C681A" w:rsidRDefault="00000000">
      <w:pPr>
        <w:pStyle w:val="Compact"/>
        <w:numPr>
          <w:ilvl w:val="0"/>
          <w:numId w:val="21"/>
        </w:numPr>
      </w:pPr>
      <w:r>
        <w:t>R²: 0.633</w:t>
      </w:r>
    </w:p>
    <w:p w14:paraId="68949BD8" w14:textId="77777777" w:rsidR="000C681A" w:rsidRDefault="00000000">
      <w:r>
        <w:pict w14:anchorId="1222539D">
          <v:rect id="_x0000_i1031" style="width:0;height:1.5pt" o:hralign="center" o:hrstd="t" o:hr="t"/>
        </w:pict>
      </w:r>
    </w:p>
    <w:p w14:paraId="282BA2A9" w14:textId="77777777" w:rsidR="000C681A" w:rsidRDefault="00000000">
      <w:pPr>
        <w:pStyle w:val="Heading2"/>
      </w:pPr>
      <w:bookmarkStart w:id="8" w:name="risks-governance-and-monitoring"/>
      <w:bookmarkEnd w:id="7"/>
      <w:r>
        <w:t>8. Risks, Governance and Monitoring</w:t>
      </w:r>
    </w:p>
    <w:p w14:paraId="2D0BE42B" w14:textId="77777777" w:rsidR="000C681A" w:rsidRDefault="00000000">
      <w:pPr>
        <w:pStyle w:val="FirstParagraph"/>
      </w:pPr>
      <w:r>
        <w:t>Data Quality Risks:</w:t>
      </w:r>
    </w:p>
    <w:p w14:paraId="3C3D16FE" w14:textId="77777777" w:rsidR="000C681A" w:rsidRDefault="00000000">
      <w:pPr>
        <w:pStyle w:val="Compact"/>
        <w:numPr>
          <w:ilvl w:val="0"/>
          <w:numId w:val="22"/>
        </w:numPr>
      </w:pPr>
      <w:r>
        <w:t>Missing values</w:t>
      </w:r>
    </w:p>
    <w:p w14:paraId="0EA7F228" w14:textId="77777777" w:rsidR="000C681A" w:rsidRDefault="00000000">
      <w:pPr>
        <w:pStyle w:val="Compact"/>
        <w:numPr>
          <w:ilvl w:val="0"/>
          <w:numId w:val="22"/>
        </w:numPr>
      </w:pPr>
      <w:r>
        <w:lastRenderedPageBreak/>
        <w:t>Future category changes</w:t>
      </w:r>
    </w:p>
    <w:p w14:paraId="5C01A0E0" w14:textId="77777777" w:rsidR="000C681A" w:rsidRDefault="00000000">
      <w:pPr>
        <w:pStyle w:val="Compact"/>
        <w:numPr>
          <w:ilvl w:val="0"/>
          <w:numId w:val="22"/>
        </w:numPr>
      </w:pPr>
      <w:r>
        <w:t>Data drift</w:t>
      </w:r>
    </w:p>
    <w:p w14:paraId="4585A1FE" w14:textId="77777777" w:rsidR="000C681A" w:rsidRDefault="00000000">
      <w:pPr>
        <w:pStyle w:val="FirstParagraph"/>
      </w:pPr>
      <w:r>
        <w:t>Fairness and Representation Risks:</w:t>
      </w:r>
    </w:p>
    <w:p w14:paraId="32A46757" w14:textId="77777777" w:rsidR="000C681A" w:rsidRDefault="00000000">
      <w:pPr>
        <w:pStyle w:val="Compact"/>
        <w:numPr>
          <w:ilvl w:val="0"/>
          <w:numId w:val="23"/>
        </w:numPr>
      </w:pPr>
      <w:r>
        <w:t>Synthetic data may not represent all customer groups equally.</w:t>
      </w:r>
    </w:p>
    <w:p w14:paraId="681D34D1" w14:textId="77777777" w:rsidR="000C681A" w:rsidRDefault="00000000">
      <w:pPr>
        <w:pStyle w:val="Compact"/>
        <w:numPr>
          <w:ilvl w:val="0"/>
          <w:numId w:val="23"/>
        </w:numPr>
      </w:pPr>
      <w:r>
        <w:t>Operational behaviour may differ in production environments.</w:t>
      </w:r>
    </w:p>
    <w:p w14:paraId="43802951" w14:textId="77777777" w:rsidR="000C681A" w:rsidRDefault="00000000">
      <w:pPr>
        <w:pStyle w:val="FirstParagraph"/>
      </w:pPr>
      <w:r>
        <w:t>Operational Misuse Risks:</w:t>
      </w:r>
    </w:p>
    <w:p w14:paraId="26BDD7C7" w14:textId="77777777" w:rsidR="000C681A" w:rsidRDefault="00000000">
      <w:pPr>
        <w:pStyle w:val="Compact"/>
        <w:numPr>
          <w:ilvl w:val="0"/>
          <w:numId w:val="24"/>
        </w:numPr>
      </w:pPr>
      <w:r>
        <w:t>Over-reliance on model predictions.</w:t>
      </w:r>
    </w:p>
    <w:p w14:paraId="5C0BAE7B" w14:textId="77777777" w:rsidR="000C681A" w:rsidRDefault="00000000">
      <w:pPr>
        <w:pStyle w:val="Compact"/>
        <w:numPr>
          <w:ilvl w:val="0"/>
          <w:numId w:val="24"/>
        </w:numPr>
      </w:pPr>
      <w:r>
        <w:t>Use for staff performance evaluation.</w:t>
      </w:r>
    </w:p>
    <w:p w14:paraId="47317F92" w14:textId="77777777" w:rsidR="000C681A" w:rsidRDefault="00000000">
      <w:pPr>
        <w:pStyle w:val="Compact"/>
        <w:numPr>
          <w:ilvl w:val="0"/>
          <w:numId w:val="24"/>
        </w:numPr>
      </w:pPr>
      <w:r>
        <w:t>Automated actions without human review.</w:t>
      </w:r>
    </w:p>
    <w:p w14:paraId="50F7EA8A" w14:textId="77777777" w:rsidR="000C681A" w:rsidRDefault="00000000">
      <w:pPr>
        <w:pStyle w:val="FirstParagraph"/>
      </w:pPr>
      <w:r>
        <w:t>Human Oversight:</w:t>
      </w:r>
    </w:p>
    <w:p w14:paraId="51ED9C8E" w14:textId="77777777" w:rsidR="000C681A" w:rsidRDefault="00000000">
      <w:pPr>
        <w:pStyle w:val="Compact"/>
        <w:numPr>
          <w:ilvl w:val="0"/>
          <w:numId w:val="25"/>
        </w:numPr>
      </w:pPr>
      <w:r>
        <w:t>Predictions should be reviewed by support managers.</w:t>
      </w:r>
    </w:p>
    <w:p w14:paraId="239BC70F" w14:textId="77777777" w:rsidR="000C681A" w:rsidRDefault="00000000">
      <w:pPr>
        <w:pStyle w:val="Compact"/>
        <w:numPr>
          <w:ilvl w:val="0"/>
          <w:numId w:val="25"/>
        </w:numPr>
      </w:pPr>
      <w:r>
        <w:t>Model outputs should support decision-making rather than replace it.</w:t>
      </w:r>
    </w:p>
    <w:p w14:paraId="2A304B44" w14:textId="77777777" w:rsidR="000C681A" w:rsidRDefault="00000000">
      <w:pPr>
        <w:pStyle w:val="FirstParagraph"/>
      </w:pPr>
      <w:r>
        <w:t>Monitoring Recommendations:</w:t>
      </w:r>
    </w:p>
    <w:p w14:paraId="19C427C1" w14:textId="77777777" w:rsidR="000C681A" w:rsidRDefault="00000000">
      <w:pPr>
        <w:pStyle w:val="Compact"/>
        <w:numPr>
          <w:ilvl w:val="0"/>
          <w:numId w:val="26"/>
        </w:numPr>
      </w:pPr>
      <w:r>
        <w:t>Precision</w:t>
      </w:r>
    </w:p>
    <w:p w14:paraId="1535C57F" w14:textId="77777777" w:rsidR="000C681A" w:rsidRDefault="00000000">
      <w:pPr>
        <w:pStyle w:val="Compact"/>
        <w:numPr>
          <w:ilvl w:val="0"/>
          <w:numId w:val="26"/>
        </w:numPr>
      </w:pPr>
      <w:r>
        <w:t>Recall</w:t>
      </w:r>
    </w:p>
    <w:p w14:paraId="4AE65D52" w14:textId="77777777" w:rsidR="000C681A" w:rsidRDefault="00000000">
      <w:pPr>
        <w:pStyle w:val="Compact"/>
        <w:numPr>
          <w:ilvl w:val="0"/>
          <w:numId w:val="26"/>
        </w:numPr>
      </w:pPr>
      <w:r>
        <w:t>F1 Score</w:t>
      </w:r>
    </w:p>
    <w:p w14:paraId="0296F7DF" w14:textId="77777777" w:rsidR="000C681A" w:rsidRDefault="00000000">
      <w:pPr>
        <w:pStyle w:val="Compact"/>
        <w:numPr>
          <w:ilvl w:val="0"/>
          <w:numId w:val="26"/>
        </w:numPr>
      </w:pPr>
      <w:r>
        <w:t>SLA breach rate</w:t>
      </w:r>
    </w:p>
    <w:p w14:paraId="74AFDAC2" w14:textId="77777777" w:rsidR="000C681A" w:rsidRDefault="00000000">
      <w:pPr>
        <w:pStyle w:val="Compact"/>
        <w:numPr>
          <w:ilvl w:val="0"/>
          <w:numId w:val="26"/>
        </w:numPr>
      </w:pPr>
      <w:r>
        <w:t>False-positive rate</w:t>
      </w:r>
    </w:p>
    <w:p w14:paraId="19683FE3" w14:textId="77777777" w:rsidR="000C681A" w:rsidRDefault="00000000">
      <w:pPr>
        <w:pStyle w:val="Compact"/>
        <w:numPr>
          <w:ilvl w:val="0"/>
          <w:numId w:val="26"/>
        </w:numPr>
      </w:pPr>
      <w:r>
        <w:t>False-negative rate</w:t>
      </w:r>
    </w:p>
    <w:p w14:paraId="4F67B829" w14:textId="77777777" w:rsidR="000C681A" w:rsidRDefault="00000000">
      <w:pPr>
        <w:pStyle w:val="Compact"/>
        <w:numPr>
          <w:ilvl w:val="0"/>
          <w:numId w:val="26"/>
        </w:numPr>
      </w:pPr>
      <w:r>
        <w:t>Data drift indicators</w:t>
      </w:r>
    </w:p>
    <w:p w14:paraId="5910EEC9" w14:textId="77777777" w:rsidR="000C681A" w:rsidRDefault="00000000">
      <w:r>
        <w:pict w14:anchorId="49EE669B">
          <v:rect id="_x0000_i1032" style="width:0;height:1.5pt" o:hralign="center" o:hrstd="t" o:hr="t"/>
        </w:pict>
      </w:r>
    </w:p>
    <w:p w14:paraId="79A57274" w14:textId="77777777" w:rsidR="000C681A" w:rsidRDefault="00000000">
      <w:pPr>
        <w:pStyle w:val="Heading2"/>
      </w:pPr>
      <w:bookmarkStart w:id="9" w:name="final-recommendation"/>
      <w:bookmarkEnd w:id="8"/>
      <w:r>
        <w:t>9. Final Recommendation</w:t>
      </w:r>
    </w:p>
    <w:p w14:paraId="5B24B962" w14:textId="77777777" w:rsidR="000C681A" w:rsidRDefault="00000000">
      <w:pPr>
        <w:pStyle w:val="FirstParagraph"/>
      </w:pPr>
      <w:r>
        <w:t>The project successfully demonstrates that SLA breach prediction is technically feasible and that meaningful predictive signals exist within support-ticket data.</w:t>
      </w:r>
    </w:p>
    <w:p w14:paraId="2AE8DE83" w14:textId="77777777" w:rsidR="000C681A" w:rsidRDefault="00000000">
      <w:pPr>
        <w:pStyle w:val="BodyText"/>
      </w:pPr>
      <w:r>
        <w:t>However, the dataset used for development was synthetic rather than collected from real support operations. As a result, the current solution should be considered a proof of concept rather than a production-ready system.</w:t>
      </w:r>
    </w:p>
    <w:p w14:paraId="42AD0F5F" w14:textId="77777777" w:rsidR="000C681A" w:rsidRDefault="00000000">
      <w:pPr>
        <w:pStyle w:val="BodyText"/>
      </w:pPr>
      <w:r>
        <w:t>The recommended next step is further validation using historical operational support-ticket data. Additional data covering longer time periods, real customer interactions, seasonal patterns, and operational changes would improve confidence in model performance.</w:t>
      </w:r>
    </w:p>
    <w:p w14:paraId="043389CE" w14:textId="77777777" w:rsidR="000C681A" w:rsidRDefault="00000000">
      <w:pPr>
        <w:pStyle w:val="BodyText"/>
      </w:pPr>
      <w:r>
        <w:t>Before any deployment decision, the model should be retrained and evaluated using real production data and monitored for performance drift over time.</w:t>
      </w:r>
    </w:p>
    <w:p w14:paraId="22F3D9A0" w14:textId="77777777" w:rsidR="00976139" w:rsidRDefault="00976139">
      <w:pPr>
        <w:pStyle w:val="BodyText"/>
      </w:pPr>
    </w:p>
    <w:tbl>
      <w:tblPr>
        <w:tblW w:w="9836" w:type="dxa"/>
        <w:tblCellSpacing w:w="15" w:type="dxa"/>
        <w:tblBorders>
          <w:insideH w:val="single" w:sz="4" w:space="0" w:color="auto"/>
          <w:insideV w:val="single" w:sz="4" w:space="0" w:color="auto"/>
        </w:tblBorders>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2890"/>
        <w:gridCol w:w="6946"/>
      </w:tblGrid>
      <w:tr w:rsidR="00976139" w:rsidRPr="00976139" w14:paraId="473AA40D" w14:textId="77777777" w:rsidTr="00976139">
        <w:trPr>
          <w:tblHeader/>
          <w:tblCellSpacing w:w="15" w:type="dxa"/>
        </w:trPr>
        <w:tc>
          <w:tcPr>
            <w:tcW w:w="2845" w:type="dxa"/>
            <w:shd w:val="clear" w:color="auto" w:fill="FFFFFF" w:themeFill="background1"/>
            <w:vAlign w:val="center"/>
            <w:hideMark/>
          </w:tcPr>
          <w:p w14:paraId="56058373" w14:textId="77777777" w:rsidR="00976139" w:rsidRPr="00976139" w:rsidRDefault="00976139" w:rsidP="00976139">
            <w:pPr>
              <w:pStyle w:val="BodyText"/>
              <w:rPr>
                <w:b/>
                <w:bCs/>
                <w:lang w:val="en-IN"/>
              </w:rPr>
            </w:pPr>
            <w:r w:rsidRPr="00976139">
              <w:rPr>
                <w:b/>
                <w:bCs/>
                <w:lang w:val="en-IN"/>
              </w:rPr>
              <w:t>Appendix Item</w:t>
            </w:r>
          </w:p>
        </w:tc>
        <w:tc>
          <w:tcPr>
            <w:tcW w:w="6901" w:type="dxa"/>
            <w:shd w:val="clear" w:color="auto" w:fill="FFFFFF" w:themeFill="background1"/>
            <w:vAlign w:val="center"/>
            <w:hideMark/>
          </w:tcPr>
          <w:p w14:paraId="2C90B9F5" w14:textId="77777777" w:rsidR="00976139" w:rsidRPr="00976139" w:rsidRDefault="00976139" w:rsidP="00976139">
            <w:pPr>
              <w:pStyle w:val="BodyText"/>
              <w:rPr>
                <w:b/>
                <w:bCs/>
                <w:lang w:val="en-IN"/>
              </w:rPr>
            </w:pPr>
            <w:r w:rsidRPr="00976139">
              <w:rPr>
                <w:b/>
                <w:bCs/>
                <w:lang w:val="en-IN"/>
              </w:rPr>
              <w:t>Location</w:t>
            </w:r>
          </w:p>
        </w:tc>
      </w:tr>
      <w:tr w:rsidR="00976139" w:rsidRPr="00976139" w14:paraId="067A8D60" w14:textId="77777777" w:rsidTr="00976139">
        <w:trPr>
          <w:tblCellSpacing w:w="15" w:type="dxa"/>
        </w:trPr>
        <w:tc>
          <w:tcPr>
            <w:tcW w:w="2845" w:type="dxa"/>
            <w:shd w:val="clear" w:color="auto" w:fill="FFFFFF" w:themeFill="background1"/>
            <w:vAlign w:val="center"/>
            <w:hideMark/>
          </w:tcPr>
          <w:p w14:paraId="2FB45B78" w14:textId="77777777" w:rsidR="00976139" w:rsidRPr="00976139" w:rsidRDefault="00976139" w:rsidP="00976139">
            <w:pPr>
              <w:pStyle w:val="BodyText"/>
              <w:rPr>
                <w:lang w:val="en-IN"/>
              </w:rPr>
            </w:pPr>
            <w:r w:rsidRPr="00976139">
              <w:rPr>
                <w:lang w:val="en-IN"/>
              </w:rPr>
              <w:t>Cleaning Evidence</w:t>
            </w:r>
          </w:p>
        </w:tc>
        <w:tc>
          <w:tcPr>
            <w:tcW w:w="6901" w:type="dxa"/>
            <w:shd w:val="clear" w:color="auto" w:fill="FFFFFF" w:themeFill="background1"/>
            <w:vAlign w:val="center"/>
            <w:hideMark/>
          </w:tcPr>
          <w:p w14:paraId="3525CEC8" w14:textId="77777777" w:rsidR="00976139" w:rsidRPr="00976139" w:rsidRDefault="00976139" w:rsidP="00976139">
            <w:pPr>
              <w:pStyle w:val="BodyText"/>
              <w:rPr>
                <w:lang w:val="en-IN"/>
              </w:rPr>
            </w:pPr>
            <w:r w:rsidRPr="00976139">
              <w:rPr>
                <w:lang w:val="en-IN"/>
              </w:rPr>
              <w:t>Notebook 01 – Data Cleaning</w:t>
            </w:r>
          </w:p>
        </w:tc>
      </w:tr>
      <w:tr w:rsidR="00976139" w:rsidRPr="00976139" w14:paraId="74F954AD" w14:textId="77777777" w:rsidTr="00976139">
        <w:trPr>
          <w:tblCellSpacing w:w="15" w:type="dxa"/>
        </w:trPr>
        <w:tc>
          <w:tcPr>
            <w:tcW w:w="2845" w:type="dxa"/>
            <w:shd w:val="clear" w:color="auto" w:fill="FFFFFF" w:themeFill="background1"/>
            <w:vAlign w:val="center"/>
            <w:hideMark/>
          </w:tcPr>
          <w:p w14:paraId="268E50A0" w14:textId="77777777" w:rsidR="00976139" w:rsidRPr="00976139" w:rsidRDefault="00976139" w:rsidP="00976139">
            <w:pPr>
              <w:pStyle w:val="BodyText"/>
              <w:rPr>
                <w:lang w:val="en-IN"/>
              </w:rPr>
            </w:pPr>
            <w:r w:rsidRPr="00976139">
              <w:rPr>
                <w:lang w:val="en-IN"/>
              </w:rPr>
              <w:t>EDA Charts</w:t>
            </w:r>
          </w:p>
        </w:tc>
        <w:tc>
          <w:tcPr>
            <w:tcW w:w="6901" w:type="dxa"/>
            <w:shd w:val="clear" w:color="auto" w:fill="FFFFFF" w:themeFill="background1"/>
            <w:vAlign w:val="center"/>
            <w:hideMark/>
          </w:tcPr>
          <w:p w14:paraId="3CB7DF2B" w14:textId="77777777" w:rsidR="00976139" w:rsidRPr="00976139" w:rsidRDefault="00976139" w:rsidP="00976139">
            <w:pPr>
              <w:pStyle w:val="BodyText"/>
              <w:rPr>
                <w:lang w:val="en-IN"/>
              </w:rPr>
            </w:pPr>
            <w:r w:rsidRPr="00976139">
              <w:rPr>
                <w:lang w:val="en-IN"/>
              </w:rPr>
              <w:t>Notebook 02 – Exploratory Data Analysis</w:t>
            </w:r>
          </w:p>
        </w:tc>
      </w:tr>
      <w:tr w:rsidR="00976139" w:rsidRPr="00976139" w14:paraId="295AD49B" w14:textId="77777777" w:rsidTr="00976139">
        <w:trPr>
          <w:tblCellSpacing w:w="15" w:type="dxa"/>
        </w:trPr>
        <w:tc>
          <w:tcPr>
            <w:tcW w:w="2845" w:type="dxa"/>
            <w:shd w:val="clear" w:color="auto" w:fill="FFFFFF" w:themeFill="background1"/>
            <w:vAlign w:val="center"/>
            <w:hideMark/>
          </w:tcPr>
          <w:p w14:paraId="1C326BCF" w14:textId="77777777" w:rsidR="00976139" w:rsidRPr="00976139" w:rsidRDefault="00976139" w:rsidP="00976139">
            <w:pPr>
              <w:pStyle w:val="BodyText"/>
              <w:rPr>
                <w:lang w:val="en-IN"/>
              </w:rPr>
            </w:pPr>
            <w:r w:rsidRPr="00976139">
              <w:rPr>
                <w:lang w:val="en-IN"/>
              </w:rPr>
              <w:t>Model Comparison</w:t>
            </w:r>
          </w:p>
        </w:tc>
        <w:tc>
          <w:tcPr>
            <w:tcW w:w="6901" w:type="dxa"/>
            <w:shd w:val="clear" w:color="auto" w:fill="FFFFFF" w:themeFill="background1"/>
            <w:vAlign w:val="center"/>
            <w:hideMark/>
          </w:tcPr>
          <w:p w14:paraId="555E9A85" w14:textId="77777777" w:rsidR="00976139" w:rsidRPr="00976139" w:rsidRDefault="00976139" w:rsidP="00976139">
            <w:pPr>
              <w:pStyle w:val="BodyText"/>
              <w:rPr>
                <w:lang w:val="en-IN"/>
              </w:rPr>
            </w:pPr>
            <w:r w:rsidRPr="00976139">
              <w:rPr>
                <w:lang w:val="en-IN"/>
              </w:rPr>
              <w:t>Notebook 04 – Model Training</w:t>
            </w:r>
          </w:p>
        </w:tc>
      </w:tr>
      <w:tr w:rsidR="00976139" w:rsidRPr="00976139" w14:paraId="6194B5F5" w14:textId="77777777" w:rsidTr="00976139">
        <w:trPr>
          <w:tblCellSpacing w:w="15" w:type="dxa"/>
        </w:trPr>
        <w:tc>
          <w:tcPr>
            <w:tcW w:w="2845" w:type="dxa"/>
            <w:shd w:val="clear" w:color="auto" w:fill="FFFFFF" w:themeFill="background1"/>
            <w:vAlign w:val="center"/>
            <w:hideMark/>
          </w:tcPr>
          <w:p w14:paraId="1C9B148E" w14:textId="77777777" w:rsidR="00976139" w:rsidRPr="00976139" w:rsidRDefault="00976139" w:rsidP="00976139">
            <w:pPr>
              <w:pStyle w:val="BodyText"/>
              <w:rPr>
                <w:lang w:val="en-IN"/>
              </w:rPr>
            </w:pPr>
            <w:r w:rsidRPr="00976139">
              <w:rPr>
                <w:lang w:val="en-IN"/>
              </w:rPr>
              <w:t>Final Pipeline</w:t>
            </w:r>
          </w:p>
        </w:tc>
        <w:tc>
          <w:tcPr>
            <w:tcW w:w="6901" w:type="dxa"/>
            <w:shd w:val="clear" w:color="auto" w:fill="FFFFFF" w:themeFill="background1"/>
            <w:vAlign w:val="center"/>
            <w:hideMark/>
          </w:tcPr>
          <w:p w14:paraId="047041B0" w14:textId="77777777" w:rsidR="00976139" w:rsidRPr="00976139" w:rsidRDefault="00976139" w:rsidP="00976139">
            <w:pPr>
              <w:pStyle w:val="BodyText"/>
              <w:rPr>
                <w:lang w:val="en-IN"/>
              </w:rPr>
            </w:pPr>
            <w:r w:rsidRPr="00976139">
              <w:rPr>
                <w:lang w:val="en-IN"/>
              </w:rPr>
              <w:t>models/</w:t>
            </w:r>
            <w:proofErr w:type="spellStart"/>
            <w:r w:rsidRPr="00976139">
              <w:rPr>
                <w:lang w:val="en-IN"/>
              </w:rPr>
              <w:t>final_sla_breach_pipeline.joblib</w:t>
            </w:r>
            <w:proofErr w:type="spellEnd"/>
          </w:p>
        </w:tc>
      </w:tr>
      <w:tr w:rsidR="00976139" w:rsidRPr="00976139" w14:paraId="3B54ACAD" w14:textId="77777777" w:rsidTr="00976139">
        <w:trPr>
          <w:tblCellSpacing w:w="15" w:type="dxa"/>
        </w:trPr>
        <w:tc>
          <w:tcPr>
            <w:tcW w:w="2845" w:type="dxa"/>
            <w:shd w:val="clear" w:color="auto" w:fill="FFFFFF" w:themeFill="background1"/>
            <w:vAlign w:val="center"/>
            <w:hideMark/>
          </w:tcPr>
          <w:p w14:paraId="21155A9D" w14:textId="77777777" w:rsidR="00976139" w:rsidRPr="00976139" w:rsidRDefault="00976139" w:rsidP="00976139">
            <w:pPr>
              <w:pStyle w:val="BodyText"/>
              <w:rPr>
                <w:lang w:val="en-IN"/>
              </w:rPr>
            </w:pPr>
            <w:r w:rsidRPr="00976139">
              <w:rPr>
                <w:lang w:val="en-IN"/>
              </w:rPr>
              <w:t>Model Card</w:t>
            </w:r>
          </w:p>
        </w:tc>
        <w:tc>
          <w:tcPr>
            <w:tcW w:w="6901" w:type="dxa"/>
            <w:shd w:val="clear" w:color="auto" w:fill="FFFFFF" w:themeFill="background1"/>
            <w:vAlign w:val="center"/>
            <w:hideMark/>
          </w:tcPr>
          <w:p w14:paraId="4B41EE02" w14:textId="77777777" w:rsidR="00976139" w:rsidRPr="00976139" w:rsidRDefault="00976139" w:rsidP="00976139">
            <w:pPr>
              <w:pStyle w:val="BodyText"/>
              <w:rPr>
                <w:lang w:val="en-IN"/>
              </w:rPr>
            </w:pPr>
            <w:r w:rsidRPr="00976139">
              <w:rPr>
                <w:lang w:val="en-IN"/>
              </w:rPr>
              <w:t>03_Reports_and_Templates/Model_Card.docx</w:t>
            </w:r>
          </w:p>
        </w:tc>
      </w:tr>
      <w:bookmarkEnd w:id="0"/>
      <w:bookmarkEnd w:id="9"/>
    </w:tbl>
    <w:p w14:paraId="7F6BFB67" w14:textId="77777777" w:rsidR="00976139" w:rsidRDefault="00976139">
      <w:pPr>
        <w:pStyle w:val="BodyText"/>
      </w:pPr>
    </w:p>
    <w:sectPr w:rsidR="0097613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1C34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068BE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52493515">
    <w:abstractNumId w:val="0"/>
  </w:num>
  <w:num w:numId="2" w16cid:durableId="2094542741">
    <w:abstractNumId w:val="1"/>
  </w:num>
  <w:num w:numId="3" w16cid:durableId="809631975">
    <w:abstractNumId w:val="1"/>
  </w:num>
  <w:num w:numId="4" w16cid:durableId="518663704">
    <w:abstractNumId w:val="1"/>
  </w:num>
  <w:num w:numId="5" w16cid:durableId="1186942016">
    <w:abstractNumId w:val="1"/>
  </w:num>
  <w:num w:numId="6" w16cid:durableId="1015233710">
    <w:abstractNumId w:val="1"/>
  </w:num>
  <w:num w:numId="7" w16cid:durableId="1572425018">
    <w:abstractNumId w:val="1"/>
  </w:num>
  <w:num w:numId="8" w16cid:durableId="1814907174">
    <w:abstractNumId w:val="1"/>
  </w:num>
  <w:num w:numId="9" w16cid:durableId="694037052">
    <w:abstractNumId w:val="1"/>
  </w:num>
  <w:num w:numId="10" w16cid:durableId="2000959549">
    <w:abstractNumId w:val="1"/>
  </w:num>
  <w:num w:numId="11" w16cid:durableId="1718779739">
    <w:abstractNumId w:val="1"/>
  </w:num>
  <w:num w:numId="12" w16cid:durableId="1823541764">
    <w:abstractNumId w:val="1"/>
  </w:num>
  <w:num w:numId="13" w16cid:durableId="1896426577">
    <w:abstractNumId w:val="1"/>
  </w:num>
  <w:num w:numId="14" w16cid:durableId="661276250">
    <w:abstractNumId w:val="1"/>
  </w:num>
  <w:num w:numId="15" w16cid:durableId="1576861917">
    <w:abstractNumId w:val="1"/>
  </w:num>
  <w:num w:numId="16" w16cid:durableId="1938706415">
    <w:abstractNumId w:val="1"/>
  </w:num>
  <w:num w:numId="17" w16cid:durableId="678387959">
    <w:abstractNumId w:val="1"/>
  </w:num>
  <w:num w:numId="18" w16cid:durableId="243489936">
    <w:abstractNumId w:val="1"/>
  </w:num>
  <w:num w:numId="19" w16cid:durableId="633485261">
    <w:abstractNumId w:val="1"/>
  </w:num>
  <w:num w:numId="20" w16cid:durableId="750392374">
    <w:abstractNumId w:val="1"/>
  </w:num>
  <w:num w:numId="21" w16cid:durableId="1140489677">
    <w:abstractNumId w:val="1"/>
  </w:num>
  <w:num w:numId="22" w16cid:durableId="266501118">
    <w:abstractNumId w:val="1"/>
  </w:num>
  <w:num w:numId="23" w16cid:durableId="2009015746">
    <w:abstractNumId w:val="1"/>
  </w:num>
  <w:num w:numId="24" w16cid:durableId="1619754283">
    <w:abstractNumId w:val="1"/>
  </w:num>
  <w:num w:numId="25" w16cid:durableId="250553346">
    <w:abstractNumId w:val="1"/>
  </w:num>
  <w:num w:numId="26" w16cid:durableId="329992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C681A"/>
    <w:rsid w:val="000C681A"/>
    <w:rsid w:val="00976139"/>
    <w:rsid w:val="00A12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6D4BD"/>
  <w15:docId w15:val="{8F462E60-7C55-4A54-A15F-D19AED73F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1094</Words>
  <Characters>6240</Characters>
  <Application>Microsoft Office Word</Application>
  <DocSecurity>0</DocSecurity>
  <Lines>52</Lines>
  <Paragraphs>14</Paragraphs>
  <ScaleCrop>false</ScaleCrop>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Jumma Mohammad</cp:lastModifiedBy>
  <cp:revision>2</cp:revision>
  <dcterms:created xsi:type="dcterms:W3CDTF">2026-06-09T02:02:00Z</dcterms:created>
  <dcterms:modified xsi:type="dcterms:W3CDTF">2026-06-09T02:10:00Z</dcterms:modified>
</cp:coreProperties>
</file>