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blackbox--bb-inv-003"/>
    <w:p>
      <w:pPr>
        <w:pStyle w:val="Title"/>
      </w:pPr>
      <w:r>
        <w:t xml:space="preserve">BLACK.BOX — BB-INV-003</w:t>
      </w:r>
    </w:p>
    <w:bookmarkStart w:id="25" w:name="X60e95177844d1a33b688aec7bf58b5b329c0893"/>
    <w:p>
      <w:pPr>
        <w:pStyle w:val="Heading2"/>
      </w:pPr>
      <w:r>
        <w:t xml:space="preserve">Технический отчёт о патче Investigation Engine 3</w:t>
      </w:r>
    </w:p>
    <w:p>
      <w:pPr>
        <w:pStyle w:val="FirstParagraph"/>
      </w:pPr>
      <w:r>
        <w:rPr>
          <w:b/>
          <w:bCs/>
        </w:rPr>
        <w:t xml:space="preserve">Итог: функциональный патч подготовлен в отдельной ветке; все обязательные автоматизированные gates точного коммита прошли.</w:t>
      </w:r>
      <w:r>
        <w:t xml:space="preserve"> </w:t>
      </w:r>
      <w:r>
        <w:t xml:space="preserve">Приёмка относится к описанным сценариям hosted CI. Частичные функции, физическая Windows 10/11 и Secure Desktop перечислены отдельно; это не утверждение о проверке каждой возможной комбинации функций и кнопок.</w:t>
      </w:r>
    </w:p>
    <w:bookmarkStart w:id="24" w:name="паспорт-передачи"/>
    <w:p>
      <w:pPr>
        <w:pStyle w:val="Heading3"/>
      </w:pPr>
      <w:r>
        <w:t xml:space="preserve">Паспорт передачи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Поле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Запрос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BB-INV-003 — Evidence Graph &amp; Guided Diagnostics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Репозиторий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hyperlink r:id="rId20">
              <w:r>
                <w:rPr>
                  <w:rStyle w:val="Hyperlink"/>
                </w:rPr>
                <w:t xml:space="preserve">https://github.com/jumonja-maker/BlackBox-Rep.-Alva-</w:t>
              </w:r>
            </w:hyperlink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База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Выпущенная v0.5.3,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dafa9cdb4b0f4766fc8cd2d5fd0d43579459e485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Ветка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patch/bb-inv-003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Проверяемый commit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41d50627c1619c2b7801db367d6ff8e1a1012122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Дерево исходников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69d0d658c6b69a8c0c5772879cc4d5929a5704c5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Дата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30 октября 2026, UTC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Pull request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hyperlink r:id="rId21">
              <w:r>
                <w:rPr>
                  <w:rStyle w:val="Hyperlink"/>
                </w:rPr>
                <w:t xml:space="preserve">https://github.com/jumonja-maker/BlackBox-Rep.-Alva-/pull/27</w:t>
              </w:r>
            </w:hyperlink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Версия в патче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0.5.4, неопубликованный кандидат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Публикация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Release и тег не создавались; main не изменялся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Формат передачи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Один документ; исходники и проверяемая история доступны по ссылкам внутри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Полный патч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hyperlink r:id="rId22">
              <w:r>
                <w:rPr>
                  <w:rStyle w:val="Hyperlink"/>
                </w:rPr>
                <w:t xml:space="preserve">Скачать единый .diff</w:t>
              </w:r>
            </w:hyperlink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Спецификация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hyperlink r:id="rId23">
              <w:r>
                <w:rPr>
                  <w:rStyle w:val="Hyperlink"/>
                </w:rPr>
                <w:t xml:space="preserve">BB-INV-003, зафиксированная редакция</w:t>
              </w:r>
            </w:hyperlink>
          </w:p>
        </w:tc>
      </w:tr>
    </w:tbl>
    <w:p>
      <w:pPr>
        <w:pStyle w:val="BodyText"/>
      </w:pPr>
      <w:r>
        <w:t xml:space="preserve">Полный diff проверен чтением с публичной ссылки: 54 файла, 818 343 байта, SHA-256</w:t>
      </w:r>
      <w:r>
        <w:t xml:space="preserve"> </w:t>
      </w:r>
      <w:r>
        <w:rPr>
          <w:rStyle w:val="VerbatimChar"/>
        </w:rPr>
        <w:t xml:space="preserve">94839131b3fc282547fbfa5bc9e9ee61d7514378fe479c91b6f9cfc57643f12b</w:t>
      </w:r>
      <w:r>
        <w:t xml:space="preserve">. Получатель может просмотреть PR или получить патч напрямую; передача исходных тестовых трасс для ознакомления с этим документом не требуется.</w:t>
      </w:r>
    </w:p>
    <w:bookmarkEnd w:id="24"/>
    <w:bookmarkEnd w:id="25"/>
    <w:bookmarkStart w:id="26" w:name="X9af67c4b03888872d06274b02fae62443cd003e"/>
    <w:p>
      <w:pPr>
        <w:pStyle w:val="Heading2"/>
      </w:pPr>
      <w:r>
        <w:t xml:space="preserve">1. Назначение и границы</w:t>
      </w:r>
    </w:p>
    <w:p>
      <w:pPr>
        <w:pStyle w:val="FirstParagraph"/>
      </w:pPr>
      <w:r>
        <w:t xml:space="preserve">Патч добавляет верхний слой расследования над уже существующими механизмами BLACK.BOX. Он связывает сохранённые наблюдения, показывает источник каждой связи, строит частичный путь выполнения и ожиданий, формирует проверяемые гипотезы и помогает пользователю вручную провести дополнительное измерение.</w:t>
      </w:r>
    </w:p>
    <w:p>
      <w:pPr>
        <w:pStyle w:val="BodyText"/>
      </w:pPr>
      <w:r>
        <w:t xml:space="preserve">Новые сборщики событий, самостоятельный отладчик и второй привилегированный движок не создавались. Используются действующие Trace Decoder, Investigation Engine 2, Deep Inspection, InspectorService, ActionRequest, журнал действий, проверка capabilities, подтверждения и ограниченный Diagnostic Helper.</w:t>
      </w:r>
    </w:p>
    <w:p>
      <w:pPr>
        <w:pStyle w:val="BodyText"/>
      </w:pPr>
      <w:r>
        <w:t xml:space="preserve">Патч не обещает автоматически установить внутреннюю причину произвольного сбоя стороннего приложения. Сравнение ДО/ПОСЛЕ фиксирует наблюдаемое изменение. Для причинного вывода нужны дополнительные контролируемые повторения и отрицательные контроли. В отсутствие таких данных результат сохраняет неопределённость.</w:t>
      </w:r>
    </w:p>
    <w:bookmarkEnd w:id="26"/>
    <w:bookmarkStart w:id="27" w:name="Xe50a7763d0131ff6678a6e1b42cdb06075de51a"/>
    <w:p>
      <w:pPr>
        <w:pStyle w:val="Heading2"/>
      </w:pPr>
      <w:r>
        <w:t xml:space="preserve">2. Реализованная архитектура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Компонент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Ответственность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evidence_normalization.py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Шесть адаптеров источников, схемы, ограниченное чтение, идентичность, часы, контроль неизменности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evidence_graph.py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Версионированный граф, проверка узлов, связей и вложенных аналитических результатов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evidence_correlation.py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Индексы идентичности и прямых ссылок, ограниченные временные соседства, доказуемые связи часов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critical_path.py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Частичные интервалы RUNNING/BLOCKED/READY/UNKNOWN/INCOMPLETE и наблюдаемые зависимости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hypothesis_engine.py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Детерминированные гипотезы с основаниями, альтернативами и недостающими данными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investigation_planner.py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Реальные доступные диагностические действия, описание сценария, ручной порядок шагов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issue_grouping.py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Отпечатки, повторения, ручное объединение/разделение, сравнение запусков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investigation_graph_store.py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Отдельный SQLite-индекс, контроль целостности, атомарная публикация, JSON/HTML-экспорт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investigation_v3.py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Публичный фасад построения, запросов, сравнения, экспорта и подготовки эксперимента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investigation_graph_panel.py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investigation_graph_bridge.py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Рабочая область Qt, фоновые операции, отмена и защита от устаревшего результата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decoder_index_navigation.py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Проверяемая отдельная копия индекса для безопасного открытия выбранного интервала</w:t>
            </w:r>
          </w:p>
        </w:tc>
      </w:tr>
    </w:tbl>
    <w:p>
      <w:pPr>
        <w:pStyle w:val="BodyText"/>
      </w:pPr>
      <w:r>
        <w:t xml:space="preserve">Формат графа:</w:t>
      </w:r>
      <w:r>
        <w:t xml:space="preserve"> </w:t>
      </w:r>
      <w:r>
        <w:rPr>
          <w:rStyle w:val="VerbatimChar"/>
        </w:rPr>
        <w:t xml:space="preserve">blackbox.investigation-graph/1</w:t>
      </w:r>
      <w:r>
        <w:t xml:space="preserve">; версия алгоритма:</w:t>
      </w:r>
      <w:r>
        <w:t xml:space="preserve"> </w:t>
      </w:r>
      <w:r>
        <w:rPr>
          <w:rStyle w:val="VerbatimChar"/>
        </w:rPr>
        <w:t xml:space="preserve">3.0.0</w:t>
      </w:r>
      <w:r>
        <w:t xml:space="preserve">. Источники открываются для чтения. Их схемы не мигрируются, исходные события не изменяются. Граф хранится отдельно от записи, трассы и журнала.</w:t>
      </w:r>
    </w:p>
    <w:bookmarkEnd w:id="27"/>
    <w:bookmarkStart w:id="28" w:name="Xa1a1eae0f606ab211ad36a9c3130ca2a696a646"/>
    <w:p>
      <w:pPr>
        <w:pStyle w:val="Heading2"/>
      </w:pPr>
      <w:r>
        <w:t xml:space="preserve">3. Источники, идентичность и время</w:t>
      </w:r>
    </w:p>
    <w:p>
      <w:pPr>
        <w:pStyle w:val="FirstParagraph"/>
      </w:pPr>
      <w:r>
        <w:t xml:space="preserve">Поддержаны сохранённые SESSION, TRACE_INDEX, DEEP_JOURNAL, INVESTIGATION_V2, EVENTS_JSONL и DUMP_METADATA. Для дампа читаются разрешённые метаданные существующим анализатором; содержимое памяти не попадает в обычный экспорт. Для реестра предусмотрен явный будущий контракт</w:t>
      </w:r>
      <w:r>
        <w:t xml:space="preserve"> </w:t>
      </w:r>
      <w:r>
        <w:rPr>
          <w:rStyle w:val="VerbatimChar"/>
        </w:rPr>
        <w:t xml:space="preserve">NOT_IMPLEMENTED</w:t>
      </w:r>
      <w:r>
        <w:t xml:space="preserve">; сборщик реестра не заявляется реализованным.</w:t>
      </w:r>
    </w:p>
    <w:p>
      <w:pPr>
        <w:pStyle w:val="BodyText"/>
      </w:pPr>
      <w:r>
        <w:t xml:space="preserve">У каждого наблюдения сохраняются тип и идентификатор источника, номер исходной записи, SHA-256, область идентичности процесса/потока, временная шкала, границы времени, полнота и метаданные. Имя файла и его расположение не используются как доказательство идентичности. Повторная ссылка на те же байты и выборку не создаёт независимое наблюдение.</w:t>
      </w:r>
    </w:p>
    <w:p>
      <w:pPr>
        <w:pStyle w:val="BodyText"/>
      </w:pPr>
      <w:r>
        <w:t xml:space="preserve">Для живого процесса точная идентичность включает PID и исходный целочисленный FILETIME создания процесса; для потока отдельно требуется FILETIME создания самого потока. Для трассы используются SHA-256 и TraceLog lifetime indices. PID/TID, приблизительное время создания или совпадение имени сами по себе не дают точного совпадения.</w:t>
      </w:r>
    </w:p>
    <w:p>
      <w:pPr>
        <w:pStyle w:val="BodyText"/>
      </w:pPr>
      <w:r>
        <w:t xml:space="preserve">Часы приложения, сеанса, исследовательской базы, QPC и относительное время трассы сохраняются раздельно. Нахождение файлов в одной папке не устанавливает связь часов. Ограниченная корреляция создаётся только через действующий анализатор clock evidence и вычисленный внутренний результат проектора. Метка ALIGNED или verification_class из импортированного JSON не заменяет эту проверку.</w:t>
      </w:r>
    </w:p>
    <w:p>
      <w:pPr>
        <w:pStyle w:val="BodyText"/>
      </w:pPr>
      <w:r>
        <w:t xml:space="preserve">Импорт остаётся</w:t>
      </w:r>
      <w:r>
        <w:t xml:space="preserve"> </w:t>
      </w:r>
      <w:r>
        <w:rPr>
          <w:rStyle w:val="VerbatimChar"/>
        </w:rPr>
        <w:t xml:space="preserve">UNVERIFIED_IMPORT</w:t>
      </w:r>
      <w:r>
        <w:t xml:space="preserve">. Хеши и цепочка журнала позволяют обнаруживать изменения, но не удостоверяют личность производителя. Открытие сохранённого графа возвращает записанную непроверенную производную; для текущей проверки связей нужно перестроить граф из исходников.</w:t>
      </w:r>
    </w:p>
    <w:bookmarkEnd w:id="28"/>
    <w:bookmarkStart w:id="29" w:name="X36656affb777344d7c61cf20f12ca3307a87832"/>
    <w:p>
      <w:pPr>
        <w:pStyle w:val="Heading2"/>
      </w:pPr>
      <w:r>
        <w:t xml:space="preserve">4. Классы связей и недостающие доказательства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Класс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Практический смысл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EXACT_IDENTITY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Совпадает полная поддержанная идентичность объекта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DIRECT_REFERENCE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 исходных данных присутствует прямая ссылка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BOUNDED_TIME_CORRELATION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Часы сопоставлены с явными границами погрешности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OBSERVED_DEPENDENCY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Источник действительно зафиксировал поддержанную зависимость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TEMPORAL_COINCIDENCE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Временное совпадение без доказательства зависимости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HYPOTHESIS_ONLY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Предположение, требующее отдельной проверки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NOT_ESTABLISHED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Данных для связи недостаточно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CONTRADICTED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Связь противоречит подтверждённым данным</w:t>
            </w:r>
          </w:p>
        </w:tc>
      </w:tr>
    </w:tbl>
    <w:p>
      <w:pPr>
        <w:pStyle w:val="BodyText"/>
      </w:pPr>
      <w:r>
        <w:t xml:space="preserve">ReadyThread не объявляется владельцем блокировки. WCT-связи относятся к конкретному записанному снимку. Соседство событий во времени не переносит код ошибки, стек или идентичность между источниками. Разрыв цепочки показывается явно, а не заполняется правдоподобным предположением.</w:t>
      </w:r>
    </w:p>
    <w:bookmarkEnd w:id="29"/>
    <w:bookmarkStart w:id="30" w:name="X41b004d547d3b18ada3ce1baf60923b1da25d82"/>
    <w:p>
      <w:pPr>
        <w:pStyle w:val="Heading2"/>
      </w:pPr>
      <w:r>
        <w:t xml:space="preserve">5. Частичный критический путь</w:t>
      </w:r>
    </w:p>
    <w:p>
      <w:pPr>
        <w:pStyle w:val="FirstParagraph"/>
      </w:pPr>
      <w:r>
        <w:t xml:space="preserve">RUNNING строится по согласованным наблюдаемым переключениям контекста с точной идентичностью потока и достаточным покрытием планировщика. CPU-сэмплы не превращаются во время исполнения функции. BLOCKED и READY используют существующий анализ ожиданий. Пропуски, неизвестные границы и противоречивые интервалы остаются UNKNOWN/INCOMPLETE.</w:t>
      </w:r>
    </w:p>
    <w:p>
      <w:pPr>
        <w:pStyle w:val="BodyText"/>
      </w:pPr>
      <w:r>
        <w:t xml:space="preserve">Анализатор не интерполирует отсутствующие интервалы и не объявляет полную длительность пользовательской операции по одному фрагменту трассы. Наложения проверяются с учётом внешнего интервала, а не только соседней строки. Недостоверные сегменты исключаются из зависимостей. Если достоверного пути нет, длительность остаётся неизвестной, а не подменяется нулём.</w:t>
      </w:r>
    </w:p>
    <w:bookmarkEnd w:id="30"/>
    <w:bookmarkStart w:id="31" w:name="X15a267abf8a94667989d4291fee7b80d2a4d5cc"/>
    <w:p>
      <w:pPr>
        <w:pStyle w:val="Heading2"/>
      </w:pPr>
      <w:r>
        <w:t xml:space="preserve">6. Гипотезы и ручные диагностические действия</w:t>
      </w:r>
    </w:p>
    <w:p>
      <w:pPr>
        <w:pStyle w:val="FirstParagraph"/>
      </w:pPr>
      <w:r>
        <w:t xml:space="preserve">Поддерживаются девять категорий: HIGH_CPU, EXECUTION_DELAY, WAIT_OR_DEADLOCK, MEMORY_GROWTH, FILE_OPERATION_ERROR, NETWORK_PROBLEM, UNEXPECTED_EXIT, UI_UNRESPONSIVE и DIAGNOSTIC_ACTION_FAILED. Гипотезы формируются детерминированно по доступным фактам. В записи присутствуют подтверждающие и противоречащие узлы, альтернативы, отсутствующие измерения и допустимые дальнейшие действия. Процент уверенности не выдумывается. Пользовательская отметка отделена от результата движка. Статус SUPPORTED_BY_CONTROLLED_EXPERIMENT предусмотрен контрактом, но эта реализация его не присваивает и не принимает как доказанное импортированное утверждение: модель сопоставленных повторов и отрицательных контролей не выполняется автоматически. Эксперимент сохраняет INCONCLUSIVE в части причинности и явный список missing_controls.</w:t>
      </w:r>
    </w:p>
    <w:p>
      <w:pPr>
        <w:pStyle w:val="BodyText"/>
      </w:pPr>
      <w:r>
        <w:t xml:space="preserve">Советник использует действующий каталог DEEP_ACTIONS, capabilities и точную выбранную цель. Он описывает права, параметры, последствия, сроки и очистку; самовольно не выполняет действие. Доступные инструменты не скрываются только потому, что движок не рекомендовал их автоматически.</w:t>
      </w:r>
    </w:p>
    <w:p>
      <w:pPr>
        <w:pStyle w:val="BodyText"/>
      </w:pPr>
      <w:r>
        <w:t xml:space="preserve">Ручной маршрут: сохранить ДО → подтвердить действие → выполнить через существующий helper → сохранить ПОСЛЕ → сравнить. Каждый шаг инициирует пользователь. Новый живой процесс привязывается отдельным подтверждением и создаёт новое измерение; исторический граф не переписывается под текущий PID.</w:t>
      </w:r>
    </w:p>
    <w:p>
      <w:pPr>
        <w:pStyle w:val="BodyText"/>
      </w:pPr>
      <w:r>
        <w:t xml:space="preserve">При отказе, потере подтверждения или RECOVERY_UNCONFIRMED нет автоматического повтора вмешательства. Для новой попытки требуется новый явный запуск. При RECOVERY_UNCONFIRMED сначала нужно проверить результат и состояние очистки Deep Inspection; один новый идентификатор эксперимента не подтверждает восстановление. Основной GUI остаётся asInvoker; при необходимости повышается существующий ограниченный helper. Отказ от UAC не должен уничтожать расследование.</w:t>
      </w:r>
    </w:p>
    <w:bookmarkEnd w:id="31"/>
    <w:bookmarkStart w:id="32" w:name="X863951647ef082f3fc59ecdadc656e205e472c7"/>
    <w:p>
      <w:pPr>
        <w:pStyle w:val="Heading2"/>
      </w:pPr>
      <w:r>
        <w:t xml:space="preserve">7. Интерфейс и навигация</w:t>
      </w:r>
    </w:p>
    <w:p>
      <w:pPr>
        <w:pStyle w:val="FirstParagraph"/>
      </w:pPr>
      <w:r>
        <w:t xml:space="preserve">В Overview → Deep Inspection добавлен вход «ИССЛЕДОВАТЬ ПРОБЛЕМУ / INVESTIGATE PROBLEM». Шесть основных страниц и legacy API с пятью страницами сохранены. Рабочая область содержит семь внутренних разделов: обзор проблемы, связанные события, граф, критический путь, гипотезы, проверка, повторения.</w:t>
      </w:r>
    </w:p>
    <w:p>
      <w:pPr>
        <w:pStyle w:val="BodyText"/>
      </w:pPr>
      <w:r>
        <w:t xml:space="preserve">Переходы событие → поток → стек → модуль → символ используют записанную ссылку нужного типа. При отсутствии ссылки выводится конкретная причина разрыва. Принадлежность одному процессу не разрешает подставить чужой стек. Для Trace Decoder проверяется именно SHA-256 файла индекса, а не хеш составного набора источников; декодер получает отдельную собственную копию индекса.</w:t>
      </w:r>
    </w:p>
    <w:p>
      <w:pPr>
        <w:pStyle w:val="BodyText"/>
      </w:pPr>
      <w:r>
        <w:t xml:space="preserve">Построение, загрузка, сравнение, группировка, экспорт и сохранение выполняются вне Qt event loop. Отмена и смена поколения предотвращают применение старого результата к новой цели. Отображение графа и таблиц ограничено; пользователь видит усечение и покрытие. Автоматическая полная догрузка исходного курсора через GUI не заявляется: продолжение доступно API либо отдельным анализом более узкого интервала.</w:t>
      </w:r>
    </w:p>
    <w:bookmarkEnd w:id="32"/>
    <w:bookmarkStart w:id="33" w:name="X233b622e4195091b9d50a47ab46f7eac8238759"/>
    <w:p>
      <w:pPr>
        <w:pStyle w:val="Heading2"/>
      </w:pPr>
      <w:r>
        <w:t xml:space="preserve">8. Повторения и сравнение версий</w:t>
      </w:r>
    </w:p>
    <w:p>
      <w:pPr>
        <w:pStyle w:val="FirstParagraph"/>
      </w:pPr>
      <w:r>
        <w:t xml:space="preserve">Сильный отпечаток использует записанную идентичность приложения и проверяемые признаки ошибки/операции либо полный нормализованный стек с модулем и RVA. Одна формулировка, PID, путь или ASLR-адрес не являются достаточным ключом. Совпадение отпечатка не доказывает общую внутреннюю причину.</w:t>
      </w:r>
    </w:p>
    <w:p>
      <w:pPr>
        <w:pStyle w:val="BodyText"/>
      </w:pPr>
      <w:r>
        <w:t xml:space="preserve">Строгое сравнение требует совместимого сценария, нагрузки, источников и достаточного покрытия. Отсутствие ошибки в неполном источнике не означает исправление. Повторное индексирование одной трассы не считается новым независимым запуском. Ручные объединение и разделение сохраняют причину изменения и исходные записи. Число уникальных исходных записей считается отдельно от присутствия записи в нескольких представлениях расследования: узкий интервал, повторное открытие и новая редакция контекста не создают новое событие. Частота по CASE_VIEW не является числом независимых запусков.</w:t>
      </w:r>
    </w:p>
    <w:p>
      <w:pPr>
        <w:pStyle w:val="BodyText"/>
      </w:pPr>
      <w:r>
        <w:t xml:space="preserve">В GUI добавлен редактор контекста приложения и нагрузки. Пользователь указывает идентификаторы приложения, версии, сценария и нагрузки, профиль, число операций, входной объём и завершение. Разрешён ограниченный JSON с этими полями; заявленный хеш или класс OS_OBSERVED из него не принимается. Файл приложения выбирается отдельно и хешируется в рабочем потоке с проверкой неизменности. Подтверждение применения контекста ко всем источникам изначально выключено.</w:t>
      </w:r>
    </w:p>
    <w:p>
      <w:pPr>
        <w:pStyle w:val="BodyText"/>
      </w:pPr>
      <w:r>
        <w:t xml:space="preserve">Сохранение создаёт отдельный неизменяемый вариант со ссылкой на родителя. Хеш подтверждает байты выбранного файла; версия, нагрузка и историческая связь остаются USER_REPORTED/NOT_ESTABLISHED. При выполнении остальных условий доступны только MATCHING_DECLARED_ANCHORS и COMPARABLE_WITH_DECLARED_CONTEXT. Это условное сопоставление наблюдаемых счётчиков, а не подтверждение исторического бинарного файла, регрессии или исправления. Записанные исходные основания используют отдельный режим; смешение классов не повышает достоверность.</w:t>
      </w:r>
    </w:p>
    <w:bookmarkEnd w:id="33"/>
    <w:bookmarkStart w:id="34" w:name="Xb1167e9e00ec1a53ec109987a4c85b709ce6eb5"/>
    <w:p>
      <w:pPr>
        <w:pStyle w:val="Heading2"/>
      </w:pPr>
      <w:r>
        <w:t xml:space="preserve">9. Ресурсы, целостность и приватность</w:t>
      </w:r>
    </w:p>
    <w:p>
      <w:pPr>
        <w:pStyle w:val="FirstParagraph"/>
      </w:pPr>
      <w:r>
        <w:t xml:space="preserve">Базовые пределы прохода: не более 250 000 событий, 10 000 отображаемых узлов и 20 000 связей. Обычный результат ограничен 32 МиБ; ограничения передаются вместе с общим deadline и сигналом отмены. Достижение лимита не выдаётся за полноту записи. Временные и SQLite-операции также проверяют общий бюджет.</w:t>
      </w:r>
    </w:p>
    <w:p>
      <w:pPr>
        <w:pStyle w:val="BodyText"/>
      </w:pPr>
      <w:r>
        <w:t xml:space="preserve">Источники хешируются с проверкой состояния файла до и после чтения. Перед публикацией повторно проверяются исходные байты и отсутствие неподдержанного активного WAL. Изменение источника либо появление дополнительного файла, меняющего состав сессии, вызывает отказ SOURCE_CHANGED. Читатель привязан к тому файлу, который был захеширован.</w:t>
      </w:r>
    </w:p>
    <w:p>
      <w:pPr>
        <w:pStyle w:val="BodyText"/>
      </w:pPr>
      <w:r>
        <w:t xml:space="preserve">Индекс SQLite имеет собственные application_id и версию схемы, проверку JSON и параллельных записей узлов/связей. Публикация происходит из временного файла атомарно с созданием нового назначения; произвольный существующий файл не перезаписывается. Отмена до публикации удаляет собственный временный индекс. Атомарно опубликованный файл не удаляется и не откатывается последующей отменой. Поздняя отмена на уровне фасада или GUI может подавить уведомление о результате, хотя уже опубликованный полный индекс остаётся в папке расследований.</w:t>
      </w:r>
    </w:p>
    <w:p>
      <w:pPr>
        <w:pStyle w:val="BodyText"/>
      </w:pPr>
      <w:r>
        <w:t xml:space="preserve">JSON/HTML и собственные сохранённые индексы исключают приватные пути навигации, известные чувствительные поля, байты памяти, содержимое дампов и окружения. Для узнаваемых путей и URL повторно используется существующая политика share-copy; это закрывает в том числе пароль/userinfo и токены в query URL. HTML экранируется. Политика не обещает универсального распознавания произвольного секрета в свободном тексте; пользовательские данные следует проверять перед передачей.</w:t>
      </w:r>
    </w:p>
    <w:p>
      <w:pPr>
        <w:pStyle w:val="BodyText"/>
      </w:pPr>
      <w:r>
        <w:t xml:space="preserve">Новой обязательной регистрации, облачного API, скрытой телеметрии и автоматической отправки данных не добавлено.</w:t>
      </w:r>
    </w:p>
    <w:bookmarkEnd w:id="34"/>
    <w:bookmarkStart w:id="66" w:name="X69ccffeea8152faadf7066571f855dfd4b99a8a"/>
    <w:p>
      <w:pPr>
        <w:pStyle w:val="Heading2"/>
      </w:pPr>
      <w:r>
        <w:t xml:space="preserve">10. Проверка и доказательства</w:t>
      </w:r>
    </w:p>
    <w:p>
      <w:pPr>
        <w:pStyle w:val="FirstParagraph"/>
      </w:pPr>
      <w:r>
        <w:t xml:space="preserve">Все тесты приложения, сборки, нативные нагрузки и GUI-проверки выполняются только на GitHub-hosted runners. В рабочей Linux-среде выполнялись чтение и редактирование исходников, Git, анализ готовых CI-артефактов и создание этого документа. Linux не подменяет Windows ETW, WCT, PSS или реальную работу helper.</w:t>
      </w:r>
    </w:p>
    <w:bookmarkStart w:id="46" w:name="X8640497a840e2a456ba1ca0e49bee7af1b68d1e"/>
    <w:p>
      <w:pPr>
        <w:pStyle w:val="Heading3"/>
      </w:pPr>
      <w:r>
        <w:t xml:space="preserve">10.1. Точная редакция и среда</w:t>
      </w:r>
    </w:p>
    <w:p>
      <w:pPr>
        <w:pStyle w:val="FirstParagraph"/>
      </w:pPr>
      <w:r>
        <w:t xml:space="preserve">Текущие приведённые ниже результаты относятся к одному commit:</w:t>
      </w:r>
      <w:r>
        <w:t xml:space="preserve"> </w:t>
      </w:r>
      <w:r>
        <w:rPr>
          <w:rStyle w:val="VerbatimChar"/>
        </w:rPr>
        <w:t xml:space="preserve">41d50627c1619c2b7801db367d6ff8e1a1012122</w:t>
      </w:r>
      <w:r>
        <w:t xml:space="preserve">, tree</w:t>
      </w:r>
      <w:r>
        <w:t xml:space="preserve"> </w:t>
      </w:r>
      <w:r>
        <w:rPr>
          <w:rStyle w:val="VerbatimChar"/>
        </w:rPr>
        <w:t xml:space="preserve">69d0d658c6b69a8c0c5772879cc4d5929a5704c5</w:t>
      </w:r>
      <w:r>
        <w:t xml:space="preserve">. Общий запуск:</w:t>
      </w:r>
      <w:r>
        <w:t xml:space="preserve"> </w:t>
      </w:r>
      <w:hyperlink r:id="rId35">
        <w:r>
          <w:rPr>
            <w:rStyle w:val="Hyperlink"/>
          </w:rPr>
          <w:t xml:space="preserve">GitHub Actions 41085704991</w:t>
        </w:r>
      </w:hyperlink>
      <w:r>
        <w:t xml:space="preserve">.</w:t>
      </w:r>
    </w:p>
    <w:p>
      <w:pPr>
        <w:pStyle w:val="BodyText"/>
      </w:pPr>
      <w:r>
        <w:t xml:space="preserve">Windows-контракты и нативная приёмка использовали GitHub-hosted Windows Server 2025 (</w:t>
      </w:r>
      <w:r>
        <w:rPr>
          <w:rStyle w:val="VerbatimChar"/>
        </w:rPr>
        <w:t xml:space="preserve">windows-2025-vs2026</w:t>
      </w:r>
      <w:r>
        <w:t xml:space="preserve">, image</w:t>
      </w:r>
      <w:r>
        <w:t xml:space="preserve"> </w:t>
      </w:r>
      <w:r>
        <w:rPr>
          <w:rStyle w:val="VerbatimChar"/>
        </w:rPr>
        <w:t xml:space="preserve">20261021.278.1</w:t>
      </w:r>
      <w:r>
        <w:t xml:space="preserve">), Python 3.11.9 x64. Linux-контракты использовали Ubuntu 24.04, image</w:t>
      </w:r>
      <w:r>
        <w:t xml:space="preserve"> </w:t>
      </w:r>
      <w:r>
        <w:rPr>
          <w:rStyle w:val="VerbatimChar"/>
        </w:rPr>
        <w:t xml:space="preserve">20261025.353.1</w:t>
      </w:r>
      <w:r>
        <w:t xml:space="preserve">, Python 3.11.14. Qt работал через offscreen. Эти условия не равнозначны физическому рабочему столу Windows 10/11.</w:t>
      </w:r>
    </w:p>
    <w:p>
      <w:pPr>
        <w:pStyle w:val="BodyText"/>
      </w:pPr>
      <w:r>
        <w:t xml:space="preserve">Контрактная группа</w:t>
      </w:r>
      <w:r>
        <w:t xml:space="preserve"> </w:t>
      </w:r>
      <w:r>
        <w:rPr>
          <w:rStyle w:val="VerbatimChar"/>
        </w:rPr>
        <w:t xml:space="preserve">test_inv*.py</w:t>
      </w:r>
      <w:r>
        <w:t xml:space="preserve"> </w:t>
      </w:r>
      <w:r>
        <w:t xml:space="preserve">включает новые проверки BB-INV-003 и совместимые проверки прежних Investigation-версий: на Linux выполнены 255 тестов за 3,268 с без пропусков; на Windows — 255 за 19,251 с, 252 успешно и 3 ожидаемых пропуска. Windows-пропуски относятся к двум POSIX FIFO-проверкам и POSIX-подмене открытого inode, которую Windows не разрешает. Проверки Windows-файловых дескрипторов и SQLite выполнены отдельно и прошли. Полный source-набор повторяет часть этих тестов; количества разных jobs нельзя складывать как число уникальных тестов.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4932"/>
        <w:gridCol w:w="850"/>
        <w:gridCol w:w="1928"/>
        <w:gridCol w:w="2154"/>
      </w:tblGrid>
      <w:tr>
        <w:trPr>
          <w:tblHeader w:val="on"/>
          <w:cantSplit/>
          <w:tblHeader/>
        </w:trPr>
        <w:tc>
          <w:tcPr>
            <w:tcW w:type="dxa" w:w="493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Gate</w:t>
            </w:r>
          </w:p>
        </w:tc>
        <w:tc>
          <w:tcPr>
            <w:tcW w:type="dxa" w:w="850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Результат</w:t>
            </w:r>
          </w:p>
        </w:tc>
        <w:tc>
          <w:tcPr>
            <w:tcW w:type="dxa" w:w="192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Длительность job</w:t>
            </w:r>
          </w:p>
        </w:tc>
        <w:tc>
          <w:tcPr>
            <w:tcW w:type="dxa" w:w="2154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Журнал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Investigation graph contracts (ubuntu-latest)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0 мин 42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36">
              <w:r>
                <w:rPr>
                  <w:rStyle w:val="Hyperlink"/>
                </w:rPr>
                <w:t xml:space="preserve">Job 124166780014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Investigation graph contracts (windows-latest)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 мин 08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Job 124166780364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Compile decoder against pinned TraceEvent API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 мин 05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38">
              <w:r>
                <w:rPr>
                  <w:rStyle w:val="Hyperlink"/>
                </w:rPr>
                <w:t xml:space="preserve">Job 124166780568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Windows evidence graph and complete Qt investigation workflow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9 мин 04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39">
              <w:r>
                <w:rPr>
                  <w:rStyle w:val="Hyperlink"/>
                </w:rPr>
                <w:t xml:space="preserve">Job 124167422430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250k investigation events bounded memory cancellation and atomic indexes (ubuntu-latest)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 мин 25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40">
              <w:r>
                <w:rPr>
                  <w:rStyle w:val="Hyperlink"/>
                </w:rPr>
                <w:t xml:space="preserve">Job 124167422560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250k investigation events bounded memory cancellation and atomic indexes (windows-latest)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 мин 24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41">
              <w:r>
                <w:rPr>
                  <w:rStyle w:val="Hyperlink"/>
                </w:rPr>
                <w:t xml:space="preserve">Job 124167422564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Full portable EXE including diagnostic helper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13 мин 34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Job 124172258517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Full Windows source and Overview regressions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86 мин 02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43">
              <w:r>
                <w:rPr>
                  <w:rStyle w:val="Hyperlink"/>
                </w:rPr>
                <w:t xml:space="preserve">Job 124172258564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Linux compatibility check (independent of Windows release)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28 мин 33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44">
              <w:r>
                <w:rPr>
                  <w:rStyle w:val="Hyperlink"/>
                </w:rPr>
                <w:t xml:space="preserve">Job 124172258928</w:t>
              </w:r>
            </w:hyperlink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Exact-commit unpublished candidate acceptance</w:t>
            </w:r>
          </w:p>
        </w:tc>
        <w:tc>
          <w:tcPr>
            <w:tcW w:type="dxa" w:w="850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</w:t>
            </w:r>
          </w:p>
        </w:tc>
        <w:tc>
          <w:tcPr>
            <w:tcW w:type="dxa" w:w="192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0 мин 20 с</w:t>
            </w:r>
          </w:p>
        </w:tc>
        <w:tc>
          <w:tcPr>
            <w:tcW w:type="dxa" w:w="2154"/>
          </w:tcPr>
          <w:p>
            <w:pPr>
              <w:pStyle w:val="Compact"/>
              <w:spacing w:after="80" w:line="240" w:lineRule="auto"/>
              <w:jc w:val="left"/>
            </w:pPr>
            <w:hyperlink r:id="rId45">
              <w:r>
                <w:rPr>
                  <w:rStyle w:val="Hyperlink"/>
                </w:rPr>
                <w:t xml:space="preserve">Job 124216261772</w:t>
              </w:r>
            </w:hyperlink>
          </w:p>
        </w:tc>
      </w:tr>
    </w:tbl>
    <w:p>
      <w:pPr>
        <w:pStyle w:val="BodyText"/>
      </w:pPr>
      <w:r>
        <w:t xml:space="preserve">Полный source-набор Linux: unittest сообщает</w:t>
      </w:r>
      <w:r>
        <w:t xml:space="preserve"> </w:t>
      </w:r>
      <w:r>
        <w:rPr>
          <w:b/>
          <w:bCs/>
        </w:rPr>
        <w:t xml:space="preserve">Ran 1303 tests in 1583.510s; OK (skipped=34)</w:t>
      </w:r>
      <w:r>
        <w:t xml:space="preserve">. Полный source-набор Windows:</w:t>
      </w:r>
      <w:r>
        <w:t xml:space="preserve"> </w:t>
      </w:r>
      <w:r>
        <w:rPr>
          <w:b/>
          <w:bCs/>
        </w:rPr>
        <w:t xml:space="preserve">Ran 1312 tests in 4947.465s; OK (skipped=12)</w:t>
      </w:r>
      <w:r>
        <w:t xml:space="preserve">. Каждый job завершился целиком, включая последующие startup/research/deep-smoke и свои дополнительные gates. Агрегирующий acceptance проверяет результаты обязательных jobs; это не ещё один независимый набор тестов.</w:t>
      </w:r>
    </w:p>
    <w:p>
      <w:pPr>
        <w:pStyle w:val="BodyText"/>
      </w:pPr>
      <w:r>
        <w:t xml:space="preserve">Пропуски приведены по фактическому выводу unittest. Среди Linux-пропусков есть подготовка целого класса (</w:t>
      </w:r>
      <w:r>
        <w:rPr>
          <w:rStyle w:val="VerbatimChar"/>
        </w:rPr>
        <w:t xml:space="preserve">setUpClass</w:t>
      </w:r>
      <w:r>
        <w:t xml:space="preserve">); поэтому из числа Ran не вычисляется отдельное число успешных вычитанием skipped. Пропущенные проверки не считаются пройденными.</w:t>
      </w:r>
    </w:p>
    <w:p>
      <w:pPr>
        <w:pStyle w:val="BodyText"/>
      </w:pPr>
      <w:r>
        <w:t xml:space="preserve">Причины пропусков полного source-набора Linux: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Причина из журнала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Записей skipped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Windows ETW/tracerpt integration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Windows Event Log API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Windows filesystem security required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Windows named-pipe peer identity requires Windows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Windows share-denial fixture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token/pipe contract requires a GitHub-hosted Windows x64 runner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EXE launch is Windows-specific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Local dotnet-trace not installed; no invented GC capture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Native QA requires local Clang and lld-link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Real Win32 fixtures require Windows x64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Real cmd.exe quoting is a Windows contract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Real native PDB compiler required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Windows .NET SDK required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Windows C++ compiler client acceptance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Windows native APIs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Windows native fixture acceptance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actual Windows delete-sharing semantics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pStyle w:val="BodyText"/>
      </w:pPr>
      <w:r>
        <w:t xml:space="preserve">Причины пропусков полного source-набора Windows: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Причина из журнала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Записей skipped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Fixture uses a Windows-looking filename only legal on POSIX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Linux capability case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Linux subreaper fixture; not Windows Job Object evidence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Local dotnet-trace not installed; no invented GC capture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Non-Windows absence of native APIs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Non-Windows compatibility path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Non-Windows source-unavailable case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POSIX FIFO contract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POSIX FIFO race contract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Windows disallows replacing this open SQLite file; exercise the real POSIX inode race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portable unavailability case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pStyle w:val="BodyText"/>
      </w:pPr>
      <w:r>
        <w:t xml:space="preserve">Нативные Windows-функции не имитировались на Linux. Реальные ETW/EventPipe, локальные символы, права и helper проверены отдельными Windows gates этого же коммита; их конкретный объём описан ниже.</w:t>
      </w:r>
    </w:p>
    <w:bookmarkEnd w:id="46"/>
    <w:bookmarkStart w:id="47" w:name="Xa5503882b310a5f2730c5123ec2d0263b7fa0c6"/>
    <w:p>
      <w:pPr>
        <w:pStyle w:val="Heading3"/>
      </w:pPr>
      <w:r>
        <w:t xml:space="preserve">10.2. Нативные сценарии A–H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Сценарий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Подтверждённый результат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 — ожидание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Реальная ETW-трасса 11 927 552 байта, 120 586 событий. Sleep/Event/Mutex сопоставлены с независимыми QPC-окнами тестовой программы: примерно 223,822 / 417,138 / 464,744 мс. Найденные BLOCKED-сегменты находятся внутри этих окон. Это не доказательство владельца блокировки.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B — файловая ошибка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 каждом запуске выполнены 12 настоящих CreateFileW с правом записи: 6 ожидаемых отказов и 6 разрешённых открытий. Для основного варианта подтверждён WinError 5; отдельный контроль — WinError 2. DACL тестового файла восстановлен, его байты не изменились. Код ошибки совпадает с SDK-записью, а не назначается соседнему ETW-событию.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C — CPU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1 285 выбранных CPU-сэмплов полностью представлены; 14 DPC/ISR исключены по типизированной классификации. У 230 сэмплов нет стека. Локальная PE/PDB-пара разрешила 2 975 из 5 195 рассмотренных вхождений кадров; 2 220 остались неразрешёнными. Число сэмплов не выдаётся за процент CPU или длительность функции.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 — повторения/версии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Три независимых сеанса A с одинаковой ошибкой дали по 6 отказов, всего 18 исходных записей операций. Отдельно существуют сообщения об инцидентах: их нельзя складывать с операциями как новые физические отказы. Сеанс с WinError 2 не объединён с WinError 5. Версии A/B — контролируемые версии исходника тестовой программы с разными SHA; сравнение COMPARABLE показало 6→6 отказов, delta=0. Проверяется сопоставимость, а не реальное исправление сторонней программы.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 — вмешательство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Через существующий helper выполнены снимок ДО, запись 64 контролируемых байтов, снимок ПОСЛЕ, сравнение и восстановление. Изменение и восстановление проверены независимым каналом тестового процесса. Снимки сохраняют INCOMPLETE_EVIDENCE при недостающих разделах; сравнение не доказывает внутреннюю причину исходного инцидента.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 — недостоверные данные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Проверены повторное использование идентификаторов, противоречивые lifetime-метки, несовпадающие хеши, отсутствие clock proof, потери/перестановка записей, неполные стеки, неизвестные поля и повреждение. Намеренно сконструированные/изменённые форматные данные помечены как отрицательные контроли, не как новые события ОС. Неудачное построение не публикует частичный индекс.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G — права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Настоящий Medium token: S-1-16-8192, effective elevated=false. Чтение сохранённого SDK-источника работает; привилегированная profile.etw возвращает ADMIN_REQUIRED до создания выходного файла. Интерактивный системный UAC/Secure Desktop не проверен.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H — маршрут пользователя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Настоящие Qt-контролы, исторические SDK/Deep/ETW-источники, выбор инцидента, граф, отдельный записанный поток и его стек, гипотеза, явная привязка новой живой цели, подтверждение/отмена, ДО/запись/ПОСЛЕ/сравнение, два экспорта, редактор контекста и нормальное закрытие. Независимо проверены восстановление байтов, выход helper и observer, продолжение работы тестовой цели и неизменность исходников.</w:t>
            </w:r>
          </w:p>
        </w:tc>
      </w:tr>
    </w:tbl>
    <w:p>
      <w:pPr>
        <w:pStyle w:val="BodyText"/>
      </w:pPr>
      <w:r>
        <w:t xml:space="preserve">В составном H-наборе обработаны 120 634 записей с учётом SDK, журнала и снимков; число узлов графа — 1 282, связей — 1 751. Построение через Qt заняло 9,438 с; сам worker — 9,359 с, его CPU — 8,984 с. Наибольший наблюдённый разрыв QTimer составил 0,891 с при контрольном пороге 2 с. Это измерение одного воспроизводимого сценария, а не универсальная гарантия времени обработки.</w:t>
      </w:r>
    </w:p>
    <w:p>
      <w:pPr>
        <w:pStyle w:val="BodyText"/>
      </w:pPr>
      <w:r>
        <w:t xml:space="preserve">Проход сохранил 454 разрыва идентичности; 256 отдельных пояснений удержаны, ещё 198 отмечены счётчиком ограничения. Отсутствие усечения узлов/связей не означает, что все связи установлены или захват полностью покрывает систему. В нативных наборах A/C получены BLOCKED/READY/UNKNOWN/INCOMPLETE; конкретно в wait-наборе A — 58 BLOCKED, 108 READY и 3 UNKNOWN. RUNNING при недостаточном покрытии не дорисован. Положительная ветвь RUNNING подтверждена контрактами согласованных переключений, а не этим неполным нативным захватом.</w:t>
      </w:r>
    </w:p>
    <w:p>
      <w:pPr>
        <w:pStyle w:val="BodyText"/>
      </w:pPr>
      <w:r>
        <w:t xml:space="preserve">В H связь SDK-инцидента с историческим нативным потоком/стеком осталась NOT_ESTABLISHED. Проверка затем отдельно прошла по записанной связи поток→PSS-стек. Новый живой эксперимент получает отдельный case_id и ссылку origin_case_id на исходное расследование, сохраняя историческую неопределённость; его результат — INCONCLUSIVE, root_cause_proven=false.</w:t>
      </w:r>
    </w:p>
    <w:p>
      <w:pPr>
        <w:pStyle w:val="BodyText"/>
      </w:pPr>
      <w:r>
        <w:t xml:space="preserve">Языки RU/EN проверены для семи секций в логических размерах окна 1024×720 и 1600×1000, при devicePixelRatio 1,0 / 1,25 / 1,5 / 2,0: 112 снимков новой рабочей области. Дополнительно выполнены 144 layout-проверки существующего Deep Overview. Системный файловый диалог получает путь контролируемого файла из стенда; сами Qt-диалоги согласия, поля и кнопки работают реально.</w:t>
      </w:r>
    </w:p>
    <w:bookmarkEnd w:id="47"/>
    <w:bookmarkStart w:id="48" w:name="Xd170f50b1d92b0b42b8023ada000cbc40b9d34e"/>
    <w:p>
      <w:pPr>
        <w:pStyle w:val="Heading3"/>
      </w:pPr>
      <w:r>
        <w:t xml:space="preserve">10.3. Стресс 250 000 событий</w:t>
      </w:r>
    </w:p>
    <w:p>
      <w:pPr>
        <w:pStyle w:val="FirstParagraph"/>
      </w:pPr>
      <w:r>
        <w:t xml:space="preserve">Это явно синтетический JSONL-набор формата SDK, обработанный настоящим публичным API построения графа. Он не выдаётся за ETW-захват Windows. Размер большого источника — 98 805 580 байт; отображение намеренно ограничено 256 узлами и 512 связями, фактически сохранены 256/128.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Метрика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Linux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Полный проход 250 000 записей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16,412 с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12,531 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Наблюдённый peak RSS большого прохода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33 337 344 байта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29 409 280 байт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Отмена: исход и существование назначения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InterruptedError, итогового индекса нет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InterruptedError, итогового индекса нет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Повтор после отмены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16,474 с, те же case/node IDs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12,688 с, те же case/node IDs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Повреждённый хвост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InvestigationError, индекса нет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InvestigationError, индекса нет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Deadline 1 с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TimeoutError, 1,004 с, индекса нет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TimeoutError, 1,000 с, индекса нет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Перенос идентичных байтов в другой файл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ID не изменились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ID не изменились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Исходники и временные индексы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Хеш сохранён, остатков нет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Хеш сохранён, остатков нет</w:t>
            </w:r>
          </w:p>
        </w:tc>
      </w:tr>
    </w:tbl>
    <w:p>
      <w:pPr>
        <w:pStyle w:val="BodyText"/>
      </w:pPr>
      <w:r>
        <w:t xml:space="preserve">RSS измеряется выборками, а не ограничителем allocator. Эти числа относятся к указанному ограниченному графу и источнику; они не доказывают отсутствие утечек на всех длительных нагрузках и не означают общий предел RAM 32 МиБ.</w:t>
      </w:r>
    </w:p>
    <w:bookmarkEnd w:id="48"/>
    <w:bookmarkStart w:id="49" w:name="X4561b9561bfcedbd8479753a960e17b7cbfbeb4"/>
    <w:p>
      <w:pPr>
        <w:pStyle w:val="Heading3"/>
      </w:pPr>
      <w:r>
        <w:t xml:space="preserve">10.4. Сторонние приложения</w:t>
      </w:r>
    </w:p>
    <w:p>
      <w:pPr>
        <w:pStyle w:val="FirstParagraph"/>
      </w:pPr>
      <w:r>
        <w:t xml:space="preserve">Все три контролируемых сценария завершились PASS за 48.968 с на точном SHA патча.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Приложение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Фактический результат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7-Zip 26.04 x64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Уже установленный runner-бинарник зафиксирован по SHA. Три сжатия/распаковки 8 МиБ с проверкой хеша; 3 174 ETW CPU-сэмпла со стеками и 2 891 файловое событие.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PowerShell 7.6.7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Настоящая .NET-нагрузка: накопленно выделено 2 329 935 872 байт, а не одновременно удержано в RAM. Получены 280 GC-пар и 5 неполных/неоднозначных случаев, 23 457 управляемых сэмплов со стеками, 2 493 allocation-tick событий. GC elapsed не считается паузой STW.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Notepad++ 8.9.8.1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Фиксированная официальная portable-версия с проверенным SHA. Открытие/изменение/сохранение: 4 480→4 509 байт, точный выходной хеш. 2 258 FileIO-событий и 1 566 off-CPU-интервалов с PARTIAL_EVIDENCE. WM_NULL отвечает; это не испытание всех оконных команд и не доказательство причины зависания.</w:t>
            </w:r>
          </w:p>
        </w:tc>
      </w:tr>
    </w:tbl>
    <w:p>
      <w:pPr>
        <w:pStyle w:val="BodyText"/>
      </w:pPr>
      <w:r>
        <w:t xml:space="preserve">Все три сценария выполнены на токене данного runner. Матрица Standard/Admin для каждого стороннего приложения и физические Windows 10/11 не заявляются проверенными. Полнота захвата остаётся UNKNOWN. Для PowerShell в этом сценарии период сэмплирования/CPU-процент и связь с часами сеанса остаются NOT_ESTABLISHED.</w:t>
      </w:r>
    </w:p>
    <w:p>
      <w:pPr>
        <w:pStyle w:val="BodyText"/>
      </w:pPr>
      <w:r>
        <w:t xml:space="preserve">Зафиксированные SHA-256 исполняемых файлов: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Приложение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SHA-256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7-Zip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95fff19b73eff77c87c0d7bd32822e43fb90dd2932459f962eb532d8dfb6ba53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PowerShell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fa2c8bb1e35cdd62ad15cd06a1d8f2c5961e9725a9bfa1e7cfd2c322f49e9619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Notepad++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c52c9ed2ec6d0b5b3f243b29f2124f98db56b6ba92bb42a9af2665709464b3cf</w:t>
            </w:r>
          </w:p>
        </w:tc>
      </w:tr>
    </w:tbl>
    <w:bookmarkEnd w:id="49"/>
    <w:bookmarkStart w:id="50" w:name="Xebb5a56d21e6715851ff168c380e13a1d92cd6d"/>
    <w:p>
      <w:pPr>
        <w:pStyle w:val="Heading3"/>
      </w:pPr>
      <w:r>
        <w:t xml:space="preserve">10.5. Portable, обновление и удаление</w:t>
      </w:r>
    </w:p>
    <w:p>
      <w:pPr>
        <w:pStyle w:val="FirstParagraph"/>
      </w:pPr>
      <w:r>
        <w:t xml:space="preserve">Созданы настоящие GUI, maintenance и Diagnostic EXE; декодер self-contained. Пройдены startup/research/deep-smoke, restricted-token и запуск без Python в PATH. Привилегии GUI/helper проверены по манифестам.</w:t>
      </w:r>
    </w:p>
    <w:p>
      <w:pPr>
        <w:pStyle w:val="BodyText"/>
      </w:pPr>
      <w:r>
        <w:t xml:space="preserve">Новый граф дополнительно проверен с источниками, полученными упакованными decoder/helper: 105 836 ETW-записей, 895 сохранённых CPU-сэмплов. В маршруте source Qt GUI→FROZEN_ONEDIR helper построен граф 942/1 274, обработаны 105 884 записей; построение 5,000 с, max gap 0,578 с. Подтверждены действия, контекст, экспорт, восстановление байтов и завершение helper. Полный новый H-маршрут выполнялся исходным GUI с настоящим упакованным helper; он не заявляется полным кликовым тестом нового рабочего пространства внутри frozen GUI EXE.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551"/>
        <w:gridCol w:w="7313"/>
      </w:tblGrid>
      <w:tr>
        <w:trPr>
          <w:tblHeader w:val="on"/>
          <w:cantSplit/>
          <w:tblHeader/>
        </w:trPr>
        <w:tc>
          <w:tcPr>
            <w:tcW w:type="dxa" w:w="255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type="dxa" w:w="7313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Проверенное 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Архив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BLACK.BOX-Universal-Windows.zip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Размер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114 216 586 байт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SHA-256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4e3a8adff7070c209c92a87cdff6e6d473d1f0f93b55f573d50ca5118858659d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Версия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0.5.4, неопубликованный кандидат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Состав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599 файлов, включая 217 decoder и 68 diagnostic файлов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Diagnostic EXE SHA-256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b41bfa36eb14dadb810f8c3afc92aa9bccf1ce76e3e240af22b578609aab5d1b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GUI EXE SHA-256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4ce13ac2175241104fd26744a83fb909d4cd66bdf97dff3d42b0b28fef564ebb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Gate</w:t>
            </w:r>
          </w:p>
        </w:tc>
        <w:tc>
          <w:tcPr>
            <w:tcW w:type="dxa" w:w="7313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VERIFIED_RELEASE_ARCHIVE, release_published=false</w:t>
            </w:r>
          </w:p>
        </w:tc>
      </w:tr>
    </w:tbl>
    <w:p>
      <w:pPr>
        <w:pStyle w:val="BodyText"/>
      </w:pPr>
      <w:r>
        <w:t xml:space="preserve">В отдельном каталоге disposable runner установлен настоящий официальный архив v0.5.3 с фиксированным размером и SHA. Старый maintenance EXE обновил его тем самым candidate ZIP. Новый GUI перезапустился; новый maintenance удалил приложение и ярлык, сохранив logs/sessions/reports, пользовательскую сессию и соседний чужой файл. Собственные настройки и временный maintenance-helper убраны. Проверка статуса — PASS. Обнаружение нового публичного GitHub Release не имитируется как состоявшаяся публикация: staging кандидата выполняется контролируемо из уже проверенного локального ZIP.</w:t>
      </w:r>
    </w:p>
    <w:p>
      <w:pPr>
        <w:pStyle w:val="BodyText"/>
      </w:pPr>
      <w:r>
        <w:t xml:space="preserve">Инвентаризация включила runtime-лицензии для 16 пакетов окружения; её машинный результат сохраняет</w:t>
      </w:r>
      <w:r>
        <w:t xml:space="preserve"> </w:t>
      </w:r>
      <w:r>
        <w:rPr>
          <w:rStyle w:val="VerbatimChar"/>
        </w:rPr>
        <w:t xml:space="preserve">licenseCoverageReviewRequired=true</w:t>
      </w:r>
      <w:r>
        <w:t xml:space="preserve">. Это подтверждение состава и наличия материалов, не завершённое юридическое заключение о лицензиях.</w:t>
      </w:r>
    </w:p>
    <w:bookmarkEnd w:id="50"/>
    <w:bookmarkStart w:id="61" w:name="X6527985d4e82e54ebd0b43e853dd14afb382353"/>
    <w:p>
      <w:pPr>
        <w:pStyle w:val="Heading3"/>
      </w:pPr>
      <w:r>
        <w:t xml:space="preserve">10.7. Дополнительные доказательства и получение кандидата</w:t>
      </w:r>
    </w:p>
    <w:p>
      <w:pPr>
        <w:pStyle w:val="FirstParagraph"/>
      </w:pPr>
      <w:r>
        <w:t xml:space="preserve">Для чтения этого отчёта не нужны тестовые трассы или большой handoff ZIP. Ниже — необязательные ссылки для проверки доказательств и ручного испытания кандидата. Скачивание артефактов GitHub Actions требует входа в GitHub. Сроки указаны из API, в UTC.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5329"/>
        <w:gridCol w:w="1701"/>
        <w:gridCol w:w="2835"/>
      </w:tblGrid>
      <w:tr>
        <w:trPr>
          <w:tblHeader w:val="on"/>
          <w:cantSplit/>
          <w:tblHeader/>
        </w:trPr>
        <w:tc>
          <w:tcPr>
            <w:tcW w:type="dxa" w:w="5329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Материал</w:t>
            </w:r>
          </w:p>
        </w:tc>
        <w:tc>
          <w:tcPr>
            <w:tcW w:type="dxa" w:w="170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Хранится до</w:t>
            </w:r>
          </w:p>
        </w:tc>
        <w:tc>
          <w:tcPr>
            <w:tcW w:type="dxa" w:w="283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Ссылка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Portable-кандидат: ZIP, inventory, лицензии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2026-11-13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1">
              <w:r>
                <w:rPr>
                  <w:rStyle w:val="Hyperlink"/>
                </w:rPr>
                <w:t xml:space="preserve">Артефакт 12993820283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Проверка точного ZIP / source SHA / состава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2026-11-29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2">
              <w:r>
                <w:rPr>
                  <w:rStyle w:val="Hyperlink"/>
                </w:rPr>
                <w:t xml:space="preserve">Артефакт 12992624575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Нативные A–H, Qt, DPI и короткая регрессия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2026-11-29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3">
              <w:r>
                <w:rPr>
                  <w:rStyle w:val="Hyperlink"/>
                </w:rPr>
                <w:t xml:space="preserve">Артефакт 12992950041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Новый граф с упакованным helper/decoder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2026-11-29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4">
              <w:r>
                <w:rPr>
                  <w:rStyle w:val="Hyperlink"/>
                </w:rPr>
                <w:t xml:space="preserve">Артефакт 12993675855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ETL/EventPipe, clock/PDB/waits и сторонние приложения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2026-11-13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5">
              <w:r>
                <w:rPr>
                  <w:rStyle w:val="Hyperlink"/>
                </w:rPr>
                <w:t xml:space="preserve">Артефакт 12993600090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250k graph stress, Linux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2026-11-29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6">
              <w:r>
                <w:rPr>
                  <w:rStyle w:val="Hyperlink"/>
                </w:rPr>
                <w:t xml:space="preserve">Артефакт 12992231121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250k graph stress, Windows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2026-11-29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7">
              <w:r>
                <w:rPr>
                  <w:rStyle w:val="Hyperlink"/>
                </w:rPr>
                <w:t xml:space="preserve">Артефакт 12992510786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Обновление v0.5.3 → кандидат и uninstall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2026-11-13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Артефакт 12993895352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Linux source: статический gate / decoder stress / research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2026-11-13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59">
              <w:r>
                <w:rPr>
                  <w:rStyle w:val="Hyperlink"/>
                </w:rPr>
                <w:t xml:space="preserve">Артефакт 12993214706</w:t>
              </w:r>
            </w:hyperlink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Windows source: статический gate / research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2026-11-13</w:t>
            </w:r>
          </w:p>
        </w:tc>
        <w:tc>
          <w:tcPr>
            <w:tcW w:type="dxa" w:w="2835"/>
          </w:tcPr>
          <w:p>
            <w:pPr>
              <w:pStyle w:val="Compact"/>
              <w:spacing w:after="80" w:line="240" w:lineRule="auto"/>
              <w:jc w:val="left"/>
            </w:pPr>
            <w:hyperlink r:id="rId60">
              <w:r>
                <w:rPr>
                  <w:rStyle w:val="Hyperlink"/>
                </w:rPr>
                <w:t xml:space="preserve">Артефакт 12999435214</w:t>
              </w:r>
            </w:hyperlink>
          </w:p>
        </w:tc>
      </w:tr>
    </w:tbl>
    <w:p>
      <w:pPr>
        <w:pStyle w:val="BodyText"/>
      </w:pPr>
      <w:r>
        <w:t xml:space="preserve">В артефакте Portable-кандидата находится</w:t>
      </w:r>
      <w:r>
        <w:t xml:space="preserve"> </w:t>
      </w:r>
      <w:r>
        <w:rPr>
          <w:b/>
          <w:bCs/>
        </w:rPr>
        <w:t xml:space="preserve">BLACK.BOX-Universal-Windows.zip</w:t>
      </w:r>
      <w:r>
        <w:t xml:space="preserve">. Размер и SHA-256 в разделе 10.5 относятся к этому внутреннему продуктовому ZIP, а не к ZIP-обёртке, которую GitHub формирует при скачивании артефакта. Сначала извлеките продуктовый ZIP, затем сверьте его хеш и распакуйте полностью.</w:t>
      </w:r>
    </w:p>
    <w:bookmarkEnd w:id="61"/>
    <w:bookmarkStart w:id="65" w:name="X058acf196c9913933100cd8abd32330df69a440"/>
    <w:p>
      <w:pPr>
        <w:pStyle w:val="Heading3"/>
      </w:pPr>
      <w:r>
        <w:t xml:space="preserve">10.6. Пример реального интерфейса из финального CI</w:t>
      </w:r>
    </w:p>
    <w:p>
      <w:pPr>
        <w:pStyle w:val="FirstParagraph"/>
      </w:pPr>
      <w:r>
        <w:drawing>
          <wp:inline>
            <wp:extent cx="6261100" cy="4402335"/>
            <wp:effectExtent b="0" l="0" r="0" t="0"/>
            <wp:docPr descr="RU, 1024×720: частичный критический путь из фактического сценария H" title="" id="63" name="Picture"/>
            <a:graphic>
              <a:graphicData uri="http://schemas.openxmlformats.org/drawingml/2006/picture">
                <pic:pic>
                  <pic:nvPicPr>
                    <pic:cNvPr descr="/workspace/blackbox-inv-evidence/final-41d5062/native/inv-gui-qa/RU-1024x720-critical_path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40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Снимок сохранён реальным Qt на коммите</w:t>
      </w:r>
      <w:r>
        <w:t xml:space="preserve"> </w:t>
      </w:r>
      <w:r>
        <w:rPr>
          <w:rStyle w:val="VerbatimChar"/>
        </w:rPr>
        <w:t xml:space="preserve">41d5062</w:t>
      </w:r>
      <w:r>
        <w:t xml:space="preserve"> </w:t>
      </w:r>
      <w:r>
        <w:t xml:space="preserve">без редактирования. Показаны ограниченный интервал, собственная временная шкала трассы и наблюдаемые BLOCKED/READY. Горизонтальная прокрутка и сокращение длинных табличных значений — ограничения представления; полные поля доступны в деталях и экспорте. Из этого изображения не следует полнота пути или установленная причина ожидания.</w:t>
      </w:r>
    </w:p>
    <w:p>
      <w:pPr>
        <w:pStyle w:val="BodyText"/>
      </w:pPr>
      <w:r>
        <w:t xml:space="preserve">Повторный непрерывный тест 5 ч 30 мин не назначался: патч не меняет механизм sampler/постоянной записи и владельцев нативного helper. Существующий короткий тест нагрузки и очистки включён как регрессия. Это решение соответствует отдельному условию BB-INV-003; длительное физическое испытание не заявляется пройденным.</w:t>
      </w:r>
    </w:p>
    <w:bookmarkEnd w:id="65"/>
    <w:bookmarkEnd w:id="66"/>
    <w:bookmarkStart w:id="67" w:name="Xd64a0f2b20fab86bd6210dfb10c0438d4c331ab"/>
    <w:p>
      <w:pPr>
        <w:pStyle w:val="Heading2"/>
      </w:pPr>
      <w:r>
        <w:t xml:space="preserve">11. Независимое ревью и исправленные дефекты</w:t>
      </w:r>
    </w:p>
    <w:p>
      <w:pPr>
        <w:pStyle w:val="FirstParagraph"/>
      </w:pPr>
      <w:r>
        <w:t xml:space="preserve">Выполнено ревью исходников с дополнительной проверкой хранения и приватности, затем свежий независимый обзор рецензентом, не участвовавшим в написании патча. Последний выявил REV-14, проверил исправление, затем независимо оценил обе части исправления REV-15. Оно не заменяет исполнение тестов. Перечисленные дефекты найдены в процессе разработки патча и исправлены до финальной приёмки. Для каждого добавлена содержательная регрессия; её фактический статус берётся из итогового CI на точном SHA.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907"/>
        <w:gridCol w:w="907"/>
        <w:gridCol w:w="3855"/>
        <w:gridCol w:w="4195"/>
      </w:tblGrid>
      <w:tr>
        <w:trPr>
          <w:tblHeader w:val="on"/>
          <w:cantSplit/>
          <w:tblHeader/>
        </w:trPr>
        <w:tc>
          <w:tcPr>
            <w:tcW w:type="dxa" w:w="907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907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Приоритет</w:t>
            </w:r>
          </w:p>
        </w:tc>
        <w:tc>
          <w:tcPr>
            <w:tcW w:type="dxa" w:w="385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Подтверждённая проблема</w:t>
            </w:r>
          </w:p>
        </w:tc>
        <w:tc>
          <w:tcPr>
            <w:tcW w:type="dxa" w:w="419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REV-01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Импорт допускал недействительные вложенные основания гипотез и пути при корректном верхнем флаге.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Строго проверяются ссылки, типы, длительности, ручная атрибуция и допустимые действия.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REV-02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Импортированный класс достоверности мог выглядеть как проверенный источник ОС.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Для импортированных источников/узлов разрешён UNVERIFIED_IMPORT; исходное утверждение остаётся лишь метаданными.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REV-03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Вложенные пересечения интервалов A=[0,10], B=[2,3], C=[4,5] могли оставлять C достоверным.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Проверяется максимальная правая граница; противоречивые сегменты и их зависимости исключаются.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REV-04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После неудачного ДО/ПОСЛЕ можно было продолжить тот же эксперимент.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Неудача останавливает запуск; дальнейшее действие требует нового запуска, REVIEW не скрывает отказ.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REV-05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Переход по общему процессу мог открыть стек другого потока или снимка.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Навигация разрешает только подходящую записанную связь и согласованную идентичность.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REV-06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Открытие декодера сравнивало хеш составного набора с байтами отдельного индекса.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Используется index_sha256; отсутствие точной идентичности индекса явно объясняется.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REV-07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Группировка могла удерживать десятки полных графов до проверки суммарного бюджета.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Проверяется сумма байтов и узлов, ограничены пути, удалено лишнее возвращение полных графов.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REV-08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Поздно появившаяся v2-сессия могла быть прочитана под хешем legacy-файла.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Читатель закреплён за захешированным файлом; изменение состава источников вызывает SOURCE_CHANGED.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REV-09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URL в обычном SDK-поле мог сохранить пароль или access_token в экспорте.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Узнаваемые пути/URL редактируются целиком; проверены JSON, HTML, индекс и повторное сохранение.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REV-10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Разные процессы/интервалы одной трассы получали одинаковый case_id; подтверждено реальным CI.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 идентичность расследования включены эффективные фильтры каждого источника; ID исходных записей стабильны.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REV-11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FIFO/подмена файла при открытии контекста могли заблокировать рабочий поток до проверки типа.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Тип проверяется до открытия; применены неблокирующие флаги, fstat, проверки состояния и гарантированное закрытие.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REV-12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Разные представления одного исходного события увеличивали число повторений.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Уникальные события считаются отдельно от присутствия в представлениях; независимость запусков по case_id не выводится.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REV-13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Один trace lifetime мог содержать противоречащие PID/TID и всё равно получить точные связи.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Проверяются типы меток и согласованность индексов до усечения графа, корреляции и загрузки; неизвестные и Idle-метки сохраняют допустимую семантику.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REV-14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При открытии расследования B могли остаться группы, источники, фильтр и инцидент дела A; старые группы могли сохраниться под B.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Переход очищает старый контекст, восстанавливает только группы B и требует явного выбора исходников для перестроения. Изменение из устаревшего модального диалога отменяется; повреждённые группы игнорируются с пояснением.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REV-15</w:t>
            </w:r>
          </w:p>
        </w:tc>
        <w:tc>
          <w:tcPr>
            <w:tcW w:type="dxa" w:w="907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385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Подстроки PROFILE/PROFILEIO и GETCPU могли ошибочно означать FILE/FILEIO или TCP и создавать необоснованную файловую/сетевую гипотезу.</w:t>
            </w:r>
          </w:p>
        </w:tc>
        <w:tc>
          <w:tcPr>
            <w:tcW w:type="dxa" w:w="419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Нормализация и гипотезы используют явные границы поддержанных тегов; добавлены реальные JSONL-маршруты и положительные/отрицательные регрессии. Типизированные события FileIO/TcpIp сохранены.</w:t>
            </w:r>
          </w:p>
        </w:tc>
      </w:tr>
    </w:tbl>
    <w:p>
      <w:pPr>
        <w:pStyle w:val="BodyText"/>
      </w:pPr>
      <w:r>
        <w:t xml:space="preserve">Начальные ошибки тестовых фикстур учитываются отдельно: незавершённая транзакция откатывала намеренную порчу журнала, а SQLite-контекст без явного close удерживал файлы на Windows. Исправлены commit/close; проверки отказа, очистки и целостности не убраны. Ошибка сценария native QA, где переменная затеняла функцию phase(), также исправлена. Для Qt исправлены ожидание, удерживавшее время исполнения Python-потока, обращение к удалённому после перерисовки графическому элементу и подписка на неверный сигнал закрытия. Проверки используют стабильный ID и замеры реального worker; лимит 120 секунд не повышался. При закрытии проверяются отсутствие активного читателя, реальное завершение helper/observer и восстановление цели; сигнал отмены не требуется от уже бездействующего читателя. Ни один из этих отказов не выдаётся за доказанный дефект исследуемого стороннего приложения.</w:t>
      </w:r>
    </w:p>
    <w:p>
      <w:pPr>
        <w:pStyle w:val="BodyText"/>
      </w:pPr>
      <w:r>
        <w:t xml:space="preserve">После исправлений ревью не обнаружило дополнительных подтверждённых P1/P2 в рассмотренном коде. Это заключение ограничено проверенными путями и не является доказательством отсутствия всех возможных дефектов. Окончательная редакция исправления классификации прошла тот же финальный CI, что и весь патч. Перенос неопубликованного кандидата в main и выпуск не входят в это заключение.</w:t>
      </w:r>
    </w:p>
    <w:bookmarkEnd w:id="67"/>
    <w:bookmarkStart w:id="68" w:name="Xbb0f806384f88599abd59c52cae57ebe5858178"/>
    <w:p>
      <w:pPr>
        <w:pStyle w:val="Heading2"/>
      </w:pPr>
      <w:r>
        <w:t xml:space="preserve">12. Ограничения и приёмка владельцем</w:t>
      </w:r>
    </w:p>
    <w:p>
      <w:pPr>
        <w:pStyle w:val="FirstParagraph"/>
      </w:pPr>
      <w:r>
        <w:t xml:space="preserve">Физические Windows 10/11, Secure Desktop, произвольные сторонние программы, все конфигурации прав и все сочетания JIT/PDB/архитектур не сертифицируются результатом одного hosted runner. Сценарии воспроизводимых собственных нагрузок и проверки 7-Zip/PowerShell/Notepad++ перечисляются отдельно с фактическим статусом.</w:t>
      </w:r>
    </w:p>
    <w:p>
      <w:pPr>
        <w:pStyle w:val="BodyText"/>
      </w:pPr>
      <w:r>
        <w:t xml:space="preserve">Не входят: полный Process Monitor/реестр, расширения WinDbg, универсальный managed heap и автоматический анализ причины произвольного дампа, полный визуальный конструктор цепочек, облачная система ошибок и обязательное LLM-заключение.</w:t>
      </w:r>
    </w:p>
    <w:p>
      <w:pPr>
        <w:pStyle w:val="BodyText"/>
      </w:pPr>
      <w:r>
        <w:t xml:space="preserve">Для ручной приёмки владельцу следует открыть portable-кандидат из указанного CI, проверить вход из Overview, импорт своих сохранённых источников, понятность разрывов, переходы к стеку/декодеру, ручной эксперимент на принадлежащей ему тестовой цели, отказ от подтверждения/UAC, сохранение и экспорт, затем изменение масштаба и языка. Новые данные с нехваткой покрытия должны сохранять неопределённость.</w:t>
      </w:r>
    </w:p>
    <w:p>
      <w:pPr>
        <w:pStyle w:val="BodyText"/>
      </w:pPr>
      <w:r>
        <w:t xml:space="preserve">Практические следующие шаги после передачи: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685"/>
        <w:gridCol w:w="3912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Приоритет</w:t>
            </w:r>
          </w:p>
        </w:tc>
        <w:tc>
          <w:tcPr>
            <w:tcW w:type="dxa" w:w="3685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Действие</w:t>
            </w:r>
          </w:p>
        </w:tc>
        <w:tc>
          <w:tcPr>
            <w:tcW w:type="dxa" w:w="3912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Высокий, до публичного выпуска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Отдельная физическая приёмка Windows 10/11, Standard/Admin, интерактивного UAC и отказа от него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Hosted runner и offscreen не покрывают эти условия.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Средний, при расширении аналитики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Модель сопоставленных повторов/отрицательных контролей для контролируемого эксперимента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Сейчас причинный вывод сохраняет INCONCLUSIVE; зарезервированный статус не присваивается.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Средний, для интерактивной работы с очень большими трассами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Добавить удобное продолжение исходного курсора в GUI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API поддерживает ограниченные проходы; GUI листает уже построенный ограниченный результат.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Средний, до распространения сборки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Закрыть ручную проверку полноты лицензий зависимостей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Inventory сохраняет licenseCoverageReviewRequired=true при наличии runtime-лицензий.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Низкий</w:t>
            </w:r>
          </w:p>
        </w:tc>
        <w:tc>
          <w:tcPr>
            <w:tcW w:type="dxa" w:w="3685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Улучшить чтение длинных идентификаторов и плотных интервалов в узком окне</w:t>
            </w:r>
          </w:p>
        </w:tc>
        <w:tc>
          <w:tcPr>
            <w:tcW w:type="dxa" w:w="3912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Табличные значения сокращаются; полные поля доступны в деталях/экспорте.</w:t>
            </w:r>
          </w:p>
        </w:tc>
      </w:tr>
    </w:tbl>
    <w:p>
      <w:pPr>
        <w:pStyle w:val="BodyText"/>
      </w:pPr>
      <w:r>
        <w:t xml:space="preserve">Публичный release workflow не переключался на v0.5.4: существующий input</w:t>
      </w:r>
      <w:r>
        <w:t xml:space="preserve"> </w:t>
      </w:r>
      <w:r>
        <w:rPr>
          <w:rStyle w:val="VerbatimChar"/>
        </w:rPr>
        <w:t xml:space="preserve">publish_v053</w:t>
      </w:r>
      <w:r>
        <w:t xml:space="preserve"> </w:t>
      </w:r>
      <w:r>
        <w:t xml:space="preserve">и его зафиксированная версия относятся к прежнему выпуску. Для продвижения кандидата потребуется отдельная согласованная настройка версии/notes и повторная проверка публикационного контура; запуск изолированного BB-INV-003 ничего не публикует.</w:t>
      </w:r>
    </w:p>
    <w:p>
      <w:pPr>
        <w:pStyle w:val="BodyText"/>
      </w:pPr>
      <w:r>
        <w:t xml:space="preserve">Интеграция в main, создание тега и публикация Release остаются отдельными решениями владельца. Настоящий документ и черновой PR таких действий не выполняют и не разрешают.</w:t>
      </w:r>
    </w:p>
    <w:bookmarkEnd w:id="68"/>
    <w:bookmarkStart w:id="69" w:name="Xae445e51f8b8113ca9b8eaa64f376cca0c0841f"/>
    <w:p>
      <w:pPr>
        <w:pStyle w:val="Heading2"/>
      </w:pPr>
      <w:r>
        <w:t xml:space="preserve">13. Матрица покрытия требований</w:t>
      </w:r>
    </w:p>
    <w:p>
      <w:pPr>
        <w:pStyle w:val="FirstParagraph"/>
      </w:pPr>
      <w:r>
        <w:t xml:space="preserve">Матрица описывает функциональный объём исходников на точном SHA. Исполнение проверок приведено отдельно в разделе 10. «Частично» сохраняется и при успешном CI, если функция имеет указанную границу.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1701"/>
        <w:gridCol w:w="5896"/>
      </w:tblGrid>
      <w:tr>
        <w:trPr>
          <w:tblHeader w:val="on"/>
          <w:cantSplit/>
          <w:tblHeader/>
        </w:trPr>
        <w:tc>
          <w:tcPr>
            <w:tcW w:type="dxa" w:w="2268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Пункт ТЗ</w:t>
            </w:r>
          </w:p>
        </w:tc>
        <w:tc>
          <w:tcPr>
            <w:tcW w:type="dxa" w:w="1701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Состояние</w:t>
            </w:r>
          </w:p>
        </w:tc>
        <w:tc>
          <w:tcPr>
            <w:tcW w:type="dxa" w:w="5896"/>
            <w:shd w:fill="E8F0F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b/>
                <w:sz w:val="18"/>
              </w:rPr>
              <w:t xml:space="preserve">Что действительно есть и чего нельзя из этого заключать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1–2. Единый слой расследования, переиспользование движков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investigation_v3.py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объединяет нормализацию, граф, гипотезы и существующий Deep-путь. Нет второго collector/helper или самостоятельного отладчика. Единство представления не означает установление внутренней причины.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2. Сохранение legacy API, старых отчётов и Investigation 2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Реализовано; см. итоговые regression gates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Существующие форматы сохранены,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BLACKBOX_INVESTIGATION_2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имеет адаптер. Универсальная совместимость с любым старым/повреждённым файлом не заявляется; результат — в итоговых regression gates.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3.1. Типы узлов, связанные объекты и разрывы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Процесс, поток, модуль, функция, стек, CPU, ожидание, операции, инциденты, действия, измерения и артефакты поддержаны схемой/адаптерами. Реальный набор зависит от источника. Цепочка инцидент→поток→стек не достраивается без записанных оснований.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3.2. Классы связей, provenance, отсутствие вымышленной уверенности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Восемь требуемых классов, исходные ссылки и ограничения; наблюдения отделены от вычислений и предположений. Все импорты остаются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UNVERIFIED_IMPORT</w:t>
            </w:r>
            <w:r>
              <w:rPr>
                <w:sz w:val="18"/>
              </w:rPr>
              <w:t xml:space="preserve">. SHA-256 и цепочка журнала не удостоверяют производителя.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3.3. Идентичность процессов/потоков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Точный PID/creation FILETIME и идентичность потока для живых целей; отдельная область SHA трассы и lifetime indices. Глобальные противоречия PID/TID меток отклоняются. Один PID, имя или новый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не доказывают независимость экземпляра/запуска.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3.4. Часы, неопределённость, потери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в допустимом объёме источников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Сохраняются исходные шкалы; bounded-связи используют существующие проверки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decoder_alignment.py</w:t>
            </w:r>
            <w:r>
              <w:rPr>
                <w:sz w:val="18"/>
              </w:rPr>
              <w:t xml:space="preserve">. Наличие часов или импортированной метки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ALIGNED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не создаёт корреляцию. При нехватке доказательств 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NOT_ESTABLISHED</w:t>
            </w:r>
            <w:r>
              <w:rPr>
                <w:sz w:val="18"/>
              </w:rPr>
              <w:t xml:space="preserve">; сохранённый граф не заменяет повторную проверку источников.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4. Частичный Critical Path Analyzer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как частичный анализ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RUNNING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фактические согласованные пары scheduler switches при достаточном покрытии;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BLOCKED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существующие wait-интервалы. Есть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UNKNOWN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INCOMPLETE</w:t>
            </w:r>
            <w:r>
              <w:rPr>
                <w:sz w:val="18"/>
              </w:rPr>
              <w:t xml:space="preserve">, диаграмма и зависимости. Полный путь завершения операции приложения не установлен; CPU-сэмплы не становятся временем, WCT не распространяется за момент снимка, ReadyThread не доказывает lock owner.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5.1–5.2, 5.4. Файлы, сеть, диск и ошибки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при наличии записанных полей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Используются типизированные FileIO/DiskIO/сеть и SDK-операции. Результат, стек, объект, длительность и код ошибки показываются только из поддержанного источника/ссылки. Совпадение во времени не переносит код ошибки в ETW. Нет универсального сопоставления любых SDK и ETW операций без общего основания.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5.3. Реестр Windows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 контракт; collector вне объёма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registry_source_contract()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возвращает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NOT_IMPLEMENTED</w:t>
            </w:r>
            <w:r>
              <w:rPr>
                <w:sz w:val="18"/>
              </w:rPr>
              <w:t xml:space="preserve">. Настоящий захват/парсер реестра и проверки его прав не реализованы и не должны рекламироваться как функция.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6.1–6.3. Девять категорий гипотез и запрет ложной причинности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Детерминированные категории, supporting/contradicting refs, альтернативы, missing data, метод проверки и статусы. Общая ошибка SDK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profile.failed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больше не считается файловой из-за подстроки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FILE</w:t>
            </w:r>
            <w:r>
              <w:rPr>
                <w:sz w:val="18"/>
              </w:rPr>
              <w:t xml:space="preserve">; именные файловые теги сохранены. RSS не доказывает утечку, CPU не доказывает причину зависания.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6.2. Поддержка подтверждённого контролируемого эксперимента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Частично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Статус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SUPPORTED_BY_CONTROLLED_EXPERIMENT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предусмотрен схемой, но алгоритм его не присваивает и не принимает как доказанный импортированный результат. Автоматическая модель сопоставленных повторов/отрицательных контролей не реализована. Ручной эксперимент сохраняет причинный вердикт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INCONCLUSIVE</w:t>
            </w:r>
            <w:r>
              <w:rPr>
                <w:sz w:val="18"/>
              </w:rPr>
              <w:t xml:space="preserve">; вывод пользователя — статус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USER_CONFIRMED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с отдельным классом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USER_REPORTED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6.4. Advisor, доступность и следующие действия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DEEP_ACTIONS</w:t>
            </w:r>
            <w:r>
              <w:rPr>
                <w:sz w:val="18"/>
              </w:rPr>
              <w:t xml:space="preserve">, фактические capabilities, точная цель, права, влияние, сроки и очистка. Кроме рекомендаций доступен явно выбранный каталог ручных инструментов. Дескриптор не даёт полномочий; доступ проверяется при выполнении. Недоступный/неподтверждённый инструмент не показывается как разрешённый.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7.1, 7.3. ДО → действие → ПОСЛЕ → сравнение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Каждый шаг — отдельное явное действие через существующие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InspectorService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ActionRequest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и журнал; снимки связаны точными ID. Смена цели инвалидирует согласие. Неудачный шаг требует нового запуска. При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RECOVERY_UNCONFIRMED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сначала проверяются результат и штатная очистка; новый ID сам по себе не доказывает восстановление.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7.2, 14-G. Административные права и UAC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 путь; интерактивная приёмка частична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Используется существующий ограниченный helper, GUI остаётся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asInvoker</w:t>
            </w:r>
            <w:r>
              <w:rPr>
                <w:sz w:val="18"/>
              </w:rPr>
              <w:t xml:space="preserve">, предусмотрены запрос и отказ. Контракты/сценарии Standard token и повышенного helper не равны реальному подтверждению/отказу пользователя на Secure Desktop. Последний явно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NOT_TESTED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в hosted acceptance.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8.1–8.2, 8.4. Отпечатки, история и ручная перегруппировка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с ограничениями доказательности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Записанные признаки и объявленный контекст разнесены в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MATCHING_RECORDED_ANCHORS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MATCHING_DECLARED_ANCHORS</w:t>
            </w:r>
            <w:r>
              <w:rPr>
                <w:sz w:val="18"/>
              </w:rPr>
              <w:t xml:space="preserve">. Объединение/разделение требует причины и сохраняет историю. Одно source-record наблюдение считается один раз даже в нескольких представлениях. Частота — видимость по case views; число независимых запусков не выводится из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case_id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8.3. Сравнение запусков/версий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как сравнение наблюдений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Строгий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COMPARABLE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требует сопоставимых исходных оснований, нагрузки и покрытия. GUI-декларация с отдельно вычисленным SHA даёт только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COMPARABLE_WITH_DECLARED_CONTEXT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при остальных условиях. Несопоставимость 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NOT_COMPARABLE</w:t>
            </w:r>
            <w:r>
              <w:rPr>
                <w:sz w:val="18"/>
              </w:rPr>
              <w:t xml:space="preserve">. Ни один режим сам по себе не доказывает исправление, регрессию или общую внутреннюю причину.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9.1. Вход из Overview, семь внутренних разделов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Обзор, события, граф, критический путь, гипотезы, проверка, повторения находятся в существующем Overview/Deep Inspection; новая основная страница не добавлена. Открытие области не запускает ETW/отладку/UAC.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9.2. Навигация и объяснение отсутствия данных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при существующих ссылках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Переходы к потоку, стеку, модулю и Decoder основаны на подходящих recorded refs, а не принадлежности одному процессу. Decoder получает проверенную отдельную копию индекса. Приватная карта исходных путей не экспортируется: после переноса/повторного открытия может потребоваться повторно добавить источники и перестроить граф.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9.3. RU/EN, DPI, отзывчивость, отмена, устаревшие результаты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Реализовано; результат см. в разделе 10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Есть фоновые Qt workers, ограниченные модели/рисование, generation checks, RU/EN и сценарии DPI 100/125/150/200%. Новая сквозная GUI-проверка использует настоящий исходный Qt GUI с исходным либо упакованным helper. Это не равнозначно проверке каждой кнопки нового пространства именно внутри frozen GUI EXE.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10. Модули, схема, собственный индекс и API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rStyle w:val="VerbatimChar"/>
                <w:sz w:val="18"/>
              </w:rPr>
              <w:t xml:space="preserve">blackbox.investigation-graph/1</w:t>
            </w:r>
            <w:r>
              <w:rPr>
                <w:sz w:val="18"/>
              </w:rPr>
              <w:t xml:space="preserve">, алгоритм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3.0.0</w:t>
            </w:r>
            <w:r>
              <w:rPr>
                <w:sz w:val="18"/>
              </w:rPr>
              <w:t xml:space="preserve">, предусмотренные фасадные операции, общий budget/deadline/cancel. Атомарно создаётся новый отдельный индекс; исходные сеансы не мигрируются. Проверка структуры сохранённого графа не удостоверяет его происхождение.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11. Крупные источники, бюджеты и продолжение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Частично по пользовательскому маршруту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Лимиты 250 000 событий/10 000 узлов/20 000 связей/32 МиБ результата, bounded-чтение, omissions/coverage и курсоры реализованы. Продолжение исходного прохода/выбор интервала доступно API; GUI-листание показывает уже построенный bounded-граф, а не дочитывает всю трассу. Лимиты результата не являются жёстким лимитом RAM процесса. Stress 250k — явно синтетический формат, не запись 250k настоящих Windows-событий.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12. Local-first, безопасный импорт и обычный экспорт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в рамках определённой политики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Нет нового облачного API/телеметрии/регистрации. Есть схемы, хеши, TOCTOU/WAL проверки, ограничения, HTML escaping и исключение известных чувствительных полей/памяти/дампов/окружения/приватных navigation paths. Это не универсальный детектор произвольного секрета в свободном тексте.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13. Подготовка сценария и ручное выполнение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Структурированные входы, выходы, права, влияние, timeout, preconditions, cancel/cleanup; ручное продвижение и запись результатов. Полноценный визуальный конструктор и автоматическое выполнение произвольных цепочек не реализованы и вынесены ТЗ за текущий объём.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14–15. Все обязательные сценарии A–H и GitHub gates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PASS в описанном объёме hosted CI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Нативные/отрицательные/GUI/portable/stress проверки включены в workflow. Все обязательные jobs точного SHA завершились PASS; числа, пропуски и ссылки приведены в разделе 10. Предыдущие редакции не подменяют этот результат.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16. Расширения за пределами патча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Вне объёма; не реализованы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Полный Process Monitor/реестр, расширения WinDbg, универсальный managed heap/дамп-root-cause, все WOW64/ARM64/JIT/PDB, облачная система ошибок, полный визуальный конструктор и обязательный LLM-вывод.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17–18. Готовность к интеграции и передача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Патч и автоматизированная приёмка готовы; интеграция отдельно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Отдельная ветка и PR есть, документация/отчёт/исправления подготовлены. Точные результаты CI, пропуски и артефакты зафиксированы в этом документе; физическая пользовательская приёмка остаётся отдельной.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, теги и Release не являются результатом этого документа.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19. Последовательное расследование с контролем пользователя</w:t>
            </w:r>
          </w:p>
        </w:tc>
        <w:tc>
          <w:tcPr>
            <w:tcW w:type="dxa" w:w="1701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Реализовано в описанных пределах</w:t>
            </w:r>
          </w:p>
        </w:tc>
        <w:tc>
          <w:tcPr>
            <w:tcW w:type="dxa" w:w="5896"/>
          </w:tcPr>
          <w:p>
            <w:pPr>
              <w:pStyle w:val="Compact"/>
              <w:spacing w:after="80" w:line="240" w:lineRule="auto"/>
              <w:jc w:val="left"/>
            </w:pPr>
            <w:r>
              <w:rPr>
                <w:sz w:val="18"/>
              </w:rPr>
              <w:t xml:space="preserve">Обнаружить → связать → предложить гипотезу → явно выбрать инструмент → измерить → сравнить. Конечный результат может честно оставаться неизвестным; завершённость маршрута не равна причинному доказательству.</w:t>
            </w:r>
          </w:p>
        </w:tc>
      </w:tr>
    </w:tbl>
    <w:bookmarkEnd w:id="69"/>
    <w:bookmarkStart w:id="70" w:name="Xdd7503731553bb8bdd6fce56a02392c5a3b2457"/>
    <w:p>
      <w:pPr>
        <w:pStyle w:val="Heading2"/>
      </w:pPr>
      <w:r>
        <w:t xml:space="preserve">14. Получение патча и проверка владельцем</w:t>
      </w:r>
    </w:p>
    <w:p>
      <w:pPr>
        <w:pStyle w:val="Compact"/>
        <w:numPr>
          <w:ilvl w:val="0"/>
          <w:numId w:val="1001"/>
        </w:numPr>
      </w:pPr>
      <w:r>
        <w:t xml:space="preserve">В документе проверить финальный SHA и все завершённые gates; скачать указанный</w:t>
      </w:r>
      <w:r>
        <w:t xml:space="preserve"> </w:t>
      </w:r>
      <w:r>
        <w:rPr>
          <w:b/>
          <w:bCs/>
        </w:rPr>
        <w:t xml:space="preserve">кандидат из этого CI</w:t>
      </w:r>
      <w:r>
        <w:t xml:space="preserve">, сверить SHA-256 ZIP и полностью распаковать. Запускать основной</w:t>
      </w:r>
      <w:r>
        <w:t xml:space="preserve"> </w:t>
      </w:r>
      <w:r>
        <w:rPr>
          <w:rStyle w:val="VerbatimChar"/>
        </w:rPr>
        <w:t xml:space="preserve">BLACK.BOX-Universal.exe</w:t>
      </w:r>
      <w:r>
        <w:t xml:space="preserve">. Не использовать</w:t>
      </w:r>
      <w:r>
        <w:t xml:space="preserve"> </w:t>
      </w:r>
      <w:r>
        <w:rPr>
          <w:rStyle w:val="VerbatimChar"/>
        </w:rPr>
        <w:t xml:space="preserve">releases/latest</w:t>
      </w:r>
      <w:r>
        <w:t xml:space="preserve"> </w:t>
      </w:r>
      <w:r>
        <w:t xml:space="preserve">как ссылку на неопубликованный патч.</w:t>
      </w:r>
    </w:p>
    <w:p>
      <w:pPr>
        <w:pStyle w:val="Compact"/>
        <w:numPr>
          <w:ilvl w:val="0"/>
          <w:numId w:val="1001"/>
        </w:numPr>
      </w:pPr>
      <w:r>
        <w:t xml:space="preserve">Открыть</w:t>
      </w:r>
      <w:r>
        <w:t xml:space="preserve"> </w:t>
      </w:r>
      <w:r>
        <w:rPr>
          <w:b/>
          <w:bCs/>
        </w:rPr>
        <w:t xml:space="preserve">Обзор → Глубокое исследование → ИССЛЕДОВАТЬ ПРОБЛЕМУ</w:t>
      </w:r>
      <w:r>
        <w:t xml:space="preserve">, добавить сохранённый сеанс/индекс Decoder/журнал/JSONL/минидамп и построить граф. Для ETL/EventPipe сначала выполнить обычный импорт Decoder.</w:t>
      </w:r>
    </w:p>
    <w:p>
      <w:pPr>
        <w:pStyle w:val="Compact"/>
        <w:numPr>
          <w:ilvl w:val="0"/>
          <w:numId w:val="1001"/>
        </w:numPr>
      </w:pPr>
      <w:r>
        <w:t xml:space="preserve">Проверить источники, полноту, семь разделов, связанные записи, разрывы и нужный интервал. Отсутствующие стеки/символы/часы должны сопровождаться объяснением, а не выдуманным продолжением.</w:t>
      </w:r>
    </w:p>
    <w:p>
      <w:pPr>
        <w:pStyle w:val="Compact"/>
        <w:numPr>
          <w:ilvl w:val="0"/>
          <w:numId w:val="1001"/>
        </w:numPr>
      </w:pPr>
      <w:r>
        <w:t xml:space="preserve">Если нужно сравнение собственных запусков — явно объявить контекст приложения/нагрузки для всех источников, отдельно выбрать файл для вычисления SHA-256. Это остаётся пользовательской декларацией и условным сравнением.</w:t>
      </w:r>
    </w:p>
    <w:p>
      <w:pPr>
        <w:pStyle w:val="Compact"/>
        <w:numPr>
          <w:ilvl w:val="0"/>
          <w:numId w:val="1001"/>
        </w:numPr>
      </w:pPr>
      <w:r>
        <w:t xml:space="preserve">Для проверки вмешательства выбрать</w:t>
      </w:r>
      <w:r>
        <w:t xml:space="preserve"> </w:t>
      </w:r>
      <w:r>
        <w:rPr>
          <w:b/>
          <w:bCs/>
        </w:rPr>
        <w:t xml:space="preserve">свою тестовую живую цель</w:t>
      </w:r>
      <w:r>
        <w:t xml:space="preserve">, подтвердить новые измерения, отдельно выполнить ДО → выбранное действие с явными параметрами → ПОСЛЕ → сравнить. Проверить отказ от подтверждения/UAC и смену цели. На</w:t>
      </w:r>
      <w:r>
        <w:t xml:space="preserve"> </w:t>
      </w:r>
      <w:r>
        <w:rPr>
          <w:rStyle w:val="VerbatimChar"/>
        </w:rPr>
        <w:t xml:space="preserve">RECOVERY_UNCONFIRMED</w:t>
      </w:r>
      <w:r>
        <w:t xml:space="preserve"> </w:t>
      </w:r>
      <w:r>
        <w:t xml:space="preserve">остановиться и проверить штатную очистку.</w:t>
      </w:r>
    </w:p>
    <w:p>
      <w:pPr>
        <w:pStyle w:val="Compact"/>
        <w:numPr>
          <w:ilvl w:val="0"/>
          <w:numId w:val="1001"/>
        </w:numPr>
      </w:pPr>
      <w:r>
        <w:t xml:space="preserve">Экспортировать JSON/HTML под новым именем и открыть результат. Проверить provenance, ограничения, IDs снимков, неопределённость и отсутствие ожидаемо исключённых чувствительных данных. Личные испытания на физической Windows записать отдельно от результата GitHub CI.</w:t>
      </w:r>
    </w:p>
    <w:p>
      <w:pPr>
        <w:pStyle w:val="FirstParagraph"/>
      </w:pPr>
      <w:r>
        <w:t xml:space="preserve">Для повторения автоматизированной приёмки используйте</w:t>
      </w:r>
      <w:r>
        <w:t xml:space="preserve"> </w:t>
      </w:r>
      <w:r>
        <w:rPr>
          <w:b/>
          <w:bCs/>
        </w:rPr>
        <w:t xml:space="preserve">Re-run all jobs</w:t>
      </w:r>
      <w:r>
        <w:t xml:space="preserve"> </w:t>
      </w:r>
      <w:r>
        <w:t xml:space="preserve">у указанного запуска или</w:t>
      </w:r>
      <w:r>
        <w:t xml:space="preserve"> </w:t>
      </w:r>
      <w:r>
        <w:rPr>
          <w:rStyle w:val="VerbatimChar"/>
        </w:rPr>
        <w:t xml:space="preserve">gh run rerun 41085704991 --repo jumonja-maker/BlackBox-Rep.-Alva-</w:t>
      </w:r>
      <w:r>
        <w:t xml:space="preserve">. Это повторяет исходный commit и не публикует Release. Срок хранения артефактов конечен; при повторной сборке нужно снова проверить её результаты и новый SHA-256 ZIP. Версии hosted image/toolchain могут измениться; побайтовая воспроизводимость EXE не заявляется.</w:t>
      </w:r>
    </w:p>
    <w:bookmarkEnd w:id="70"/>
    <w:bookmarkEnd w:id="71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020" w:right="1020" w:top="107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r/>
    <w:fldSimple w:instr="PAGE"/>
    <w:r>
      <w:t xml:space="preserve"> из </w:t>
    </w:r>
    <w:r/>
    <w:fldSimple w:instr="NUMPAGES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BLACK.BOX  •  BB-INV-003  •  Технический отчёт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83850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8385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8385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color w:val="18385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2" Type="http://schemas.openxmlformats.org/officeDocument/2006/relationships/image" Target="media/rId62.png"/><Relationship Id="rId20" Type="http://schemas.openxmlformats.org/officeDocument/2006/relationships/hyperlink" Target="https://github.com/jumonja-maker/BlackBox-Rep.-Alva-" TargetMode="External"/><Relationship Id="rId35" Type="http://schemas.openxmlformats.org/officeDocument/2006/relationships/hyperlink" Target="https://github.com/jumonja-maker/BlackBox-Rep.-Alva-/actions/runs/41085704991" TargetMode="External"/><Relationship Id="rId56" Type="http://schemas.openxmlformats.org/officeDocument/2006/relationships/hyperlink" Target="https://github.com/jumonja-maker/BlackBox-Rep.-Alva-/actions/runs/41085704991/artifacts/12992231121" TargetMode="External"/><Relationship Id="rId57" Type="http://schemas.openxmlformats.org/officeDocument/2006/relationships/hyperlink" Target="https://github.com/jumonja-maker/BlackBox-Rep.-Alva-/actions/runs/41085704991/artifacts/12992510786" TargetMode="External"/><Relationship Id="rId52" Type="http://schemas.openxmlformats.org/officeDocument/2006/relationships/hyperlink" Target="https://github.com/jumonja-maker/BlackBox-Rep.-Alva-/actions/runs/41085704991/artifacts/12992624575" TargetMode="External"/><Relationship Id="rId53" Type="http://schemas.openxmlformats.org/officeDocument/2006/relationships/hyperlink" Target="https://github.com/jumonja-maker/BlackBox-Rep.-Alva-/actions/runs/41085704991/artifacts/12992950041" TargetMode="External"/><Relationship Id="rId59" Type="http://schemas.openxmlformats.org/officeDocument/2006/relationships/hyperlink" Target="https://github.com/jumonja-maker/BlackBox-Rep.-Alva-/actions/runs/41085704991/artifacts/12993214706" TargetMode="External"/><Relationship Id="rId55" Type="http://schemas.openxmlformats.org/officeDocument/2006/relationships/hyperlink" Target="https://github.com/jumonja-maker/BlackBox-Rep.-Alva-/actions/runs/41085704991/artifacts/12993600090" TargetMode="External"/><Relationship Id="rId54" Type="http://schemas.openxmlformats.org/officeDocument/2006/relationships/hyperlink" Target="https://github.com/jumonja-maker/BlackBox-Rep.-Alva-/actions/runs/41085704991/artifacts/12993675855" TargetMode="External"/><Relationship Id="rId51" Type="http://schemas.openxmlformats.org/officeDocument/2006/relationships/hyperlink" Target="https://github.com/jumonja-maker/BlackBox-Rep.-Alva-/actions/runs/41085704991/artifacts/12993820283" TargetMode="External"/><Relationship Id="rId58" Type="http://schemas.openxmlformats.org/officeDocument/2006/relationships/hyperlink" Target="https://github.com/jumonja-maker/BlackBox-Rep.-Alva-/actions/runs/41085704991/artifacts/12993895352" TargetMode="External"/><Relationship Id="rId60" Type="http://schemas.openxmlformats.org/officeDocument/2006/relationships/hyperlink" Target="https://github.com/jumonja-maker/BlackBox-Rep.-Alva-/actions/runs/41085704991/artifacts/12999435214" TargetMode="External"/><Relationship Id="rId36" Type="http://schemas.openxmlformats.org/officeDocument/2006/relationships/hyperlink" Target="https://github.com/jumonja-maker/BlackBox-Rep.-Alva-/actions/runs/41085704991/job/124166780014" TargetMode="External"/><Relationship Id="rId37" Type="http://schemas.openxmlformats.org/officeDocument/2006/relationships/hyperlink" Target="https://github.com/jumonja-maker/BlackBox-Rep.-Alva-/actions/runs/41085704991/job/124166780364" TargetMode="External"/><Relationship Id="rId38" Type="http://schemas.openxmlformats.org/officeDocument/2006/relationships/hyperlink" Target="https://github.com/jumonja-maker/BlackBox-Rep.-Alva-/actions/runs/41085704991/job/124166780568" TargetMode="External"/><Relationship Id="rId39" Type="http://schemas.openxmlformats.org/officeDocument/2006/relationships/hyperlink" Target="https://github.com/jumonja-maker/BlackBox-Rep.-Alva-/actions/runs/41085704991/job/124167422430" TargetMode="External"/><Relationship Id="rId40" Type="http://schemas.openxmlformats.org/officeDocument/2006/relationships/hyperlink" Target="https://github.com/jumonja-maker/BlackBox-Rep.-Alva-/actions/runs/41085704991/job/124167422560" TargetMode="External"/><Relationship Id="rId41" Type="http://schemas.openxmlformats.org/officeDocument/2006/relationships/hyperlink" Target="https://github.com/jumonja-maker/BlackBox-Rep.-Alva-/actions/runs/41085704991/job/124167422564" TargetMode="External"/><Relationship Id="rId42" Type="http://schemas.openxmlformats.org/officeDocument/2006/relationships/hyperlink" Target="https://github.com/jumonja-maker/BlackBox-Rep.-Alva-/actions/runs/41085704991/job/124172258517" TargetMode="External"/><Relationship Id="rId43" Type="http://schemas.openxmlformats.org/officeDocument/2006/relationships/hyperlink" Target="https://github.com/jumonja-maker/BlackBox-Rep.-Alva-/actions/runs/41085704991/job/124172258564" TargetMode="External"/><Relationship Id="rId44" Type="http://schemas.openxmlformats.org/officeDocument/2006/relationships/hyperlink" Target="https://github.com/jumonja-maker/BlackBox-Rep.-Alva-/actions/runs/41085704991/job/124172258928" TargetMode="External"/><Relationship Id="rId45" Type="http://schemas.openxmlformats.org/officeDocument/2006/relationships/hyperlink" Target="https://github.com/jumonja-maker/BlackBox-Rep.-Alva-/actions/runs/41085704991/job/124216261772" TargetMode="External"/><Relationship Id="rId23" Type="http://schemas.openxmlformats.org/officeDocument/2006/relationships/hyperlink" Target="https://github.com/jumonja-maker/BlackBox-Rep.-Alva-/blob/41d50627c1619c2b7801db367d6ff8e1a1012122/docs/specifications/BB-INV-003.md" TargetMode="External"/><Relationship Id="rId22" Type="http://schemas.openxmlformats.org/officeDocument/2006/relationships/hyperlink" Target="https://github.com/jumonja-maker/BlackBox-Rep.-Alva-/compare/dafa9cdb4b0f4766fc8cd2d5fd0d43579459e485...41d50627c1619c2b7801db367d6ff8e1a1012122.diff" TargetMode="External"/><Relationship Id="rId21" Type="http://schemas.openxmlformats.org/officeDocument/2006/relationships/hyperlink" Target="https://github.com/jumonja-maker/BlackBox-Rep.-Alva-/pull/27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jumonja-maker/BlackBox-Rep.-Alva-" TargetMode="External"/><Relationship Id="rId35" Type="http://schemas.openxmlformats.org/officeDocument/2006/relationships/hyperlink" Target="https://github.com/jumonja-maker/BlackBox-Rep.-Alva-/actions/runs/41085704991" TargetMode="External"/><Relationship Id="rId56" Type="http://schemas.openxmlformats.org/officeDocument/2006/relationships/hyperlink" Target="https://github.com/jumonja-maker/BlackBox-Rep.-Alva-/actions/runs/41085704991/artifacts/12992231121" TargetMode="External"/><Relationship Id="rId57" Type="http://schemas.openxmlformats.org/officeDocument/2006/relationships/hyperlink" Target="https://github.com/jumonja-maker/BlackBox-Rep.-Alva-/actions/runs/41085704991/artifacts/12992510786" TargetMode="External"/><Relationship Id="rId52" Type="http://schemas.openxmlformats.org/officeDocument/2006/relationships/hyperlink" Target="https://github.com/jumonja-maker/BlackBox-Rep.-Alva-/actions/runs/41085704991/artifacts/12992624575" TargetMode="External"/><Relationship Id="rId53" Type="http://schemas.openxmlformats.org/officeDocument/2006/relationships/hyperlink" Target="https://github.com/jumonja-maker/BlackBox-Rep.-Alva-/actions/runs/41085704991/artifacts/12992950041" TargetMode="External"/><Relationship Id="rId59" Type="http://schemas.openxmlformats.org/officeDocument/2006/relationships/hyperlink" Target="https://github.com/jumonja-maker/BlackBox-Rep.-Alva-/actions/runs/41085704991/artifacts/12993214706" TargetMode="External"/><Relationship Id="rId55" Type="http://schemas.openxmlformats.org/officeDocument/2006/relationships/hyperlink" Target="https://github.com/jumonja-maker/BlackBox-Rep.-Alva-/actions/runs/41085704991/artifacts/12993600090" TargetMode="External"/><Relationship Id="rId54" Type="http://schemas.openxmlformats.org/officeDocument/2006/relationships/hyperlink" Target="https://github.com/jumonja-maker/BlackBox-Rep.-Alva-/actions/runs/41085704991/artifacts/12993675855" TargetMode="External"/><Relationship Id="rId51" Type="http://schemas.openxmlformats.org/officeDocument/2006/relationships/hyperlink" Target="https://github.com/jumonja-maker/BlackBox-Rep.-Alva-/actions/runs/41085704991/artifacts/12993820283" TargetMode="External"/><Relationship Id="rId58" Type="http://schemas.openxmlformats.org/officeDocument/2006/relationships/hyperlink" Target="https://github.com/jumonja-maker/BlackBox-Rep.-Alva-/actions/runs/41085704991/artifacts/12993895352" TargetMode="External"/><Relationship Id="rId60" Type="http://schemas.openxmlformats.org/officeDocument/2006/relationships/hyperlink" Target="https://github.com/jumonja-maker/BlackBox-Rep.-Alva-/actions/runs/41085704991/artifacts/12999435214" TargetMode="External"/><Relationship Id="rId36" Type="http://schemas.openxmlformats.org/officeDocument/2006/relationships/hyperlink" Target="https://github.com/jumonja-maker/BlackBox-Rep.-Alva-/actions/runs/41085704991/job/124166780014" TargetMode="External"/><Relationship Id="rId37" Type="http://schemas.openxmlformats.org/officeDocument/2006/relationships/hyperlink" Target="https://github.com/jumonja-maker/BlackBox-Rep.-Alva-/actions/runs/41085704991/job/124166780364" TargetMode="External"/><Relationship Id="rId38" Type="http://schemas.openxmlformats.org/officeDocument/2006/relationships/hyperlink" Target="https://github.com/jumonja-maker/BlackBox-Rep.-Alva-/actions/runs/41085704991/job/124166780568" TargetMode="External"/><Relationship Id="rId39" Type="http://schemas.openxmlformats.org/officeDocument/2006/relationships/hyperlink" Target="https://github.com/jumonja-maker/BlackBox-Rep.-Alva-/actions/runs/41085704991/job/124167422430" TargetMode="External"/><Relationship Id="rId40" Type="http://schemas.openxmlformats.org/officeDocument/2006/relationships/hyperlink" Target="https://github.com/jumonja-maker/BlackBox-Rep.-Alva-/actions/runs/41085704991/job/124167422560" TargetMode="External"/><Relationship Id="rId41" Type="http://schemas.openxmlformats.org/officeDocument/2006/relationships/hyperlink" Target="https://github.com/jumonja-maker/BlackBox-Rep.-Alva-/actions/runs/41085704991/job/124167422564" TargetMode="External"/><Relationship Id="rId42" Type="http://schemas.openxmlformats.org/officeDocument/2006/relationships/hyperlink" Target="https://github.com/jumonja-maker/BlackBox-Rep.-Alva-/actions/runs/41085704991/job/124172258517" TargetMode="External"/><Relationship Id="rId43" Type="http://schemas.openxmlformats.org/officeDocument/2006/relationships/hyperlink" Target="https://github.com/jumonja-maker/BlackBox-Rep.-Alva-/actions/runs/41085704991/job/124172258564" TargetMode="External"/><Relationship Id="rId44" Type="http://schemas.openxmlformats.org/officeDocument/2006/relationships/hyperlink" Target="https://github.com/jumonja-maker/BlackBox-Rep.-Alva-/actions/runs/41085704991/job/124172258928" TargetMode="External"/><Relationship Id="rId45" Type="http://schemas.openxmlformats.org/officeDocument/2006/relationships/hyperlink" Target="https://github.com/jumonja-maker/BlackBox-Rep.-Alva-/actions/runs/41085704991/job/124216261772" TargetMode="External"/><Relationship Id="rId23" Type="http://schemas.openxmlformats.org/officeDocument/2006/relationships/hyperlink" Target="https://github.com/jumonja-maker/BlackBox-Rep.-Alva-/blob/41d50627c1619c2b7801db367d6ff8e1a1012122/docs/specifications/BB-INV-003.md" TargetMode="External"/><Relationship Id="rId22" Type="http://schemas.openxmlformats.org/officeDocument/2006/relationships/hyperlink" Target="https://github.com/jumonja-maker/BlackBox-Rep.-Alva-/compare/dafa9cdb4b0f4766fc8cd2d5fd0d43579459e485...41d50627c1619c2b7801db367d6ff8e1a1012122.diff" TargetMode="External"/><Relationship Id="rId21" Type="http://schemas.openxmlformats.org/officeDocument/2006/relationships/hyperlink" Target="https://github.com/jumonja-maker/BlackBox-Rep.-Alva-/pull/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BLACK.BOX — BB-INV-003: технический отчёт и результаты проверки</dc:title>
  <dc:creator>Codex</dc:creator>
  <cp:keywords>BLACK.BOX, BB-INV-003, Windows, диагностика, технический отчёт</cp:keywords>
  <dcterms:created xsi:type="dcterms:W3CDTF">2026-10-30T17:44:19Z</dcterms:created>
  <dcterms:modified xsi:type="dcterms:W3CDTF">2026-10-30T17:44:19Z</dcterms:modified>
  <dc:subject>Отдельный патч: реализация, доказательства CI, ограничения и передача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