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00A0" w14:textId="51756D5E" w:rsidR="00326218" w:rsidRDefault="00326218" w:rsidP="00326218">
      <w:r>
        <w:t>Justin Morrow – 06/11/26</w:t>
      </w:r>
    </w:p>
    <w:p w14:paraId="6EED0EE3" w14:textId="2D2F6FFD" w:rsidR="00326218" w:rsidRDefault="00326218" w:rsidP="00326218">
      <w:r>
        <w:t>CSD 380 – Module 2.2</w:t>
      </w:r>
    </w:p>
    <w:p w14:paraId="3FF3CB18" w14:textId="77777777" w:rsidR="00326218" w:rsidRDefault="00326218" w:rsidP="00326218"/>
    <w:p w14:paraId="078DC0EE" w14:textId="77777777" w:rsidR="00326218" w:rsidRDefault="00326218" w:rsidP="00326218"/>
    <w:p w14:paraId="33C4D5D0" w14:textId="7BDEFC9B" w:rsidR="00326218" w:rsidRDefault="00326218" w:rsidP="00326218">
      <w:pPr>
        <w:pStyle w:val="Title"/>
        <w:jc w:val="center"/>
      </w:pPr>
      <w:r>
        <w:t xml:space="preserve">Case Study Summary of Operation </w:t>
      </w:r>
      <w:proofErr w:type="spellStart"/>
      <w:r>
        <w:t>InVersion</w:t>
      </w:r>
      <w:proofErr w:type="spellEnd"/>
      <w:r>
        <w:t xml:space="preserve"> at LinkedIn (2011)</w:t>
      </w:r>
    </w:p>
    <w:p w14:paraId="624E69FD" w14:textId="77777777" w:rsidR="00326218" w:rsidRDefault="00326218" w:rsidP="00326218">
      <w:pPr>
        <w:ind w:firstLine="720"/>
      </w:pPr>
    </w:p>
    <w:p w14:paraId="7DC4BB8E" w14:textId="77777777" w:rsidR="00326218" w:rsidRDefault="00326218" w:rsidP="00326218">
      <w:pPr>
        <w:ind w:firstLine="720"/>
      </w:pPr>
    </w:p>
    <w:p w14:paraId="5E587D7A" w14:textId="798E11AF" w:rsidR="00326218" w:rsidRDefault="00326218" w:rsidP="00326218">
      <w:pPr>
        <w:ind w:firstLine="720"/>
      </w:pPr>
      <w:r>
        <w:t xml:space="preserve">This was a good read as it showed that LinkedIn realized it had a significant issue that needed to be addressed through improvements in infrastructure, automation, and engineering practices during Operation </w:t>
      </w:r>
      <w:proofErr w:type="spellStart"/>
      <w:r>
        <w:t>InVersion</w:t>
      </w:r>
      <w:proofErr w:type="spellEnd"/>
      <w:r>
        <w:t xml:space="preserve">. It's great to see that companies publish internal things like this as lessons learned for other companies struggling in the same area so they can use it to fix </w:t>
      </w:r>
      <w:r>
        <w:t>similar</w:t>
      </w:r>
      <w:r>
        <w:t xml:space="preserve"> issues or implement before they have similar problems. In summary from our reading of Chapter 6 in the DevOps Handbook, the Operation </w:t>
      </w:r>
      <w:proofErr w:type="spellStart"/>
      <w:r>
        <w:t>InVersion</w:t>
      </w:r>
      <w:proofErr w:type="spellEnd"/>
      <w:r>
        <w:t xml:space="preserve"> case study from LinkedIn focused on improving the organization's infrastructure, deployment processes, and overall engineering effectiveness in response to growing technical debt. As LinkedIn grew rapidly, its technology environment became more complex which made it difficult to deploy new code, troubleshoot production issues, and scale systems efficiently. From my Operations background of 20+ years I can totally relate to the issue that LinkedIn Engineers faced in wasting time dealing with system instability, operational challenges, and the limitations of their monolithic designs.</w:t>
      </w:r>
    </w:p>
    <w:p w14:paraId="5DB89FF9" w14:textId="77777777" w:rsidR="00326218" w:rsidRDefault="00326218" w:rsidP="00326218">
      <w:pPr>
        <w:ind w:firstLine="720"/>
      </w:pPr>
      <w:r>
        <w:t xml:space="preserve">LinkedIn launched Operation </w:t>
      </w:r>
      <w:proofErr w:type="spellStart"/>
      <w:r>
        <w:t>InVersion</w:t>
      </w:r>
      <w:proofErr w:type="spellEnd"/>
      <w:r>
        <w:t xml:space="preserve"> which was a company-wide initiative to temporarily pause all new feature development for two months so they could use the time to focus on improving infrastructure, deployment automation, developer productivity, and system architecture. Instead of continuing to build new features on top of existing problematic systems, LinkedIn invested the time in creating a more stable and scalable foundation for future growth. I applaud their decision in doing this because it may have caused some pain points in pausing some new feature releases, but their company and teams are better after the brief pause to correct the root problem.</w:t>
      </w:r>
    </w:p>
    <w:p w14:paraId="354E1464" w14:textId="4CF5D23E" w:rsidR="001D3F84" w:rsidRDefault="00326218" w:rsidP="00326218">
      <w:pPr>
        <w:ind w:firstLine="720"/>
      </w:pPr>
      <w:r>
        <w:t xml:space="preserve">The author emphasized a key lesson learned from the case study is that organizations should continuously invest in non-functional requirements such as reliability, automation, infrastructure, and architectural improvements before technical debt </w:t>
      </w:r>
      <w:r>
        <w:lastRenderedPageBreak/>
        <w:t xml:space="preserve">becomes a barrier to innovation. These activities may not be directly visible to customers, but they create long-term business value by enabling faster, safer, and </w:t>
      </w:r>
      <w:r>
        <w:t>more</w:t>
      </w:r>
      <w:r>
        <w:t xml:space="preserve"> efficient deployments. Another important lesson is that maintenance and technical debt reduction should be treated as ongoing work rather than delayed until problems get worse. The final lesson learned from Operation </w:t>
      </w:r>
      <w:proofErr w:type="spellStart"/>
      <w:r>
        <w:t>InVersion</w:t>
      </w:r>
      <w:proofErr w:type="spellEnd"/>
      <w:r>
        <w:t xml:space="preserve"> is that investing in reliability, automation, and continuous improvement enables organizations to deliver value more effectively while supporting long-term growth and stability. Though this case study occurred in 2011 during the early years of DevOps, it demonstrated many of the principles that are associated with DevOps today. The case study highlighted the importance of continuously investing in infrastructure improvements and technical debt reduction so companies can avoid large-scale corrective efforts in the future.</w:t>
      </w:r>
    </w:p>
    <w:p w14:paraId="170107CE" w14:textId="77777777" w:rsidR="00326218" w:rsidRDefault="00326218" w:rsidP="00326218"/>
    <w:p w14:paraId="7D614E6B" w14:textId="77777777" w:rsidR="00326218" w:rsidRDefault="00326218" w:rsidP="00326218"/>
    <w:p w14:paraId="3F63DCD6" w14:textId="10369D5E" w:rsidR="00326218" w:rsidRPr="00326218" w:rsidRDefault="00326218" w:rsidP="00326218">
      <w:pPr>
        <w:rPr>
          <w:b/>
          <w:bCs/>
        </w:rPr>
      </w:pPr>
      <w:proofErr w:type="gramStart"/>
      <w:r w:rsidRPr="00326218">
        <w:rPr>
          <w:b/>
          <w:bCs/>
        </w:rPr>
        <w:t>Resource</w:t>
      </w:r>
      <w:proofErr w:type="gramEnd"/>
      <w:r w:rsidRPr="00326218">
        <w:rPr>
          <w:b/>
          <w:bCs/>
        </w:rPr>
        <w:t>:</w:t>
      </w:r>
    </w:p>
    <w:p w14:paraId="5F22612C" w14:textId="1F801872" w:rsidR="00326218" w:rsidRDefault="00326218" w:rsidP="00326218">
      <w:pPr>
        <w:pStyle w:val="ListParagraph"/>
        <w:numPr>
          <w:ilvl w:val="0"/>
          <w:numId w:val="1"/>
        </w:numPr>
      </w:pPr>
      <w:r>
        <w:t xml:space="preserve">The DevOps Handbook: How to Create World-Class Agility, Reliability, &amp; Security in Technology Organizations (Chapter 6: Understanding the Work in Our Value Stream, </w:t>
      </w:r>
      <w:proofErr w:type="gramStart"/>
      <w:r>
        <w:t>Making</w:t>
      </w:r>
      <w:proofErr w:type="gramEnd"/>
      <w:r>
        <w:t xml:space="preserve"> it Visible, and Expanding it Across the Organization).</w:t>
      </w:r>
    </w:p>
    <w:sectPr w:rsidR="00326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172ED"/>
    <w:multiLevelType w:val="hybridMultilevel"/>
    <w:tmpl w:val="94921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939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18"/>
    <w:rsid w:val="00114041"/>
    <w:rsid w:val="001D3F84"/>
    <w:rsid w:val="00271883"/>
    <w:rsid w:val="00326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92B82"/>
  <w15:chartTrackingRefBased/>
  <w15:docId w15:val="{B2EF766D-79EE-403C-AEBE-7E8CDDFF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218"/>
    <w:rPr>
      <w:rFonts w:eastAsiaTheme="majorEastAsia" w:cstheme="majorBidi"/>
      <w:color w:val="272727" w:themeColor="text1" w:themeTint="D8"/>
    </w:rPr>
  </w:style>
  <w:style w:type="paragraph" w:styleId="Title">
    <w:name w:val="Title"/>
    <w:basedOn w:val="Normal"/>
    <w:next w:val="Normal"/>
    <w:link w:val="TitleChar"/>
    <w:uiPriority w:val="10"/>
    <w:qFormat/>
    <w:rsid w:val="00326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218"/>
    <w:pPr>
      <w:spacing w:before="160"/>
      <w:jc w:val="center"/>
    </w:pPr>
    <w:rPr>
      <w:i/>
      <w:iCs/>
      <w:color w:val="404040" w:themeColor="text1" w:themeTint="BF"/>
    </w:rPr>
  </w:style>
  <w:style w:type="character" w:customStyle="1" w:styleId="QuoteChar">
    <w:name w:val="Quote Char"/>
    <w:basedOn w:val="DefaultParagraphFont"/>
    <w:link w:val="Quote"/>
    <w:uiPriority w:val="29"/>
    <w:rsid w:val="00326218"/>
    <w:rPr>
      <w:i/>
      <w:iCs/>
      <w:color w:val="404040" w:themeColor="text1" w:themeTint="BF"/>
    </w:rPr>
  </w:style>
  <w:style w:type="paragraph" w:styleId="ListParagraph">
    <w:name w:val="List Paragraph"/>
    <w:basedOn w:val="Normal"/>
    <w:uiPriority w:val="34"/>
    <w:qFormat/>
    <w:rsid w:val="00326218"/>
    <w:pPr>
      <w:ind w:left="720"/>
      <w:contextualSpacing/>
    </w:pPr>
  </w:style>
  <w:style w:type="character" w:styleId="IntenseEmphasis">
    <w:name w:val="Intense Emphasis"/>
    <w:basedOn w:val="DefaultParagraphFont"/>
    <w:uiPriority w:val="21"/>
    <w:qFormat/>
    <w:rsid w:val="00326218"/>
    <w:rPr>
      <w:i/>
      <w:iCs/>
      <w:color w:val="0F4761" w:themeColor="accent1" w:themeShade="BF"/>
    </w:rPr>
  </w:style>
  <w:style w:type="paragraph" w:styleId="IntenseQuote">
    <w:name w:val="Intense Quote"/>
    <w:basedOn w:val="Normal"/>
    <w:next w:val="Normal"/>
    <w:link w:val="IntenseQuoteChar"/>
    <w:uiPriority w:val="30"/>
    <w:qFormat/>
    <w:rsid w:val="00326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218"/>
    <w:rPr>
      <w:i/>
      <w:iCs/>
      <w:color w:val="0F4761" w:themeColor="accent1" w:themeShade="BF"/>
    </w:rPr>
  </w:style>
  <w:style w:type="character" w:styleId="IntenseReference">
    <w:name w:val="Intense Reference"/>
    <w:basedOn w:val="DefaultParagraphFont"/>
    <w:uiPriority w:val="32"/>
    <w:qFormat/>
    <w:rsid w:val="003262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1</cp:revision>
  <dcterms:created xsi:type="dcterms:W3CDTF">2026-06-11T23:16:00Z</dcterms:created>
  <dcterms:modified xsi:type="dcterms:W3CDTF">2026-06-11T23:22:00Z</dcterms:modified>
</cp:coreProperties>
</file>