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345E" w14:textId="77777777" w:rsidR="004D7865" w:rsidRPr="00646718" w:rsidRDefault="00000000">
      <w:pPr>
        <w:pStyle w:val="TitleStyle"/>
        <w:jc w:val="center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跨境进口家用电器 AI 电商客服 PRD</w:t>
      </w:r>
    </w:p>
    <w:p w14:paraId="509FD09D" w14:textId="77777777" w:rsidR="004D7865" w:rsidRPr="00646718" w:rsidRDefault="00000000">
      <w:pPr>
        <w:pStyle w:val="SubTitleStyle"/>
        <w:jc w:val="center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版本 1.0  |  面向：AI 产品经理作品集 / MVP 立项 / 原型设计 / RAG 建设</w:t>
      </w:r>
    </w:p>
    <w:p w14:paraId="1E130867" w14:textId="77777777" w:rsidR="004D7865" w:rsidRPr="00646718" w:rsidRDefault="00000000">
      <w:pPr>
        <w:pStyle w:val="SubTitleStyle"/>
        <w:jc w:val="center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关键事实原则：仅</w:t>
      </w:r>
      <w:proofErr w:type="gramStart"/>
      <w:r w:rsidRPr="00646718">
        <w:rPr>
          <w:rFonts w:ascii="微软雅黑" w:eastAsia="微软雅黑" w:hAnsi="微软雅黑"/>
          <w:lang w:eastAsia="zh-CN"/>
        </w:rPr>
        <w:t>当内容</w:t>
      </w:r>
      <w:proofErr w:type="gramEnd"/>
      <w:r w:rsidRPr="00646718">
        <w:rPr>
          <w:rFonts w:ascii="微软雅黑" w:eastAsia="微软雅黑" w:hAnsi="微软雅黑"/>
          <w:lang w:eastAsia="zh-CN"/>
        </w:rPr>
        <w:t>来自 RAG 命中、业务工具返回或人工确认记忆库时，AI 才能将其作为事实输出。</w:t>
      </w:r>
    </w:p>
    <w:p w14:paraId="5B362A70" w14:textId="77777777" w:rsidR="004D7865" w:rsidRPr="00646718" w:rsidRDefault="004D7865">
      <w:pPr>
        <w:rPr>
          <w:rFonts w:ascii="微软雅黑" w:eastAsia="微软雅黑" w:hAnsi="微软雅黑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D7865" w:rsidRPr="00646718" w14:paraId="79FD3F6F" w14:textId="77777777">
        <w:trPr>
          <w:jc w:val="center"/>
        </w:trPr>
        <w:tc>
          <w:tcPr>
            <w:tcW w:w="51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6EE6B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</w:rPr>
              <w:t>产品定义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54FA5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一个面向跨境进口家用电器场景的人机协作服务系统，覆盖售前导购、履约咨询、安装兼容、清关说明、售后判责、转人工与持续学习。</w:t>
            </w:r>
          </w:p>
        </w:tc>
      </w:tr>
      <w:tr w:rsidR="004D7865" w:rsidRPr="00646718" w14:paraId="0B0D29A4" w14:textId="77777777">
        <w:trPr>
          <w:jc w:val="center"/>
        </w:trPr>
        <w:tc>
          <w:tcPr>
            <w:tcW w:w="51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78502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</w:rPr>
              <w:t>成功标准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63E9F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在</w:t>
            </w:r>
            <w:proofErr w:type="gramStart"/>
            <w:r w:rsidRPr="00646718">
              <w:rPr>
                <w:rFonts w:ascii="微软雅黑" w:eastAsia="微软雅黑" w:hAnsi="微软雅黑"/>
                <w:lang w:eastAsia="zh-CN"/>
              </w:rPr>
              <w:t>高咨询</w:t>
            </w:r>
            <w:proofErr w:type="gramEnd"/>
            <w:r w:rsidRPr="00646718">
              <w:rPr>
                <w:rFonts w:ascii="微软雅黑" w:eastAsia="微软雅黑" w:hAnsi="微软雅黑"/>
                <w:lang w:eastAsia="zh-CN"/>
              </w:rPr>
              <w:t>密度场景下，提高自动解决率、降低重复咨询与无效转人工，同时避免虚构事实、错误承诺和售后资损。</w:t>
            </w:r>
          </w:p>
        </w:tc>
      </w:tr>
    </w:tbl>
    <w:p w14:paraId="13031DD2" w14:textId="77777777" w:rsidR="004D7865" w:rsidRPr="00646718" w:rsidRDefault="004D7865">
      <w:pPr>
        <w:rPr>
          <w:rFonts w:ascii="微软雅黑" w:eastAsia="微软雅黑" w:hAnsi="微软雅黑"/>
          <w:lang w:eastAsia="zh-CN"/>
        </w:rPr>
      </w:pPr>
    </w:p>
    <w:p w14:paraId="799BBF54" w14:textId="77777777" w:rsidR="004D7865" w:rsidRPr="00646718" w:rsidRDefault="00000000">
      <w:pPr>
        <w:pStyle w:val="H1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1. 背景调研</w:t>
      </w:r>
    </w:p>
    <w:p w14:paraId="6707E2A3" w14:textId="77777777" w:rsidR="004D7865" w:rsidRPr="00646718" w:rsidRDefault="00000000">
      <w:pPr>
        <w:pStyle w:val="BodySmall"/>
        <w:spacing w:after="80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AI 客</w:t>
      </w:r>
      <w:proofErr w:type="gramStart"/>
      <w:r w:rsidRPr="00646718">
        <w:rPr>
          <w:rFonts w:ascii="微软雅黑" w:eastAsia="微软雅黑" w:hAnsi="微软雅黑"/>
          <w:lang w:eastAsia="zh-CN"/>
        </w:rPr>
        <w:t>服已经</w:t>
      </w:r>
      <w:proofErr w:type="gramEnd"/>
      <w:r w:rsidRPr="00646718">
        <w:rPr>
          <w:rFonts w:ascii="微软雅黑" w:eastAsia="微软雅黑" w:hAnsi="微软雅黑"/>
          <w:lang w:eastAsia="zh-CN"/>
        </w:rPr>
        <w:t>从 FAQ 机器人阶段进入“可检索、可执行、可交接、可优化”的 agent 阶段。电商场景又比普通客服更复杂，因为一个会话往往同时涉及商品解释、物流状态、优惠规则、订单动作、安装兼容、</w:t>
      </w:r>
      <w:proofErr w:type="gramStart"/>
      <w:r w:rsidRPr="00646718">
        <w:rPr>
          <w:rFonts w:ascii="微软雅黑" w:eastAsia="微软雅黑" w:hAnsi="微软雅黑"/>
          <w:lang w:eastAsia="zh-CN"/>
        </w:rPr>
        <w:t>售后判责与</w:t>
      </w:r>
      <w:proofErr w:type="gramEnd"/>
      <w:r w:rsidRPr="00646718">
        <w:rPr>
          <w:rFonts w:ascii="微软雅黑" w:eastAsia="微软雅黑" w:hAnsi="微软雅黑"/>
          <w:lang w:eastAsia="zh-CN"/>
        </w:rPr>
        <w:t>人工协作。对跨境进口家用电器而言，复杂度进一步上升：用户不仅关心价格与发货，还会问电压/频率/插头兼容、语言界面、认证标识、保修适用范围、退换货成本、零部件和耗材是否可长期购买等。</w:t>
      </w:r>
    </w:p>
    <w:p w14:paraId="348E816D" w14:textId="77777777" w:rsidR="004D7865" w:rsidRPr="00646718" w:rsidRDefault="00000000">
      <w:pPr>
        <w:pStyle w:val="H2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为什么优先做“跨境进口家电”</w:t>
      </w:r>
    </w:p>
    <w:p w14:paraId="5A07EFE3" w14:textId="77777777" w:rsidR="004D7865" w:rsidRPr="00646718" w:rsidRDefault="00000000">
      <w:pPr>
        <w:pStyle w:val="BodySmall"/>
        <w:spacing w:after="80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这类商品</w:t>
      </w:r>
      <w:proofErr w:type="gramStart"/>
      <w:r w:rsidRPr="00646718">
        <w:rPr>
          <w:rFonts w:ascii="微软雅黑" w:eastAsia="微软雅黑" w:hAnsi="微软雅黑"/>
          <w:lang w:eastAsia="zh-CN"/>
        </w:rPr>
        <w:t>具备高客单价</w:t>
      </w:r>
      <w:proofErr w:type="gramEnd"/>
      <w:r w:rsidRPr="00646718">
        <w:rPr>
          <w:rFonts w:ascii="微软雅黑" w:eastAsia="微软雅黑" w:hAnsi="微软雅黑"/>
          <w:lang w:eastAsia="zh-CN"/>
        </w:rPr>
        <w:t>、</w:t>
      </w:r>
      <w:proofErr w:type="gramStart"/>
      <w:r w:rsidRPr="00646718">
        <w:rPr>
          <w:rFonts w:ascii="微软雅黑" w:eastAsia="微软雅黑" w:hAnsi="微软雅黑"/>
          <w:lang w:eastAsia="zh-CN"/>
        </w:rPr>
        <w:t>长决策链</w:t>
      </w:r>
      <w:proofErr w:type="gramEnd"/>
      <w:r w:rsidRPr="00646718">
        <w:rPr>
          <w:rFonts w:ascii="微软雅黑" w:eastAsia="微软雅黑" w:hAnsi="微软雅黑"/>
          <w:lang w:eastAsia="zh-CN"/>
        </w:rPr>
        <w:t>、咨询密度高、售后复杂、证据要求强、例外处理空间大等特点，非常适合用来展示 AI 客服的真正价值：不是“回答快”，而是“在可信事实基础上把复杂问题说清楚、办明白、能闭环”。</w:t>
      </w:r>
    </w:p>
    <w:p w14:paraId="7D8AC7A1" w14:textId="77777777" w:rsidR="004D7865" w:rsidRPr="00646718" w:rsidRDefault="00000000">
      <w:pPr>
        <w:pStyle w:val="BodySmall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t>市场信号</w:t>
      </w:r>
    </w:p>
    <w:p w14:paraId="50196878" w14:textId="77777777" w:rsidR="004D7865" w:rsidRPr="00646718" w:rsidRDefault="00000000">
      <w:pPr>
        <w:pStyle w:val="BodySmall"/>
        <w:spacing w:after="80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t>成熟厂商已经把 AI 客服从单点聊天升级为完整系统：Gorgias 强调 ecommerce 专属 AI Agent 与 Analyze-Train-Test-Deploy 闭环；Intercom Fin 强调基于 RAG、测试、部署和持续分析的 Customer Agent 架构；Zendesk 把 AI agents 作为其 AI-first Resolution Platform 的一部分；阿里店小蜜大客版明确开放专属模型、知识库、工作流、工具与评测看板。</w:t>
      </w:r>
    </w:p>
    <w:p w14:paraId="79C99C88" w14:textId="77777777" w:rsidR="004D7865" w:rsidRPr="00646718" w:rsidRDefault="00000000">
      <w:pPr>
        <w:pStyle w:val="H1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2. 用户与业务问题定义</w:t>
      </w:r>
    </w:p>
    <w:p w14:paraId="4686FE8C" w14:textId="77777777" w:rsidR="004D7865" w:rsidRPr="00646718" w:rsidRDefault="00000000">
      <w:pPr>
        <w:pStyle w:val="BodySmall"/>
        <w:spacing w:after="80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核心矛盾不是“有没有机器人接待”，而是：用户不想被流程折腾，商家又不能为了体验而失控赔付。跨境家电场景下，用户要的是快速、可信、专业、有人味的解释和处理；商家要的是少出错、少转人工、少退货、少投诉、</w:t>
      </w:r>
      <w:proofErr w:type="gramStart"/>
      <w:r w:rsidRPr="00646718">
        <w:rPr>
          <w:rFonts w:ascii="微软雅黑" w:eastAsia="微软雅黑" w:hAnsi="微软雅黑"/>
          <w:lang w:eastAsia="zh-CN"/>
        </w:rPr>
        <w:t>少资损</w:t>
      </w:r>
      <w:proofErr w:type="gramEnd"/>
      <w:r w:rsidRPr="00646718">
        <w:rPr>
          <w:rFonts w:ascii="微软雅黑" w:eastAsia="微软雅黑" w:hAnsi="微软雅黑"/>
          <w:lang w:eastAsia="zh-CN"/>
        </w:rPr>
        <w:t>。</w:t>
      </w:r>
    </w:p>
    <w:p w14:paraId="43E0257D" w14:textId="77777777" w:rsidR="004D7865" w:rsidRPr="00646718" w:rsidRDefault="00000000">
      <w:pPr>
        <w:pStyle w:val="H2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核心痛点</w:t>
      </w:r>
    </w:p>
    <w:p w14:paraId="090B0414" w14:textId="77777777" w:rsidR="004D7865" w:rsidRPr="00646718" w:rsidRDefault="00000000">
      <w:pPr>
        <w:pStyle w:val="BodySmall"/>
        <w:spacing w:after="80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1）用户不会按标准话术提问，常常只说结果不说背景；2）同一句话背后常有隐含诉求，如“不想吃亏”“怕买错电压”“怕售后没人管”；3）很多问题必须依赖证据、订单和规则，不能靠模型脑补；4）跨境家电咨询中有大量易踩雷事实，例如电压/插头兼容、保修地域限制、耗材通用性、认证与运输限制；5）人工经验常年沉淀在聊天记录里，没有被系统复用。</w:t>
      </w:r>
    </w:p>
    <w:p w14:paraId="06A83AAD" w14:textId="77777777" w:rsidR="004D7865" w:rsidRPr="00646718" w:rsidRDefault="00000000">
      <w:pPr>
        <w:pStyle w:val="H1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lastRenderedPageBreak/>
        <w:t>3. 产品原则</w:t>
      </w:r>
    </w:p>
    <w:p w14:paraId="7EDFB64B" w14:textId="77777777" w:rsidR="004D7865" w:rsidRPr="00646718" w:rsidRDefault="00000000">
      <w:pPr>
        <w:pStyle w:val="BodySmall"/>
        <w:spacing w:after="80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P1 事实白名单：仅允许引用 RAG 命中内容、工具返回数据、人工确认记忆；P2 先证据后判责：售后永远先收证据，再区分质量问题、物流问题、安装问题、人为问题；P3 优先解决而非优先解释：能查单、能补槽、能给方案，不做空话；P4 情绪分层响应：着急型先结论、愤怒型先安抚、犹豫型先降低风险；P5 AI 不能乱承诺：折扣、赔付、换货、时效均需规则或权限支持；P6 所有失败都要回流。</w:t>
      </w:r>
    </w:p>
    <w:p w14:paraId="676144F8" w14:textId="77777777" w:rsidR="004D7865" w:rsidRPr="00646718" w:rsidRDefault="00000000">
      <w:pPr>
        <w:pStyle w:val="H1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 xml:space="preserve">4. </w:t>
      </w:r>
      <w:proofErr w:type="gramStart"/>
      <w:r w:rsidRPr="00646718">
        <w:rPr>
          <w:rFonts w:ascii="微软雅黑" w:eastAsia="微软雅黑" w:hAnsi="微软雅黑"/>
          <w:lang w:eastAsia="zh-CN"/>
        </w:rPr>
        <w:t>竞品对比</w:t>
      </w:r>
      <w:proofErr w:type="gramEnd"/>
      <w:r w:rsidRPr="00646718">
        <w:rPr>
          <w:rFonts w:ascii="微软雅黑" w:eastAsia="微软雅黑" w:hAnsi="微软雅黑"/>
          <w:lang w:eastAsia="zh-CN"/>
        </w:rPr>
        <w:t>与可借鉴点</w:t>
      </w:r>
    </w:p>
    <w:p w14:paraId="199FC353" w14:textId="77777777" w:rsidR="004D7865" w:rsidRPr="00646718" w:rsidRDefault="00000000">
      <w:pPr>
        <w:pStyle w:val="BodySmall"/>
        <w:spacing w:after="80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见下表。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304"/>
        <w:gridCol w:w="2592"/>
        <w:gridCol w:w="2074"/>
      </w:tblGrid>
      <w:tr w:rsidR="004D7865" w:rsidRPr="00646718" w14:paraId="095B4611" w14:textId="77777777">
        <w:trPr>
          <w:jc w:val="center"/>
        </w:trPr>
        <w:tc>
          <w:tcPr>
            <w:tcW w:w="158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1509D7" w14:textId="77777777" w:rsidR="004D7865" w:rsidRPr="0064671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  <w:color w:val="FFFFFF"/>
              </w:rPr>
              <w:t>竞品</w:t>
            </w:r>
          </w:p>
        </w:tc>
        <w:tc>
          <w:tcPr>
            <w:tcW w:w="18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2749E8" w14:textId="77777777" w:rsidR="004D7865" w:rsidRPr="0064671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  <w:color w:val="FFFFFF"/>
              </w:rPr>
              <w:t>定位</w:t>
            </w:r>
          </w:p>
        </w:tc>
        <w:tc>
          <w:tcPr>
            <w:tcW w:w="23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4B2A16" w14:textId="77777777" w:rsidR="004D7865" w:rsidRPr="0064671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  <w:color w:val="FFFFFF"/>
              </w:rPr>
              <w:t>强项</w:t>
            </w:r>
          </w:p>
        </w:tc>
        <w:tc>
          <w:tcPr>
            <w:tcW w:w="25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9A81E9" w14:textId="77777777" w:rsidR="004D7865" w:rsidRPr="0064671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  <w:color w:val="FFFFFF"/>
              </w:rPr>
              <w:t>短板/不适配点</w:t>
            </w:r>
          </w:p>
        </w:tc>
        <w:tc>
          <w:tcPr>
            <w:tcW w:w="18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767B0C" w14:textId="77777777" w:rsidR="004D7865" w:rsidRPr="0064671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  <w:color w:val="FFFFFF"/>
              </w:rPr>
              <w:t>可借鉴点</w:t>
            </w:r>
          </w:p>
        </w:tc>
      </w:tr>
      <w:tr w:rsidR="004D7865" w:rsidRPr="00646718" w14:paraId="14172B07" w14:textId="77777777">
        <w:trPr>
          <w:jc w:val="center"/>
        </w:trPr>
        <w:tc>
          <w:tcPr>
            <w:tcW w:w="2074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BB154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</w:rPr>
              <w:t>Gorgias AI Agent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E8B01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电商原生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774A3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Shopify 数据、售前+售后、Train/Test/Deploy 闭环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271CC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更偏标准化电商，对跨境家电的兼容/安装/认证知识深度需自建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47E1E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电商原生 Agent 形态、品牌语气、handoff、效果闭环</w:t>
            </w:r>
          </w:p>
        </w:tc>
      </w:tr>
      <w:tr w:rsidR="004D7865" w:rsidRPr="00646718" w14:paraId="588AB209" w14:textId="77777777">
        <w:trPr>
          <w:jc w:val="center"/>
        </w:trPr>
        <w:tc>
          <w:tcPr>
            <w:tcW w:w="2074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A751F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</w:rPr>
              <w:t>Intercom Fin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C0E56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通用客服平台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EDE8C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RAG 质量、测试部署、全渠道、复杂查询处理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C6A85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对</w:t>
            </w:r>
            <w:proofErr w:type="gramStart"/>
            <w:r w:rsidRPr="00646718">
              <w:rPr>
                <w:rFonts w:ascii="微软雅黑" w:eastAsia="微软雅黑" w:hAnsi="微软雅黑"/>
                <w:lang w:eastAsia="zh-CN"/>
              </w:rPr>
              <w:t>强交易动作与垂类</w:t>
            </w:r>
            <w:proofErr w:type="gramEnd"/>
            <w:r w:rsidRPr="00646718">
              <w:rPr>
                <w:rFonts w:ascii="微软雅黑" w:eastAsia="微软雅黑" w:hAnsi="微软雅黑"/>
                <w:lang w:eastAsia="zh-CN"/>
              </w:rPr>
              <w:t>工具深度依赖二次集成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F12A2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RAG + 分析 + 测试 + 人机协同</w:t>
            </w:r>
          </w:p>
        </w:tc>
      </w:tr>
      <w:tr w:rsidR="004D7865" w:rsidRPr="00646718" w14:paraId="26964F06" w14:textId="77777777">
        <w:trPr>
          <w:jc w:val="center"/>
        </w:trPr>
        <w:tc>
          <w:tcPr>
            <w:tcW w:w="2074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CE44D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</w:rPr>
              <w:t>Zendesk AI Agents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F406E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企业服务平台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7895C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多渠道、Resolution 导向、成熟工单体系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D809C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电</w:t>
            </w:r>
            <w:proofErr w:type="gramStart"/>
            <w:r w:rsidRPr="00646718">
              <w:rPr>
                <w:rFonts w:ascii="微软雅黑" w:eastAsia="微软雅黑" w:hAnsi="微软雅黑"/>
                <w:lang w:eastAsia="zh-CN"/>
              </w:rPr>
              <w:t>商垂类</w:t>
            </w:r>
            <w:proofErr w:type="gramEnd"/>
            <w:r w:rsidRPr="00646718">
              <w:rPr>
                <w:rFonts w:ascii="微软雅黑" w:eastAsia="微软雅黑" w:hAnsi="微软雅黑"/>
                <w:lang w:eastAsia="zh-CN"/>
              </w:rPr>
              <w:t>模板不如原生玩家贴身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BD9FB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自动解决率、Resolution 导向指标体系</w:t>
            </w:r>
          </w:p>
        </w:tc>
      </w:tr>
      <w:tr w:rsidR="004D7865" w:rsidRPr="00646718" w14:paraId="13EDAB37" w14:textId="77777777">
        <w:trPr>
          <w:jc w:val="center"/>
        </w:trPr>
        <w:tc>
          <w:tcPr>
            <w:tcW w:w="2074" w:type="dxa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24EAD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</w:rPr>
              <w:t>店小蜜大客版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13737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国内电商原生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FEFE6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专属模型、专属 Agent、工作流、MCP/API、评测看板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3503A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proofErr w:type="gramStart"/>
            <w:r w:rsidRPr="00646718">
              <w:rPr>
                <w:rFonts w:ascii="微软雅黑" w:eastAsia="微软雅黑" w:hAnsi="微软雅黑"/>
                <w:lang w:eastAsia="zh-CN"/>
              </w:rPr>
              <w:t>更偏淘系环境</w:t>
            </w:r>
            <w:proofErr w:type="gramEnd"/>
            <w:r w:rsidRPr="00646718">
              <w:rPr>
                <w:rFonts w:ascii="微软雅黑" w:eastAsia="微软雅黑" w:hAnsi="微软雅黑"/>
                <w:lang w:eastAsia="zh-CN"/>
              </w:rPr>
              <w:t>，独立站/跨境站需再抽象</w:t>
            </w:r>
          </w:p>
        </w:tc>
        <w:tc>
          <w:tcPr>
            <w:tcW w:w="20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99CB5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专属知识库、工作流、模型/效果对比、动态参数注入</w:t>
            </w:r>
          </w:p>
        </w:tc>
      </w:tr>
    </w:tbl>
    <w:p w14:paraId="1FCE2032" w14:textId="77777777" w:rsidR="004D7865" w:rsidRPr="00646718" w:rsidRDefault="004D7865">
      <w:pPr>
        <w:rPr>
          <w:rFonts w:ascii="微软雅黑" w:eastAsia="微软雅黑" w:hAnsi="微软雅黑"/>
          <w:lang w:eastAsia="zh-CN"/>
        </w:rPr>
      </w:pPr>
    </w:p>
    <w:p w14:paraId="41B5CF04" w14:textId="77777777" w:rsidR="004D7865" w:rsidRPr="00646718" w:rsidRDefault="00000000">
      <w:pPr>
        <w:pStyle w:val="H1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5. 方案概述</w:t>
      </w:r>
    </w:p>
    <w:p w14:paraId="76D3B6C6" w14:textId="77777777" w:rsidR="004D7865" w:rsidRPr="00646718" w:rsidRDefault="00000000">
      <w:pPr>
        <w:pStyle w:val="BodySmall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产品采用“会话层 + 检索层 + 工具层 + 记忆层 + 运营层”五层结构。会话层负责识别场景、用户情绪和</w:t>
      </w:r>
      <w:proofErr w:type="gramStart"/>
      <w:r w:rsidRPr="00646718">
        <w:rPr>
          <w:rFonts w:ascii="微软雅黑" w:eastAsia="微软雅黑" w:hAnsi="微软雅黑"/>
          <w:lang w:eastAsia="zh-CN"/>
        </w:rPr>
        <w:t>槽位</w:t>
      </w:r>
      <w:proofErr w:type="gramEnd"/>
      <w:r w:rsidRPr="00646718">
        <w:rPr>
          <w:rFonts w:ascii="微软雅黑" w:eastAsia="微软雅黑" w:hAnsi="微软雅黑"/>
          <w:lang w:eastAsia="zh-CN"/>
        </w:rPr>
        <w:t>收集；</w:t>
      </w:r>
      <w:proofErr w:type="gramStart"/>
      <w:r w:rsidRPr="00646718">
        <w:rPr>
          <w:rFonts w:ascii="微软雅黑" w:eastAsia="微软雅黑" w:hAnsi="微软雅黑"/>
          <w:lang w:eastAsia="zh-CN"/>
        </w:rPr>
        <w:t>检索层只从</w:t>
      </w:r>
      <w:proofErr w:type="gramEnd"/>
      <w:r w:rsidRPr="00646718">
        <w:rPr>
          <w:rFonts w:ascii="微软雅黑" w:eastAsia="微软雅黑" w:hAnsi="微软雅黑"/>
          <w:lang w:eastAsia="zh-CN"/>
        </w:rPr>
        <w:t>品牌知识库、商品资料、政策卡片、失败记忆库中召回证实内容；工具层处理订单、物流、安装预约、工单、赔付审批等动作；记忆层沉淀失败案例与人工优解；运营</w:t>
      </w:r>
      <w:proofErr w:type="gramStart"/>
      <w:r w:rsidRPr="00646718">
        <w:rPr>
          <w:rFonts w:ascii="微软雅黑" w:eastAsia="微软雅黑" w:hAnsi="微软雅黑"/>
          <w:lang w:eastAsia="zh-CN"/>
        </w:rPr>
        <w:t>层完成</w:t>
      </w:r>
      <w:proofErr w:type="gramEnd"/>
      <w:r w:rsidRPr="00646718">
        <w:rPr>
          <w:rFonts w:ascii="微软雅黑" w:eastAsia="微软雅黑" w:hAnsi="微软雅黑"/>
          <w:lang w:eastAsia="zh-CN"/>
        </w:rPr>
        <w:t>评测、埋点、报表和知识迭代。</w:t>
      </w:r>
    </w:p>
    <w:p w14:paraId="3317C078" w14:textId="77777777" w:rsidR="004D7865" w:rsidRPr="00646718" w:rsidRDefault="00000000">
      <w:pPr>
        <w:pStyle w:val="H1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6. 核心模块设计</w:t>
      </w:r>
    </w:p>
    <w:p w14:paraId="313F7CDC" w14:textId="77777777" w:rsidR="004D7865" w:rsidRPr="00646718" w:rsidRDefault="00000000">
      <w:pPr>
        <w:pStyle w:val="BodySmall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A. 售前导购专家：围绕型号差异、场景匹配、能耗、尺寸、插头/电压/频率兼容、安装条件、耗材和配件复购做推荐；B. 履约/清关专家：订单、发货、跨境运输、关务提示、预约配送、签收验货；C. 售后判责专家：损坏、漏件、无法使用、与页面描述不符、安装失败、兼容性不符；D. 人工协同助手：会话摘要、取证摘要、已尝试动作、建议接手话术；E. 运营控制台：高频问题、失败案例聚类、知识缺口、转人工归因。</w:t>
      </w:r>
    </w:p>
    <w:p w14:paraId="6BA5BF6A" w14:textId="77777777" w:rsidR="004D7865" w:rsidRPr="00646718" w:rsidRDefault="00000000">
      <w:pPr>
        <w:pStyle w:val="H1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lastRenderedPageBreak/>
        <w:t>7. 关键交互设计</w:t>
      </w:r>
    </w:p>
    <w:p w14:paraId="50AD27E3" w14:textId="77777777" w:rsidR="004D7865" w:rsidRPr="00646718" w:rsidRDefault="00000000">
      <w:pPr>
        <w:pStyle w:val="BodySmall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前台会话必须显式展示：已知事实、待补充信息、可执行操作、人工排队状态。后台必须能查看：摘要、完整聊天、命中的知识、调用的工具、未命中原因、是否触发风险规则、人工最终处理方案。</w:t>
      </w:r>
    </w:p>
    <w:p w14:paraId="1DE01C57" w14:textId="77777777" w:rsidR="004D7865" w:rsidRPr="00646718" w:rsidRDefault="00000000">
      <w:pPr>
        <w:pStyle w:val="H1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8. RAG 设计要求</w:t>
      </w:r>
    </w:p>
    <w:p w14:paraId="39ABE629" w14:textId="77777777" w:rsidR="004D7865" w:rsidRPr="00646718" w:rsidRDefault="00000000">
      <w:pPr>
        <w:pStyle w:val="BodySmall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知识库按“产品事实—政策规则—流程 SOP—判责证据—人工记忆”五大类组织。检索前先分类，再按场景路由到不同知识域。输出必须附带证据片段 ID。若无证据片段，则只允许继续追问，不允许直接</w:t>
      </w:r>
      <w:proofErr w:type="gramStart"/>
      <w:r w:rsidRPr="00646718">
        <w:rPr>
          <w:rFonts w:ascii="微软雅黑" w:eastAsia="微软雅黑" w:hAnsi="微软雅黑"/>
          <w:lang w:eastAsia="zh-CN"/>
        </w:rPr>
        <w:t>给事实</w:t>
      </w:r>
      <w:proofErr w:type="gramEnd"/>
      <w:r w:rsidRPr="00646718">
        <w:rPr>
          <w:rFonts w:ascii="微软雅黑" w:eastAsia="微软雅黑" w:hAnsi="微软雅黑"/>
          <w:lang w:eastAsia="zh-CN"/>
        </w:rPr>
        <w:t>性答案。</w:t>
      </w:r>
    </w:p>
    <w:p w14:paraId="12A98159" w14:textId="77777777" w:rsidR="004D7865" w:rsidRPr="00646718" w:rsidRDefault="00000000">
      <w:pPr>
        <w:pStyle w:val="H1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9. 场景拆分</w:t>
      </w:r>
    </w:p>
    <w:p w14:paraId="0BD3EDA1" w14:textId="77777777" w:rsidR="004D7865" w:rsidRPr="00646718" w:rsidRDefault="00000000">
      <w:pPr>
        <w:pStyle w:val="BodySmall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建议拆为 8 类：①售前咨询 ②活动优惠 ③物流履约 ④清关/认证说明 ⑤安装与兼容 ⑥保修维修 ⑦退换赔付 ⑧投诉升级。跨境进口家电最容易出问题的是 ④⑤⑥⑦，必须单独</w:t>
      </w:r>
      <w:proofErr w:type="gramStart"/>
      <w:r w:rsidRPr="00646718">
        <w:rPr>
          <w:rFonts w:ascii="微软雅黑" w:eastAsia="微软雅黑" w:hAnsi="微软雅黑"/>
          <w:lang w:eastAsia="zh-CN"/>
        </w:rPr>
        <w:t>建知识域与</w:t>
      </w:r>
      <w:proofErr w:type="gramEnd"/>
      <w:r w:rsidRPr="00646718">
        <w:rPr>
          <w:rFonts w:ascii="微软雅黑" w:eastAsia="微软雅黑" w:hAnsi="微软雅黑"/>
          <w:lang w:eastAsia="zh-CN"/>
        </w:rPr>
        <w:t>评测集。</w:t>
      </w:r>
    </w:p>
    <w:p w14:paraId="5C4FF91A" w14:textId="77777777" w:rsidR="004D7865" w:rsidRPr="00646718" w:rsidRDefault="00000000">
      <w:pPr>
        <w:pStyle w:val="H1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10. 例外处理机制</w:t>
      </w:r>
    </w:p>
    <w:p w14:paraId="03143C75" w14:textId="77777777" w:rsidR="004D7865" w:rsidRPr="00646718" w:rsidRDefault="00000000">
      <w:pPr>
        <w:pStyle w:val="BodySmall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不是所有问题都应该被</w:t>
      </w:r>
      <w:proofErr w:type="gramStart"/>
      <w:r w:rsidRPr="00646718">
        <w:rPr>
          <w:rFonts w:ascii="微软雅黑" w:eastAsia="微软雅黑" w:hAnsi="微软雅黑"/>
          <w:lang w:eastAsia="zh-CN"/>
        </w:rPr>
        <w:t>规则硬拦</w:t>
      </w:r>
      <w:proofErr w:type="gramEnd"/>
      <w:r w:rsidRPr="00646718">
        <w:rPr>
          <w:rFonts w:ascii="微软雅黑" w:eastAsia="微软雅黑" w:hAnsi="微软雅黑"/>
          <w:lang w:eastAsia="zh-CN"/>
        </w:rPr>
        <w:t>。系统需要支持“例外候选”，如：无降价补差规则，但允许在退货成本高于补差成本、且用户明确表达接受当前商品时，走人工审批补差或补偿方案。AI 只能提出例外建议，不能越权直接承诺。</w:t>
      </w:r>
    </w:p>
    <w:p w14:paraId="3A5FF818" w14:textId="77777777" w:rsidR="004D7865" w:rsidRPr="00646718" w:rsidRDefault="00000000">
      <w:pPr>
        <w:pStyle w:val="H1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11. 指标树</w:t>
      </w:r>
    </w:p>
    <w:p w14:paraId="0EBD9547" w14:textId="77777777" w:rsidR="004D7865" w:rsidRPr="00646718" w:rsidRDefault="00000000">
      <w:pPr>
        <w:pStyle w:val="BodySmall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北极星指标：</w:t>
      </w:r>
      <w:r w:rsidRPr="00646718">
        <w:rPr>
          <w:rFonts w:ascii="微软雅黑" w:eastAsia="微软雅黑" w:hAnsi="微软雅黑"/>
          <w:highlight w:val="yellow"/>
          <w:lang w:eastAsia="zh-CN"/>
        </w:rPr>
        <w:t>自动解决率</w:t>
      </w:r>
      <w:r w:rsidRPr="00646718">
        <w:rPr>
          <w:rFonts w:ascii="微软雅黑" w:eastAsia="微软雅黑" w:hAnsi="微软雅黑"/>
          <w:lang w:eastAsia="zh-CN"/>
        </w:rPr>
        <w:t>。一级指标分四层：业务结果（转人工率、一次解决率、</w:t>
      </w:r>
      <w:proofErr w:type="gramStart"/>
      <w:r w:rsidRPr="00646718">
        <w:rPr>
          <w:rFonts w:ascii="微软雅黑" w:eastAsia="微软雅黑" w:hAnsi="微软雅黑"/>
          <w:lang w:eastAsia="zh-CN"/>
        </w:rPr>
        <w:t>挽单率</w:t>
      </w:r>
      <w:proofErr w:type="gramEnd"/>
      <w:r w:rsidRPr="00646718">
        <w:rPr>
          <w:rFonts w:ascii="微软雅黑" w:eastAsia="微软雅黑" w:hAnsi="微软雅黑"/>
          <w:lang w:eastAsia="zh-CN"/>
        </w:rPr>
        <w:t>、售后时长、投诉率）；体验（</w:t>
      </w:r>
      <w:proofErr w:type="gramStart"/>
      <w:r w:rsidRPr="00646718">
        <w:rPr>
          <w:rFonts w:ascii="微软雅黑" w:eastAsia="微软雅黑" w:hAnsi="微软雅黑"/>
          <w:lang w:eastAsia="zh-CN"/>
        </w:rPr>
        <w:t>首响时</w:t>
      </w:r>
      <w:proofErr w:type="gramEnd"/>
      <w:r w:rsidRPr="00646718">
        <w:rPr>
          <w:rFonts w:ascii="微软雅黑" w:eastAsia="微软雅黑" w:hAnsi="微软雅黑"/>
          <w:lang w:eastAsia="zh-CN"/>
        </w:rPr>
        <w:t>长、重复提问次数、情绪缓和率、CSAT/CES）；技术（意图准确率、检索命中率、有依据回答率、工具成功率、</w:t>
      </w:r>
      <w:proofErr w:type="gramStart"/>
      <w:r w:rsidRPr="00646718">
        <w:rPr>
          <w:rFonts w:ascii="微软雅黑" w:eastAsia="微软雅黑" w:hAnsi="微软雅黑"/>
          <w:lang w:eastAsia="zh-CN"/>
        </w:rPr>
        <w:t>判责一致</w:t>
      </w:r>
      <w:proofErr w:type="gramEnd"/>
      <w:r w:rsidRPr="00646718">
        <w:rPr>
          <w:rFonts w:ascii="微软雅黑" w:eastAsia="微软雅黑" w:hAnsi="微软雅黑"/>
          <w:lang w:eastAsia="zh-CN"/>
        </w:rPr>
        <w:t>率）；运营（知识缺口率、失败案例召回率、Prompt/工作流版本收益、前台文案优化收益）。</w:t>
      </w:r>
    </w:p>
    <w:p w14:paraId="1A148622" w14:textId="77777777" w:rsidR="004D7865" w:rsidRPr="00646718" w:rsidRDefault="00000000">
      <w:pPr>
        <w:pStyle w:val="H1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t>12. 埋点设计</w:t>
      </w:r>
    </w:p>
    <w:p w14:paraId="206A88D1" w14:textId="77777777" w:rsidR="004D7865" w:rsidRPr="00646718" w:rsidRDefault="00000000">
      <w:pPr>
        <w:pStyle w:val="BodySmall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t>核心埋点包括：session_started、intent_predicted、rag_retrieved、tool_called、evidence_requested、exception_candidate_triggered、handoff_requested、handoff_completed、human_solution_recorded、memory_case_recalled、csat_submitted。每条事件需要带 scene、emotion、confidence、source_type、evidence_state、resolution_status、handoff_reason。</w:t>
      </w:r>
    </w:p>
    <w:p w14:paraId="320F71D3" w14:textId="77777777" w:rsidR="004D7865" w:rsidRPr="00646718" w:rsidRDefault="00000000">
      <w:pPr>
        <w:pStyle w:val="H1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t>13. MVP 范围</w:t>
      </w:r>
    </w:p>
    <w:p w14:paraId="158E7276" w14:textId="77777777" w:rsidR="004D7865" w:rsidRPr="00646718" w:rsidRDefault="00000000">
      <w:pPr>
        <w:pStyle w:val="BodySmall"/>
        <w:rPr>
          <w:rFonts w:ascii="微软雅黑" w:eastAsia="微软雅黑" w:hAnsi="微软雅黑"/>
          <w:lang w:eastAsia="zh-CN"/>
        </w:rPr>
      </w:pPr>
      <w:proofErr w:type="gramStart"/>
      <w:r w:rsidRPr="00646718">
        <w:rPr>
          <w:rFonts w:ascii="微软雅黑" w:eastAsia="微软雅黑" w:hAnsi="微软雅黑"/>
          <w:lang w:eastAsia="zh-CN"/>
        </w:rPr>
        <w:t>首期不要</w:t>
      </w:r>
      <w:proofErr w:type="gramEnd"/>
      <w:r w:rsidRPr="00646718">
        <w:rPr>
          <w:rFonts w:ascii="微软雅黑" w:eastAsia="微软雅黑" w:hAnsi="微软雅黑"/>
          <w:lang w:eastAsia="zh-CN"/>
        </w:rPr>
        <w:t>贪大，优先做：售前推荐、订单物流、安装兼容问答、售后取证、转人工摘要、失败案例回流。暂不做：复杂定价博弈、自动赔付、跨多国家多语言全覆盖。</w:t>
      </w:r>
    </w:p>
    <w:p w14:paraId="14C9E54C" w14:textId="77777777" w:rsidR="004D7865" w:rsidRPr="00646718" w:rsidRDefault="00000000">
      <w:pPr>
        <w:pStyle w:val="H1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14. 风险与边界</w:t>
      </w:r>
    </w:p>
    <w:p w14:paraId="206E5294" w14:textId="77777777" w:rsidR="004D7865" w:rsidRPr="00646718" w:rsidRDefault="00000000">
      <w:pPr>
        <w:pStyle w:val="BodySmall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跨境家电客</w:t>
      </w:r>
      <w:proofErr w:type="gramStart"/>
      <w:r w:rsidRPr="00646718">
        <w:rPr>
          <w:rFonts w:ascii="微软雅黑" w:eastAsia="微软雅黑" w:hAnsi="微软雅黑"/>
          <w:lang w:eastAsia="zh-CN"/>
        </w:rPr>
        <w:t>服最大</w:t>
      </w:r>
      <w:proofErr w:type="gramEnd"/>
      <w:r w:rsidRPr="00646718">
        <w:rPr>
          <w:rFonts w:ascii="微软雅黑" w:eastAsia="微软雅黑" w:hAnsi="微软雅黑"/>
          <w:lang w:eastAsia="zh-CN"/>
        </w:rPr>
        <w:t>的风险</w:t>
      </w:r>
      <w:proofErr w:type="gramStart"/>
      <w:r w:rsidRPr="00646718">
        <w:rPr>
          <w:rFonts w:ascii="微软雅黑" w:eastAsia="微软雅黑" w:hAnsi="微软雅黑"/>
          <w:lang w:eastAsia="zh-CN"/>
        </w:rPr>
        <w:t>不是答</w:t>
      </w:r>
      <w:proofErr w:type="gramEnd"/>
      <w:r w:rsidRPr="00646718">
        <w:rPr>
          <w:rFonts w:ascii="微软雅黑" w:eastAsia="微软雅黑" w:hAnsi="微软雅黑"/>
          <w:lang w:eastAsia="zh-CN"/>
        </w:rPr>
        <w:t>得慢，而是答错事实、误导安装、误导保修、误导兼容、越权承诺和证据不足时直接判责。产品必须把“不会答”设计得和“会答”一样专业。</w:t>
      </w:r>
    </w:p>
    <w:p w14:paraId="4362B38F" w14:textId="77777777" w:rsidR="004D7865" w:rsidRPr="00646718" w:rsidRDefault="00000000">
      <w:pPr>
        <w:pStyle w:val="H1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lastRenderedPageBreak/>
        <w:t xml:space="preserve">15. 站在 10 </w:t>
      </w:r>
      <w:proofErr w:type="gramStart"/>
      <w:r w:rsidRPr="00646718">
        <w:rPr>
          <w:rFonts w:ascii="微软雅黑" w:eastAsia="微软雅黑" w:hAnsi="微软雅黑"/>
          <w:lang w:eastAsia="zh-CN"/>
        </w:rPr>
        <w:t>年电商业务</w:t>
      </w:r>
      <w:proofErr w:type="gramEnd"/>
      <w:r w:rsidRPr="00646718">
        <w:rPr>
          <w:rFonts w:ascii="微软雅黑" w:eastAsia="微软雅黑" w:hAnsi="微软雅黑"/>
          <w:lang w:eastAsia="zh-CN"/>
        </w:rPr>
        <w:t>视角的批判</w:t>
      </w:r>
    </w:p>
    <w:p w14:paraId="3C8F4CD7" w14:textId="77777777" w:rsidR="004D7865" w:rsidRPr="00646718" w:rsidRDefault="00000000">
      <w:pPr>
        <w:pStyle w:val="BodySmall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1）如果知识底座不全，这个产品会被高频边角案例打爆；2）如果工具权限不够，AI 很容易沦为只会解释不会解决的“高级 FAQ”；3）跨境家电退款和兼容争议极多，若没有证据 SOP 和人工兜底，</w:t>
      </w:r>
      <w:proofErr w:type="gramStart"/>
      <w:r w:rsidRPr="00646718">
        <w:rPr>
          <w:rFonts w:ascii="微软雅黑" w:eastAsia="微软雅黑" w:hAnsi="微软雅黑"/>
          <w:lang w:eastAsia="zh-CN"/>
        </w:rPr>
        <w:t>资损会</w:t>
      </w:r>
      <w:proofErr w:type="gramEnd"/>
      <w:r w:rsidRPr="00646718">
        <w:rPr>
          <w:rFonts w:ascii="微软雅黑" w:eastAsia="微软雅黑" w:hAnsi="微软雅黑"/>
          <w:lang w:eastAsia="zh-CN"/>
        </w:rPr>
        <w:t>很快失控；4）如果前台只追求拟人和高级感，而忽略事实证据、清晰结论、风险提示，用户反而更不信任；5）若</w:t>
      </w:r>
      <w:proofErr w:type="gramStart"/>
      <w:r w:rsidRPr="00646718">
        <w:rPr>
          <w:rFonts w:ascii="微软雅黑" w:eastAsia="微软雅黑" w:hAnsi="微软雅黑"/>
          <w:lang w:eastAsia="zh-CN"/>
        </w:rPr>
        <w:t>只看转人工</w:t>
      </w:r>
      <w:proofErr w:type="gramEnd"/>
      <w:r w:rsidRPr="00646718">
        <w:rPr>
          <w:rFonts w:ascii="微软雅黑" w:eastAsia="微软雅黑" w:hAnsi="微软雅黑"/>
          <w:lang w:eastAsia="zh-CN"/>
        </w:rPr>
        <w:t xml:space="preserve">率，很容易逼 AI </w:t>
      </w:r>
      <w:proofErr w:type="gramStart"/>
      <w:r w:rsidRPr="00646718">
        <w:rPr>
          <w:rFonts w:ascii="微软雅黑" w:eastAsia="微软雅黑" w:hAnsi="微软雅黑"/>
          <w:lang w:eastAsia="zh-CN"/>
        </w:rPr>
        <w:t>硬扛复杂</w:t>
      </w:r>
      <w:proofErr w:type="gramEnd"/>
      <w:r w:rsidRPr="00646718">
        <w:rPr>
          <w:rFonts w:ascii="微软雅黑" w:eastAsia="微软雅黑" w:hAnsi="微软雅黑"/>
          <w:lang w:eastAsia="zh-CN"/>
        </w:rPr>
        <w:t>问题，最后</w:t>
      </w:r>
      <w:proofErr w:type="gramStart"/>
      <w:r w:rsidRPr="00646718">
        <w:rPr>
          <w:rFonts w:ascii="微软雅黑" w:eastAsia="微软雅黑" w:hAnsi="微软雅黑"/>
          <w:lang w:eastAsia="zh-CN"/>
        </w:rPr>
        <w:t>换来差评和</w:t>
      </w:r>
      <w:proofErr w:type="gramEnd"/>
      <w:r w:rsidRPr="00646718">
        <w:rPr>
          <w:rFonts w:ascii="微软雅黑" w:eastAsia="微软雅黑" w:hAnsi="微软雅黑"/>
          <w:lang w:eastAsia="zh-CN"/>
        </w:rPr>
        <w:t>投诉；6）记忆</w:t>
      </w:r>
      <w:proofErr w:type="gramStart"/>
      <w:r w:rsidRPr="00646718">
        <w:rPr>
          <w:rFonts w:ascii="微软雅黑" w:eastAsia="微软雅黑" w:hAnsi="微软雅黑"/>
          <w:lang w:eastAsia="zh-CN"/>
        </w:rPr>
        <w:t>库如果只堆</w:t>
      </w:r>
      <w:proofErr w:type="gramEnd"/>
      <w:r w:rsidRPr="00646718">
        <w:rPr>
          <w:rFonts w:ascii="微软雅黑" w:eastAsia="微软雅黑" w:hAnsi="微软雅黑"/>
          <w:lang w:eastAsia="zh-CN"/>
        </w:rPr>
        <w:t>案例不做压缩、聚类和淘汰，很快会污染检索。</w:t>
      </w:r>
    </w:p>
    <w:p w14:paraId="6083B06A" w14:textId="77777777" w:rsidR="004D7865" w:rsidRPr="00646718" w:rsidRDefault="00000000">
      <w:pPr>
        <w:pStyle w:val="H1"/>
        <w:pageBreakBefore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lastRenderedPageBreak/>
        <w:t>16. 指标树明细</w:t>
      </w:r>
      <w:r w:rsidRPr="00646718">
        <w:rPr>
          <w:rFonts w:ascii="微软雅黑" w:eastAsia="微软雅黑" w:hAnsi="微软雅黑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176"/>
        <w:gridCol w:w="2592"/>
      </w:tblGrid>
      <w:tr w:rsidR="004D7865" w:rsidRPr="00646718" w14:paraId="6CAC55F4" w14:textId="77777777">
        <w:trPr>
          <w:jc w:val="center"/>
        </w:trPr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3CA52" w14:textId="77777777" w:rsidR="004D7865" w:rsidRPr="0064671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  <w:color w:val="FFFFFF"/>
              </w:rPr>
              <w:t>层级</w:t>
            </w:r>
          </w:p>
        </w:tc>
        <w:tc>
          <w:tcPr>
            <w:tcW w:w="230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57047" w14:textId="77777777" w:rsidR="004D7865" w:rsidRPr="0064671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  <w:color w:val="FFFFFF"/>
              </w:rPr>
              <w:t>指标</w:t>
            </w:r>
          </w:p>
        </w:tc>
        <w:tc>
          <w:tcPr>
            <w:tcW w:w="41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10805" w14:textId="77777777" w:rsidR="004D7865" w:rsidRPr="0064671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  <w:color w:val="FFFFFF"/>
              </w:rPr>
              <w:t>定义/说明</w:t>
            </w:r>
          </w:p>
        </w:tc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D7272" w14:textId="77777777" w:rsidR="004D7865" w:rsidRPr="00646718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  <w:b/>
                <w:color w:val="FFFFFF"/>
              </w:rPr>
              <w:t>优先级</w:t>
            </w:r>
          </w:p>
        </w:tc>
      </w:tr>
      <w:tr w:rsidR="004D7865" w:rsidRPr="00646718" w14:paraId="4AA972B4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A69FA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业务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06ADE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自动解决率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0B8B1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无需人工</w:t>
            </w:r>
            <w:proofErr w:type="gramStart"/>
            <w:r w:rsidRPr="00646718">
              <w:rPr>
                <w:rFonts w:ascii="微软雅黑" w:eastAsia="微软雅黑" w:hAnsi="微软雅黑"/>
                <w:lang w:eastAsia="zh-CN"/>
              </w:rPr>
              <w:t>且问题</w:t>
            </w:r>
            <w:proofErr w:type="gramEnd"/>
            <w:r w:rsidRPr="00646718">
              <w:rPr>
                <w:rFonts w:ascii="微软雅黑" w:eastAsia="微软雅黑" w:hAnsi="微软雅黑"/>
                <w:lang w:eastAsia="zh-CN"/>
              </w:rPr>
              <w:t>关闭的</w:t>
            </w:r>
            <w:proofErr w:type="gramStart"/>
            <w:r w:rsidRPr="00646718">
              <w:rPr>
                <w:rFonts w:ascii="微软雅黑" w:eastAsia="微软雅黑" w:hAnsi="微软雅黑"/>
                <w:lang w:eastAsia="zh-CN"/>
              </w:rPr>
              <w:t>会话占</w:t>
            </w:r>
            <w:proofErr w:type="gramEnd"/>
            <w:r w:rsidRPr="00646718">
              <w:rPr>
                <w:rFonts w:ascii="微软雅黑" w:eastAsia="微软雅黑" w:hAnsi="微软雅黑"/>
                <w:lang w:eastAsia="zh-CN"/>
              </w:rPr>
              <w:t>比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A234F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P0</w:t>
            </w:r>
          </w:p>
        </w:tc>
      </w:tr>
      <w:tr w:rsidR="004D7865" w:rsidRPr="00646718" w14:paraId="718B18D2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23789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业务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95BF0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一次解决率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8BF82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单次会话内完成解决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7B658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P0</w:t>
            </w:r>
          </w:p>
        </w:tc>
      </w:tr>
      <w:tr w:rsidR="004D7865" w:rsidRPr="00646718" w14:paraId="42FA15EE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41BBE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业务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8E76B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转人工率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2D1D5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按场景/情绪/渠道分层看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8B810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P0</w:t>
            </w:r>
          </w:p>
        </w:tc>
      </w:tr>
      <w:tr w:rsidR="004D7865" w:rsidRPr="00646718" w14:paraId="01947BC4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81651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体验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CE683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首响时长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3F534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P50/P90/P95 响应时长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2758D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P0</w:t>
            </w:r>
          </w:p>
        </w:tc>
      </w:tr>
      <w:tr w:rsidR="004D7865" w:rsidRPr="00646718" w14:paraId="084ACD77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CC401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体验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81DE0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重复提问次数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EF291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用户为同一问题重复表述次数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C7680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P1</w:t>
            </w:r>
          </w:p>
        </w:tc>
      </w:tr>
      <w:tr w:rsidR="004D7865" w:rsidRPr="00646718" w14:paraId="4D5E529C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91437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技术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94E7C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有依据回答率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4AFFC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回答存在证据片段或工具返回支撑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00E39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P0</w:t>
            </w:r>
          </w:p>
        </w:tc>
      </w:tr>
      <w:tr w:rsidR="004D7865" w:rsidRPr="00646718" w14:paraId="7A10EB7A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40376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技术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5A912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判责一致率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40442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AI 与人工在售后责任判定上的一致率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44752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P0</w:t>
            </w:r>
          </w:p>
        </w:tc>
      </w:tr>
      <w:tr w:rsidR="004D7865" w:rsidRPr="00646718" w14:paraId="6E348BE0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6AD97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运营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E66E0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失败案例召回率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D844E" w14:textId="77777777" w:rsidR="004D7865" w:rsidRPr="00646718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646718">
              <w:rPr>
                <w:rFonts w:ascii="微软雅黑" w:eastAsia="微软雅黑" w:hAnsi="微软雅黑"/>
                <w:lang w:eastAsia="zh-CN"/>
              </w:rPr>
              <w:t>记忆库命中后对解决率的提升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97183" w14:textId="77777777" w:rsidR="004D7865" w:rsidRPr="00646718" w:rsidRDefault="00000000">
            <w:pPr>
              <w:rPr>
                <w:rFonts w:ascii="微软雅黑" w:eastAsia="微软雅黑" w:hAnsi="微软雅黑"/>
              </w:rPr>
            </w:pPr>
            <w:r w:rsidRPr="00646718">
              <w:rPr>
                <w:rFonts w:ascii="微软雅黑" w:eastAsia="微软雅黑" w:hAnsi="微软雅黑"/>
              </w:rPr>
              <w:t>P1</w:t>
            </w:r>
          </w:p>
        </w:tc>
      </w:tr>
    </w:tbl>
    <w:p w14:paraId="70E6EFAE" w14:textId="77777777" w:rsidR="004D7865" w:rsidRPr="00646718" w:rsidRDefault="00000000">
      <w:pPr>
        <w:pStyle w:val="H1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17. 参考来源（用于背景与竞品）</w:t>
      </w:r>
    </w:p>
    <w:p w14:paraId="6685E836" w14:textId="77777777" w:rsidR="004D7865" w:rsidRPr="00646718" w:rsidRDefault="00000000">
      <w:pPr>
        <w:pStyle w:val="BodySmall"/>
        <w:ind w:left="288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t>• Gorgias AI Agent explained: https://docs.gorgias.com/en-US/intro-to-ai-agent-497772</w:t>
      </w:r>
    </w:p>
    <w:p w14:paraId="3A2A3F27" w14:textId="77777777" w:rsidR="004D7865" w:rsidRPr="00646718" w:rsidRDefault="00000000">
      <w:pPr>
        <w:pStyle w:val="BodySmall"/>
        <w:ind w:left="288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t>• Gorgias AI Agent overview: https://www.gorgias.com/ai-agent</w:t>
      </w:r>
    </w:p>
    <w:p w14:paraId="01C5855A" w14:textId="77777777" w:rsidR="004D7865" w:rsidRPr="00646718" w:rsidRDefault="00000000">
      <w:pPr>
        <w:pStyle w:val="BodySmall"/>
        <w:ind w:left="288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t>• Intercom Fin AI Agent explained: https://www.intercom.com/help/en/articles/7120684-fin-ai-agent-explained</w:t>
      </w:r>
    </w:p>
    <w:p w14:paraId="11997A6E" w14:textId="77777777" w:rsidR="004D7865" w:rsidRPr="00646718" w:rsidRDefault="00000000">
      <w:pPr>
        <w:pStyle w:val="BodySmall"/>
        <w:ind w:left="288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t>• Intercom 2026 Customer Service Transformation Report: https://www.intercom.com/customer-transformation-report</w:t>
      </w:r>
    </w:p>
    <w:p w14:paraId="47FA924C" w14:textId="77777777" w:rsidR="004D7865" w:rsidRPr="00646718" w:rsidRDefault="00000000">
      <w:pPr>
        <w:pStyle w:val="BodySmall"/>
        <w:ind w:left="288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t>• Zendesk AI agent rollout/update: https://support.zendesk.com/hc/en-us/articles/10487730059034-Announcing-expanded-access-to-AI-agent-capabilities-for-all-Zendesk-customers</w:t>
      </w:r>
    </w:p>
    <w:p w14:paraId="72CB5143" w14:textId="77777777" w:rsidR="004D7865" w:rsidRPr="00646718" w:rsidRDefault="00000000">
      <w:pPr>
        <w:pStyle w:val="BodySmall"/>
        <w:ind w:left="288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t>• Zendesk AI-first momentum: https://www.zendesk.com/newsroom/press-releases/zendesk-secures-key-industry-recognition-as-its-ai-first-strategy-gains-momentum/</w:t>
      </w:r>
    </w:p>
    <w:p w14:paraId="7CF96781" w14:textId="77777777" w:rsidR="004D7865" w:rsidRPr="00646718" w:rsidRDefault="00000000">
      <w:pPr>
        <w:pStyle w:val="BodySmall"/>
        <w:ind w:left="288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• 阿里云 店小蜜大客版产品概述: https://help.aliyun.com/document_detail/3013420.html</w:t>
      </w:r>
    </w:p>
    <w:p w14:paraId="0704BCEC" w14:textId="77777777" w:rsidR="004D7865" w:rsidRPr="00646718" w:rsidRDefault="00000000">
      <w:pPr>
        <w:pStyle w:val="BodySmall"/>
        <w:ind w:left="288"/>
        <w:rPr>
          <w:rFonts w:ascii="微软雅黑" w:eastAsia="微软雅黑" w:hAnsi="微软雅黑"/>
          <w:lang w:eastAsia="zh-CN"/>
        </w:rPr>
      </w:pPr>
      <w:r w:rsidRPr="00646718">
        <w:rPr>
          <w:rFonts w:ascii="微软雅黑" w:eastAsia="微软雅黑" w:hAnsi="微软雅黑"/>
          <w:lang w:eastAsia="zh-CN"/>
        </w:rPr>
        <w:t>• 阿里云 店小蜜大客版场景: https://help.aliyun.com/document_detail/3013446.html</w:t>
      </w:r>
    </w:p>
    <w:p w14:paraId="5BD0635A" w14:textId="77777777" w:rsidR="004D7865" w:rsidRPr="00646718" w:rsidRDefault="00000000">
      <w:pPr>
        <w:pStyle w:val="BodySmall"/>
        <w:ind w:left="288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t>• FTC EnergyGuide overview: https://www.ftc.gov/news-events/topics/tools-consumers/energyguide-labels</w:t>
      </w:r>
    </w:p>
    <w:p w14:paraId="648067AF" w14:textId="77777777" w:rsidR="004D7865" w:rsidRPr="00646718" w:rsidRDefault="00000000">
      <w:pPr>
        <w:pStyle w:val="BodySmall"/>
        <w:ind w:left="288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lastRenderedPageBreak/>
        <w:t>• FTC EnergyGuide appliance FAQs: https://www.ftc.gov/node/60345</w:t>
      </w:r>
    </w:p>
    <w:p w14:paraId="2D16854F" w14:textId="77777777" w:rsidR="004D7865" w:rsidRPr="00646718" w:rsidRDefault="00000000">
      <w:pPr>
        <w:pStyle w:val="BodySmall"/>
        <w:ind w:left="288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t>• FTC federal warranty guidance: https://www.ftc.gov/business-guidance/resources/businesspersons-guide-federal-warranty-law</w:t>
      </w:r>
    </w:p>
    <w:p w14:paraId="5404EE48" w14:textId="77777777" w:rsidR="004D7865" w:rsidRPr="00646718" w:rsidRDefault="00000000">
      <w:pPr>
        <w:pStyle w:val="BodySmall"/>
        <w:ind w:left="288"/>
        <w:rPr>
          <w:rFonts w:ascii="微软雅黑" w:eastAsia="微软雅黑" w:hAnsi="微软雅黑"/>
        </w:rPr>
      </w:pPr>
      <w:r w:rsidRPr="00646718">
        <w:rPr>
          <w:rFonts w:ascii="微软雅黑" w:eastAsia="微软雅黑" w:hAnsi="微软雅黑"/>
        </w:rPr>
        <w:t>• FTC right to repair warning: https://www.ftc.gov/news-events/news/press-releases/2024/07/ftc-warns-companies-stop-warranty-practices-harm-consumers-right-repair</w:t>
      </w:r>
    </w:p>
    <w:sectPr w:rsidR="004D7865" w:rsidRPr="00646718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946741">
    <w:abstractNumId w:val="8"/>
  </w:num>
  <w:num w:numId="2" w16cid:durableId="1441802985">
    <w:abstractNumId w:val="6"/>
  </w:num>
  <w:num w:numId="3" w16cid:durableId="978847053">
    <w:abstractNumId w:val="5"/>
  </w:num>
  <w:num w:numId="4" w16cid:durableId="1195466107">
    <w:abstractNumId w:val="4"/>
  </w:num>
  <w:num w:numId="5" w16cid:durableId="1876195511">
    <w:abstractNumId w:val="7"/>
  </w:num>
  <w:num w:numId="6" w16cid:durableId="545609064">
    <w:abstractNumId w:val="3"/>
  </w:num>
  <w:num w:numId="7" w16cid:durableId="1296133451">
    <w:abstractNumId w:val="2"/>
  </w:num>
  <w:num w:numId="8" w16cid:durableId="1315066599">
    <w:abstractNumId w:val="1"/>
  </w:num>
  <w:num w:numId="9" w16cid:durableId="160229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865"/>
    <w:rsid w:val="00646718"/>
    <w:rsid w:val="00AA1D8D"/>
    <w:rsid w:val="00B47730"/>
    <w:rsid w:val="00C700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0E087"/>
  <w14:defaultImageDpi w14:val="300"/>
  <w15:docId w15:val="{C03EE725-B2EF-4A0D-B73F-948618DB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rPr>
      <w:rFonts w:ascii="Arial" w:hAnsi="Arial"/>
      <w:b/>
      <w:color w:val="19376D"/>
      <w:sz w:val="40"/>
    </w:rPr>
  </w:style>
  <w:style w:type="paragraph" w:customStyle="1" w:styleId="SubTitleStyle">
    <w:name w:val="SubTitleStyle"/>
    <w:rPr>
      <w:rFonts w:ascii="Arial" w:hAnsi="Arial"/>
      <w:color w:val="5A5A5A"/>
      <w:sz w:val="19"/>
    </w:rPr>
  </w:style>
  <w:style w:type="paragraph" w:customStyle="1" w:styleId="H1">
    <w:name w:val="H1"/>
    <w:rPr>
      <w:rFonts w:ascii="Arial" w:hAnsi="Arial"/>
      <w:b/>
      <w:color w:val="19376D"/>
      <w:sz w:val="27"/>
    </w:rPr>
  </w:style>
  <w:style w:type="paragraph" w:customStyle="1" w:styleId="H2">
    <w:name w:val="H2"/>
    <w:rPr>
      <w:rFonts w:ascii="Arial" w:hAnsi="Arial"/>
      <w:b/>
      <w:color w:val="24508C"/>
      <w:sz w:val="23"/>
    </w:rPr>
  </w:style>
  <w:style w:type="paragraph" w:customStyle="1" w:styleId="BodySmall">
    <w:name w:val="BodySmall"/>
    <w:rPr>
      <w:rFonts w:ascii="Arial" w:hAnsi="Arial"/>
      <w:color w:val="141414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璞 张</cp:lastModifiedBy>
  <cp:revision>2</cp:revision>
  <dcterms:created xsi:type="dcterms:W3CDTF">2013-12-23T23:15:00Z</dcterms:created>
  <dcterms:modified xsi:type="dcterms:W3CDTF">2026-04-13T06:18:00Z</dcterms:modified>
  <cp:category/>
</cp:coreProperties>
</file>