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1E32BE" w14:textId="182DD96B" w:rsidR="00887F0C" w:rsidRPr="006010D3" w:rsidRDefault="00A024F6" w:rsidP="00A024F6">
      <w:pPr>
        <w:jc w:val="center"/>
        <w:rPr>
          <w:rFonts w:ascii="Heiti SC Medium" w:eastAsia="Heiti SC Medium" w:hAnsi="Heiti SC Medium"/>
          <w:sz w:val="36"/>
          <w:szCs w:val="36"/>
        </w:rPr>
      </w:pPr>
      <w:r w:rsidRPr="006010D3">
        <w:rPr>
          <w:rFonts w:ascii="Heiti SC Medium" w:eastAsia="Heiti SC Medium" w:hAnsi="Heiti SC Medium" w:hint="eastAsia"/>
          <w:sz w:val="36"/>
          <w:szCs w:val="36"/>
        </w:rPr>
        <w:t>基于卷积神经网络的音频场景分类方法研究</w:t>
      </w:r>
    </w:p>
    <w:p w14:paraId="31FA9A0A" w14:textId="75F44600" w:rsidR="00A024F6" w:rsidRPr="006010D3" w:rsidRDefault="00A024F6" w:rsidP="00A024F6">
      <w:pPr>
        <w:jc w:val="center"/>
        <w:rPr>
          <w:rFonts w:ascii="Songti SC" w:eastAsia="Songti SC" w:hAnsi="Songti SC"/>
        </w:rPr>
      </w:pPr>
    </w:p>
    <w:p w14:paraId="48E557FF" w14:textId="2E8856EB" w:rsidR="00A024F6" w:rsidRPr="006010D3" w:rsidRDefault="006C6F4C" w:rsidP="006C6F4C">
      <w:pPr>
        <w:widowControl/>
        <w:jc w:val="left"/>
        <w:rPr>
          <w:rFonts w:ascii="Songti SC" w:eastAsia="Songti SC" w:hAnsi="Songti SC"/>
        </w:rPr>
      </w:pPr>
      <w:r w:rsidRPr="006010D3">
        <w:rPr>
          <w:rFonts w:ascii="Songti SC" w:eastAsia="Songti SC" w:hAnsi="Songti SC" w:hint="eastAsia"/>
        </w:rPr>
        <w:t xml:space="preserve"> </w:t>
      </w:r>
    </w:p>
    <w:p w14:paraId="6C1689FB" w14:textId="09680C53" w:rsidR="006010D3" w:rsidRPr="006010D3" w:rsidRDefault="006010D3" w:rsidP="006010D3">
      <w:pPr>
        <w:jc w:val="center"/>
        <w:rPr>
          <w:rFonts w:ascii="Songti SC" w:eastAsia="Songti SC" w:hAnsi="Songti SC"/>
          <w:b/>
          <w:sz w:val="30"/>
          <w:szCs w:val="30"/>
        </w:rPr>
      </w:pPr>
      <w:r w:rsidRPr="006010D3">
        <w:rPr>
          <w:rFonts w:ascii="Songti SC" w:eastAsia="Songti SC" w:hAnsi="Songti SC" w:hint="eastAsia"/>
          <w:b/>
          <w:sz w:val="30"/>
          <w:szCs w:val="30"/>
        </w:rPr>
        <w:t>摘要</w:t>
      </w:r>
    </w:p>
    <w:p w14:paraId="1A0C41B8" w14:textId="6341F85F" w:rsidR="006010D3" w:rsidRPr="006010D3" w:rsidRDefault="006C6F4C" w:rsidP="006C6F4C">
      <w:pPr>
        <w:widowControl/>
        <w:jc w:val="left"/>
        <w:rPr>
          <w:rFonts w:ascii="Songti SC" w:eastAsia="Songti SC" w:hAnsi="Songti SC"/>
          <w:b/>
          <w:sz w:val="30"/>
          <w:szCs w:val="30"/>
        </w:rPr>
      </w:pPr>
      <w:r>
        <w:rPr>
          <w:rFonts w:ascii="Songti SC" w:eastAsia="Songti SC" w:hAnsi="Songti SC"/>
          <w:b/>
          <w:sz w:val="30"/>
          <w:szCs w:val="30"/>
        </w:rPr>
        <w:br w:type="page"/>
      </w:r>
    </w:p>
    <w:p w14:paraId="0CDF304F" w14:textId="06D4922D" w:rsidR="006010D3" w:rsidRDefault="006010D3" w:rsidP="006010D3">
      <w:pPr>
        <w:pStyle w:val="a4"/>
        <w:numPr>
          <w:ilvl w:val="0"/>
          <w:numId w:val="2"/>
        </w:numPr>
        <w:ind w:firstLineChars="0"/>
        <w:jc w:val="center"/>
        <w:rPr>
          <w:rFonts w:ascii="Songti SC" w:eastAsia="Songti SC" w:hAnsi="Songti SC"/>
          <w:b/>
          <w:sz w:val="30"/>
          <w:szCs w:val="30"/>
        </w:rPr>
      </w:pPr>
      <w:r w:rsidRPr="006010D3">
        <w:rPr>
          <w:rFonts w:ascii="Songti SC" w:eastAsia="Songti SC" w:hAnsi="Songti SC" w:hint="eastAsia"/>
          <w:b/>
          <w:sz w:val="30"/>
          <w:szCs w:val="30"/>
        </w:rPr>
        <w:lastRenderedPageBreak/>
        <w:t>绪论</w:t>
      </w:r>
    </w:p>
    <w:p w14:paraId="23F87CA6" w14:textId="77777777" w:rsidR="006010D3" w:rsidRPr="006010D3" w:rsidRDefault="006010D3" w:rsidP="006010D3">
      <w:pPr>
        <w:jc w:val="center"/>
        <w:rPr>
          <w:rFonts w:ascii="Songti SC" w:eastAsia="Songti SC" w:hAnsi="Songti SC"/>
          <w:b/>
          <w:sz w:val="30"/>
          <w:szCs w:val="30"/>
        </w:rPr>
      </w:pPr>
    </w:p>
    <w:p w14:paraId="7589C446" w14:textId="0E815806" w:rsidR="006010D3" w:rsidRDefault="006010D3" w:rsidP="006010D3">
      <w:pPr>
        <w:pStyle w:val="a4"/>
        <w:numPr>
          <w:ilvl w:val="1"/>
          <w:numId w:val="4"/>
        </w:numPr>
        <w:ind w:firstLineChars="0"/>
        <w:jc w:val="left"/>
        <w:rPr>
          <w:rFonts w:ascii="Heiti SC Medium" w:eastAsia="Heiti SC Medium" w:hAnsi="Heiti SC Medium"/>
          <w:sz w:val="30"/>
          <w:szCs w:val="30"/>
        </w:rPr>
      </w:pPr>
      <w:r w:rsidRPr="006C6F4C">
        <w:rPr>
          <w:rFonts w:ascii="Heiti SC Medium" w:eastAsia="Heiti SC Medium" w:hAnsi="Heiti SC Medium" w:hint="eastAsia"/>
          <w:sz w:val="30"/>
          <w:szCs w:val="30"/>
        </w:rPr>
        <w:t>课题背景及研究的目的及意义</w:t>
      </w:r>
    </w:p>
    <w:p w14:paraId="131A8AC4" w14:textId="18874067" w:rsidR="006C6F4C" w:rsidRDefault="006C6F4C" w:rsidP="006C6F4C">
      <w:pPr>
        <w:jc w:val="left"/>
        <w:rPr>
          <w:rFonts w:ascii="Heiti SC Medium" w:eastAsia="Heiti SC Medium" w:hAnsi="Heiti SC Medium"/>
          <w:sz w:val="30"/>
          <w:szCs w:val="30"/>
        </w:rPr>
      </w:pPr>
    </w:p>
    <w:p w14:paraId="441A2EF9" w14:textId="25E6F29B" w:rsidR="00C765FB" w:rsidRDefault="000E7736" w:rsidP="00C765FB">
      <w:pPr>
        <w:autoSpaceDE w:val="0"/>
        <w:autoSpaceDN w:val="0"/>
        <w:adjustRightInd w:val="0"/>
        <w:spacing w:line="360" w:lineRule="auto"/>
        <w:ind w:firstLine="420"/>
        <w:rPr>
          <w:rFonts w:ascii="宋体" w:eastAsia="宋体" w:hAnsi="宋体" w:cs="Times New Roman"/>
          <w:color w:val="000000"/>
          <w:sz w:val="24"/>
          <w:szCs w:val="24"/>
          <w:lang w:val="zh-CN"/>
        </w:rPr>
      </w:pPr>
      <w:r>
        <w:rPr>
          <w:rFonts w:ascii="宋体" w:eastAsia="宋体" w:hAnsi="宋体" w:cs="Times New Roman" w:hint="eastAsia"/>
          <w:color w:val="000000"/>
          <w:sz w:val="24"/>
          <w:szCs w:val="24"/>
          <w:lang w:val="zh-CN"/>
        </w:rPr>
        <w:t>声音，一种传递信息的媒介</w:t>
      </w:r>
      <w:r w:rsidR="00CA0CBB">
        <w:rPr>
          <w:rFonts w:ascii="宋体" w:eastAsia="宋体" w:hAnsi="宋体" w:cs="Times New Roman" w:hint="eastAsia"/>
          <w:color w:val="000000"/>
          <w:sz w:val="24"/>
          <w:szCs w:val="24"/>
          <w:lang w:val="zh-CN"/>
        </w:rPr>
        <w:t>。我们能从声音中提取到不少有用的信息。伴随着</w:t>
      </w:r>
      <w:r w:rsidR="00C075FD">
        <w:rPr>
          <w:rFonts w:ascii="宋体" w:eastAsia="宋体" w:hAnsi="宋体" w:cs="Times New Roman" w:hint="eastAsia"/>
          <w:color w:val="000000"/>
          <w:sz w:val="24"/>
          <w:szCs w:val="24"/>
          <w:lang w:val="zh-CN"/>
        </w:rPr>
        <w:t>人工智能</w:t>
      </w:r>
      <w:r w:rsidR="00CA0CBB">
        <w:rPr>
          <w:rFonts w:ascii="宋体" w:eastAsia="宋体" w:hAnsi="宋体" w:cs="Times New Roman" w:hint="eastAsia"/>
          <w:color w:val="000000"/>
          <w:sz w:val="24"/>
          <w:szCs w:val="24"/>
          <w:lang w:val="zh-CN"/>
        </w:rPr>
        <w:t>技术的发展，借助机器辅助人们从声音中提取出信息</w:t>
      </w:r>
      <w:r w:rsidR="00C765FB">
        <w:rPr>
          <w:rFonts w:ascii="宋体" w:eastAsia="宋体" w:hAnsi="宋体" w:cs="Times New Roman" w:hint="eastAsia"/>
          <w:color w:val="000000"/>
          <w:sz w:val="24"/>
          <w:szCs w:val="24"/>
          <w:lang w:val="zh-CN"/>
        </w:rPr>
        <w:t>成为了人工智能领域一大研究方向。具体来说，</w:t>
      </w:r>
      <w:r w:rsidR="00A47C29">
        <w:rPr>
          <w:rFonts w:ascii="宋体" w:eastAsia="宋体" w:hAnsi="宋体" w:cs="Times New Roman" w:hint="eastAsia"/>
          <w:color w:val="000000"/>
          <w:sz w:val="24"/>
          <w:szCs w:val="24"/>
          <w:lang w:val="zh-CN"/>
        </w:rPr>
        <w:t>音频处理任务中包括</w:t>
      </w:r>
      <w:r w:rsidR="00407806">
        <w:rPr>
          <w:rFonts w:ascii="宋体" w:eastAsia="宋体" w:hAnsi="宋体" w:cs="Times New Roman" w:hint="eastAsia"/>
          <w:color w:val="000000"/>
          <w:sz w:val="24"/>
          <w:szCs w:val="24"/>
          <w:lang w:val="zh-CN"/>
        </w:rPr>
        <w:t>自动音乐标记、音乐检索推荐、语音识别、音频指纹、音频场景识别等</w:t>
      </w:r>
      <w:r w:rsidR="00A47C29">
        <w:rPr>
          <w:rFonts w:ascii="宋体" w:eastAsia="宋体" w:hAnsi="宋体" w:cs="Times New Roman" w:hint="eastAsia"/>
          <w:color w:val="000000"/>
          <w:sz w:val="24"/>
          <w:szCs w:val="24"/>
          <w:lang w:val="zh-CN"/>
        </w:rPr>
        <w:t>应用场景</w:t>
      </w:r>
      <w:r w:rsidR="00407806">
        <w:rPr>
          <w:rFonts w:ascii="宋体" w:eastAsia="宋体" w:hAnsi="宋体" w:cs="Times New Roman" w:hint="eastAsia"/>
          <w:color w:val="000000"/>
          <w:sz w:val="24"/>
          <w:szCs w:val="24"/>
          <w:lang w:val="zh-CN"/>
        </w:rPr>
        <w:t>。</w:t>
      </w:r>
      <w:r w:rsidR="00C765FB">
        <w:rPr>
          <w:rFonts w:ascii="宋体" w:eastAsia="宋体" w:hAnsi="宋体" w:cs="Times New Roman" w:hint="eastAsia"/>
          <w:color w:val="000000"/>
          <w:sz w:val="24"/>
          <w:szCs w:val="24"/>
          <w:lang w:val="zh-CN"/>
        </w:rPr>
        <w:t>本文主要研究音频场景识别。</w:t>
      </w:r>
    </w:p>
    <w:p w14:paraId="2B0C6B28" w14:textId="38479620" w:rsidR="00DB41DA" w:rsidRDefault="00C765FB" w:rsidP="00DB41DA">
      <w:pPr>
        <w:autoSpaceDE w:val="0"/>
        <w:autoSpaceDN w:val="0"/>
        <w:adjustRightInd w:val="0"/>
        <w:spacing w:line="360" w:lineRule="auto"/>
        <w:ind w:firstLine="480"/>
        <w:rPr>
          <w:rFonts w:ascii="宋体" w:eastAsia="宋体" w:hAnsi="宋体" w:cs="Times New Roman"/>
          <w:color w:val="000000"/>
          <w:sz w:val="24"/>
          <w:szCs w:val="24"/>
          <w:lang w:val="zh-CN"/>
        </w:rPr>
      </w:pPr>
      <w:r>
        <w:rPr>
          <w:rFonts w:ascii="宋体" w:eastAsia="宋体" w:hAnsi="宋体" w:cs="Times New Roman" w:hint="eastAsia"/>
          <w:color w:val="000000"/>
          <w:sz w:val="24"/>
          <w:szCs w:val="24"/>
          <w:lang w:val="zh-CN"/>
        </w:rPr>
        <w:t>音</w:t>
      </w:r>
      <w:r w:rsidRPr="00DB41DA">
        <w:rPr>
          <w:rFonts w:ascii="宋体" w:eastAsia="宋体" w:hAnsi="宋体" w:cs="Times New Roman"/>
          <w:color w:val="000000"/>
          <w:sz w:val="24"/>
          <w:szCs w:val="24"/>
          <w:lang w:val="zh-CN"/>
        </w:rPr>
        <w:t>频场景</w:t>
      </w:r>
      <w:r>
        <w:rPr>
          <w:rFonts w:ascii="宋体" w:eastAsia="宋体" w:hAnsi="宋体" w:cs="Times New Roman" w:hint="eastAsia"/>
          <w:color w:val="000000"/>
          <w:sz w:val="24"/>
          <w:szCs w:val="24"/>
          <w:lang w:val="zh-CN"/>
        </w:rPr>
        <w:t>识别</w:t>
      </w:r>
      <w:r w:rsidR="00DB41DA" w:rsidRPr="00DB41DA">
        <w:rPr>
          <w:rFonts w:ascii="宋体" w:eastAsia="宋体" w:hAnsi="宋体" w:cs="Times New Roman"/>
          <w:color w:val="000000"/>
          <w:sz w:val="24"/>
          <w:szCs w:val="24"/>
          <w:lang w:val="zh-CN"/>
        </w:rPr>
        <w:t>的应用场景包括设计上下文感知服务（Adams, Want，1994），智能可穿戴设备（Xu, Li, Lee 2008），机器人导航系统（Chu, Narayanan, Kuo, Matari，2006）和音频归档管理（Landone, Harrop, Reiss，2008）。此外，智能个人助理也是一个受到</w:t>
      </w:r>
      <w:r>
        <w:rPr>
          <w:rFonts w:ascii="宋体" w:eastAsia="宋体" w:hAnsi="宋体" w:cs="Times New Roman" w:hint="eastAsia"/>
          <w:color w:val="000000"/>
          <w:sz w:val="24"/>
          <w:szCs w:val="24"/>
          <w:lang w:val="zh-CN"/>
        </w:rPr>
        <w:t>音</w:t>
      </w:r>
      <w:r w:rsidRPr="00DB41DA">
        <w:rPr>
          <w:rFonts w:ascii="宋体" w:eastAsia="宋体" w:hAnsi="宋体" w:cs="Times New Roman"/>
          <w:color w:val="000000"/>
          <w:sz w:val="24"/>
          <w:szCs w:val="24"/>
          <w:lang w:val="zh-CN"/>
        </w:rPr>
        <w:t>频场景</w:t>
      </w:r>
      <w:r>
        <w:rPr>
          <w:rFonts w:ascii="宋体" w:eastAsia="宋体" w:hAnsi="宋体" w:cs="Times New Roman" w:hint="eastAsia"/>
          <w:color w:val="000000"/>
          <w:sz w:val="24"/>
          <w:szCs w:val="24"/>
          <w:lang w:val="zh-CN"/>
        </w:rPr>
        <w:t>识别</w:t>
      </w:r>
      <w:r w:rsidR="00DB41DA" w:rsidRPr="00DB41DA">
        <w:rPr>
          <w:rFonts w:ascii="宋体" w:eastAsia="宋体" w:hAnsi="宋体" w:cs="Times New Roman"/>
          <w:color w:val="000000"/>
          <w:sz w:val="24"/>
          <w:szCs w:val="24"/>
          <w:lang w:val="zh-CN"/>
        </w:rPr>
        <w:t xml:space="preserve">推动的领域。 </w:t>
      </w:r>
      <w:r w:rsidRPr="00DB41DA">
        <w:rPr>
          <w:rFonts w:ascii="宋体" w:eastAsia="宋体" w:hAnsi="宋体" w:cs="Times New Roman"/>
          <w:color w:val="000000"/>
          <w:sz w:val="24"/>
          <w:szCs w:val="24"/>
          <w:lang w:val="zh-CN"/>
        </w:rPr>
        <w:t>智能个人助理</w:t>
      </w:r>
      <w:r w:rsidR="00DB41DA" w:rsidRPr="00DB41DA">
        <w:rPr>
          <w:rFonts w:ascii="宋体" w:eastAsia="宋体" w:hAnsi="宋体" w:cs="Times New Roman"/>
          <w:color w:val="000000"/>
          <w:sz w:val="24"/>
          <w:szCs w:val="24"/>
          <w:lang w:val="zh-CN"/>
        </w:rPr>
        <w:t>是通过分析各种输入数据</w:t>
      </w:r>
      <w:r>
        <w:rPr>
          <w:rFonts w:ascii="宋体" w:eastAsia="宋体" w:hAnsi="宋体" w:cs="Times New Roman" w:hint="eastAsia"/>
          <w:color w:val="000000"/>
          <w:sz w:val="24"/>
          <w:szCs w:val="24"/>
          <w:lang w:val="zh-CN"/>
        </w:rPr>
        <w:t>—</w:t>
      </w:r>
      <w:r w:rsidR="00DB41DA" w:rsidRPr="00DB41DA">
        <w:rPr>
          <w:rFonts w:ascii="宋体" w:eastAsia="宋体" w:hAnsi="宋体" w:cs="Times New Roman"/>
          <w:color w:val="000000"/>
          <w:sz w:val="24"/>
          <w:szCs w:val="24"/>
          <w:lang w:val="zh-CN"/>
        </w:rPr>
        <w:t>包括音频，图像，用户输入或位置，天气和个人时间表等上下文信息</w:t>
      </w:r>
      <w:r>
        <w:rPr>
          <w:rFonts w:ascii="宋体" w:eastAsia="宋体" w:hAnsi="宋体" w:cs="Times New Roman" w:hint="eastAsia"/>
          <w:color w:val="000000"/>
          <w:sz w:val="24"/>
          <w:szCs w:val="24"/>
          <w:lang w:val="zh-CN"/>
        </w:rPr>
        <w:t>，</w:t>
      </w:r>
      <w:r w:rsidR="00DB41DA" w:rsidRPr="00DB41DA">
        <w:rPr>
          <w:rFonts w:ascii="宋体" w:eastAsia="宋体" w:hAnsi="宋体" w:cs="Times New Roman"/>
          <w:color w:val="000000"/>
          <w:sz w:val="24"/>
          <w:szCs w:val="24"/>
          <w:lang w:val="zh-CN"/>
        </w:rPr>
        <w:t>自动进行推荐和执行操作的软件代理</w:t>
      </w:r>
      <w:r w:rsidR="002410B2">
        <w:rPr>
          <w:rFonts w:ascii="宋体" w:eastAsia="宋体" w:hAnsi="宋体" w:cs="Times New Roman" w:hint="eastAsia"/>
          <w:color w:val="000000"/>
          <w:sz w:val="24"/>
          <w:szCs w:val="24"/>
          <w:lang w:val="zh-CN"/>
        </w:rPr>
        <w:t>。</w:t>
      </w:r>
      <w:r>
        <w:rPr>
          <w:rFonts w:ascii="宋体" w:eastAsia="宋体" w:hAnsi="宋体" w:cs="Times New Roman" w:hint="eastAsia"/>
          <w:color w:val="000000"/>
          <w:sz w:val="24"/>
          <w:szCs w:val="24"/>
          <w:lang w:val="zh-CN"/>
        </w:rPr>
        <w:t>当今</w:t>
      </w:r>
      <w:r w:rsidRPr="00DB41DA">
        <w:rPr>
          <w:rFonts w:ascii="宋体" w:eastAsia="宋体" w:hAnsi="宋体" w:cs="Times New Roman"/>
          <w:color w:val="000000"/>
          <w:sz w:val="24"/>
          <w:szCs w:val="24"/>
          <w:lang w:val="zh-CN"/>
        </w:rPr>
        <w:t>智能个人助理</w:t>
      </w:r>
      <w:r>
        <w:rPr>
          <w:rFonts w:ascii="宋体" w:eastAsia="宋体" w:hAnsi="宋体" w:cs="Times New Roman" w:hint="eastAsia"/>
          <w:color w:val="000000"/>
          <w:sz w:val="24"/>
          <w:szCs w:val="24"/>
          <w:lang w:val="zh-CN"/>
        </w:rPr>
        <w:t>服务的代表有</w:t>
      </w:r>
      <w:r w:rsidR="00DB41DA" w:rsidRPr="00DB41DA">
        <w:rPr>
          <w:rFonts w:ascii="宋体" w:eastAsia="宋体" w:hAnsi="宋体" w:cs="Times New Roman"/>
          <w:color w:val="000000"/>
          <w:sz w:val="24"/>
          <w:szCs w:val="24"/>
          <w:lang w:val="zh-CN"/>
        </w:rPr>
        <w:t>Google的Google Now、微软的Cortana、Apple的Siri以及亚马逊的Alexa</w:t>
      </w:r>
      <w:r>
        <w:rPr>
          <w:rFonts w:ascii="宋体" w:eastAsia="宋体" w:hAnsi="宋体" w:cs="Times New Roman" w:hint="eastAsia"/>
          <w:color w:val="000000"/>
          <w:sz w:val="24"/>
          <w:szCs w:val="24"/>
          <w:lang w:val="zh-CN"/>
        </w:rPr>
        <w:t>。</w:t>
      </w:r>
      <w:r w:rsidR="00DB41DA" w:rsidRPr="00DB41DA">
        <w:rPr>
          <w:rFonts w:ascii="宋体" w:eastAsia="宋体" w:hAnsi="宋体" w:cs="Times New Roman"/>
          <w:color w:val="000000"/>
          <w:sz w:val="24"/>
          <w:szCs w:val="24"/>
          <w:lang w:val="zh-CN"/>
        </w:rPr>
        <w:t>这些服务从环境音频中提取上下文信息，可以向用户自动推荐具有价值的信息，是一种极具实用价值的人工智能应用。</w:t>
      </w:r>
    </w:p>
    <w:p w14:paraId="3BADCEC8" w14:textId="52CFD875" w:rsidR="00407806" w:rsidRPr="00DB41DA" w:rsidRDefault="00407806" w:rsidP="00407806">
      <w:pPr>
        <w:autoSpaceDE w:val="0"/>
        <w:autoSpaceDN w:val="0"/>
        <w:adjustRightInd w:val="0"/>
        <w:spacing w:line="360" w:lineRule="auto"/>
        <w:ind w:firstLine="420"/>
        <w:rPr>
          <w:rFonts w:ascii="宋体" w:eastAsia="宋体" w:hAnsi="宋体" w:cs="Times New Roman"/>
          <w:color w:val="000000"/>
          <w:sz w:val="24"/>
          <w:szCs w:val="24"/>
          <w:lang w:val="zh-CN"/>
        </w:rPr>
      </w:pPr>
      <w:r>
        <w:rPr>
          <w:rFonts w:ascii="宋体" w:eastAsia="宋体" w:hAnsi="宋体" w:cs="Times New Roman" w:hint="eastAsia"/>
          <w:color w:val="000000"/>
          <w:sz w:val="24"/>
          <w:szCs w:val="24"/>
          <w:lang w:val="zh-CN"/>
        </w:rPr>
        <w:t>音</w:t>
      </w:r>
      <w:r w:rsidRPr="00DB41DA">
        <w:rPr>
          <w:rFonts w:ascii="宋体" w:eastAsia="宋体" w:hAnsi="宋体" w:cs="Times New Roman"/>
          <w:color w:val="000000"/>
          <w:sz w:val="24"/>
          <w:szCs w:val="24"/>
          <w:lang w:val="zh-CN"/>
        </w:rPr>
        <w:t>频场景</w:t>
      </w:r>
      <w:r>
        <w:rPr>
          <w:rFonts w:ascii="宋体" w:eastAsia="宋体" w:hAnsi="宋体" w:cs="Times New Roman" w:hint="eastAsia"/>
          <w:color w:val="000000"/>
          <w:sz w:val="24"/>
          <w:szCs w:val="24"/>
          <w:lang w:val="zh-CN"/>
        </w:rPr>
        <w:t>识别</w:t>
      </w:r>
      <w:r w:rsidRPr="00DB41DA">
        <w:rPr>
          <w:rFonts w:ascii="宋体" w:eastAsia="宋体" w:hAnsi="宋体" w:cs="Times New Roman"/>
          <w:color w:val="000000"/>
          <w:sz w:val="24"/>
          <w:szCs w:val="24"/>
          <w:lang w:val="zh-CN"/>
        </w:rPr>
        <w:t>的主要目标</w:t>
      </w:r>
      <w:r>
        <w:rPr>
          <w:rFonts w:ascii="宋体" w:eastAsia="宋体" w:hAnsi="宋体" w:cs="Times New Roman" w:hint="eastAsia"/>
          <w:color w:val="000000"/>
          <w:sz w:val="24"/>
          <w:szCs w:val="24"/>
          <w:lang w:val="zh-CN"/>
        </w:rPr>
        <w:t>是</w:t>
      </w:r>
      <w:r w:rsidRPr="00DB41DA">
        <w:rPr>
          <w:rFonts w:ascii="宋体" w:eastAsia="宋体" w:hAnsi="宋体" w:cs="Times New Roman"/>
          <w:color w:val="000000"/>
          <w:sz w:val="24"/>
          <w:szCs w:val="24"/>
          <w:lang w:val="zh-CN"/>
        </w:rPr>
        <w:t>通过分析声音使设备能够理解其环境</w:t>
      </w:r>
      <w:r>
        <w:rPr>
          <w:rFonts w:ascii="宋体" w:eastAsia="宋体" w:hAnsi="宋体" w:cs="Times New Roman" w:hint="eastAsia"/>
          <w:color w:val="000000"/>
          <w:sz w:val="24"/>
          <w:szCs w:val="24"/>
          <w:lang w:val="zh-CN"/>
        </w:rPr>
        <w:t>。实现过程为：先对采集到的音频信号进行预处理，再从中提取用于区分环境的有用特征，最后根据这些特征进行分类。</w:t>
      </w:r>
    </w:p>
    <w:p w14:paraId="0AEE2718" w14:textId="77777777" w:rsidR="00A47C29" w:rsidRPr="00DB41DA" w:rsidRDefault="00DB41DA" w:rsidP="00A47C29">
      <w:pPr>
        <w:spacing w:line="360" w:lineRule="auto"/>
        <w:ind w:firstLine="420"/>
        <w:rPr>
          <w:rFonts w:ascii="宋体" w:eastAsia="宋体" w:hAnsi="宋体" w:cs="Times New Roman"/>
          <w:sz w:val="24"/>
          <w:szCs w:val="24"/>
        </w:rPr>
      </w:pPr>
      <w:r w:rsidRPr="00DB41DA">
        <w:rPr>
          <w:rFonts w:ascii="宋体" w:eastAsia="宋体" w:hAnsi="宋体" w:cs="Times New Roman"/>
          <w:color w:val="000000"/>
          <w:sz w:val="24"/>
          <w:szCs w:val="24"/>
          <w:lang w:val="zh-CN"/>
        </w:rPr>
        <w:t>此前音频场景分类基于将通用分类器（高斯混合模型，支持向量机，隐马尔可夫模型）应用于手动提取的特征，例如梅尔</w:t>
      </w:r>
      <w:r w:rsidRPr="00DB41DA">
        <w:rPr>
          <w:rFonts w:ascii="宋体" w:eastAsia="宋体" w:hAnsi="宋体" w:cs="Times New Roman"/>
          <w:sz w:val="24"/>
          <w:szCs w:val="24"/>
        </w:rPr>
        <w:t>频率倒谱系数。近年来，得益于计算机速度的提升与深度学习的快速发展，人们逐渐意识到，可以尝试用深度学习的自动特征提取的特</w:t>
      </w:r>
      <w:r w:rsidRPr="00DB41DA">
        <w:rPr>
          <w:rFonts w:ascii="宋体" w:eastAsia="宋体" w:hAnsi="宋体" w:cs="Times New Roman"/>
          <w:color w:val="000000"/>
          <w:sz w:val="24"/>
          <w:szCs w:val="24"/>
          <w:lang w:val="zh-CN"/>
        </w:rPr>
        <w:t>性来代替以往低效的手工提取。正如“深度学习”一词所表明的那样，该方法通过使用非线性模块堆叠多个层来进行低层数据的高级表示。有几种深度学习体系结构的变体，卷积神经网络</w:t>
      </w:r>
      <w:r w:rsidR="00407806">
        <w:rPr>
          <w:rFonts w:ascii="宋体" w:eastAsia="宋体" w:hAnsi="宋体" w:cs="Times New Roman" w:hint="eastAsia"/>
          <w:color w:val="000000"/>
          <w:sz w:val="24"/>
          <w:szCs w:val="24"/>
          <w:lang w:val="zh-CN"/>
        </w:rPr>
        <w:t>其</w:t>
      </w:r>
      <w:r w:rsidRPr="00DB41DA">
        <w:rPr>
          <w:rFonts w:ascii="宋体" w:eastAsia="宋体" w:hAnsi="宋体" w:cs="Times New Roman"/>
          <w:color w:val="000000"/>
          <w:sz w:val="24"/>
          <w:szCs w:val="24"/>
          <w:lang w:val="zh-CN"/>
        </w:rPr>
        <w:t>中的一种，由于其在学习独特的局部特征方面的优越性能，被广泛用于图像分类、语音识别、自然语言处理。</w:t>
      </w:r>
      <w:r w:rsidRPr="00DB41DA">
        <w:rPr>
          <w:rFonts w:ascii="宋体" w:eastAsia="宋体" w:hAnsi="宋体" w:cs="Times New Roman"/>
          <w:color w:val="000000"/>
          <w:sz w:val="24"/>
          <w:szCs w:val="24"/>
          <w:lang w:val="zh-CN"/>
        </w:rPr>
        <w:lastRenderedPageBreak/>
        <w:t>与其他深度学习结构相比，卷积神经网络在图像和</w:t>
      </w:r>
      <w:hyperlink r:id="rId7" w:tooltip="语音识别" w:history="1">
        <w:r w:rsidRPr="00DB41DA">
          <w:rPr>
            <w:rFonts w:ascii="宋体" w:eastAsia="宋体" w:hAnsi="宋体" w:cs="Times New Roman"/>
            <w:color w:val="000000"/>
            <w:sz w:val="24"/>
            <w:szCs w:val="24"/>
            <w:lang w:val="zh-CN"/>
          </w:rPr>
          <w:t>语音识别</w:t>
        </w:r>
      </w:hyperlink>
      <w:r w:rsidRPr="00DB41DA">
        <w:rPr>
          <w:rFonts w:ascii="宋体" w:eastAsia="宋体" w:hAnsi="宋体" w:cs="Times New Roman"/>
          <w:color w:val="000000"/>
          <w:sz w:val="24"/>
          <w:szCs w:val="24"/>
          <w:lang w:val="zh-CN"/>
        </w:rPr>
        <w:t>方面能够给出更好的结果。相比较其他深度、前馈神经网络，</w:t>
      </w:r>
      <w:r w:rsidR="00A47C29" w:rsidRPr="00DB41DA">
        <w:rPr>
          <w:rFonts w:ascii="宋体" w:eastAsia="宋体" w:hAnsi="宋体" w:cs="Times New Roman"/>
          <w:sz w:val="24"/>
          <w:szCs w:val="24"/>
        </w:rPr>
        <w:t>卷积神经网络即使在有限的数据集和简单的数据增强下也可以有效应用于环境声音分类任务。更重要的是，可用数据集规模的显著增加很可能大大提高训练模型的性能。得益于卷积神经网络对数据集的利用程度高及高效的类别学习特性，可以看出卷积神经网络对音频场景分类任务有很高的价值。</w:t>
      </w:r>
    </w:p>
    <w:p w14:paraId="670FAAA1" w14:textId="4DB3EF3F" w:rsidR="006C6F4C" w:rsidRPr="006C6F4C" w:rsidRDefault="006C6F4C" w:rsidP="00A47C29">
      <w:pPr>
        <w:autoSpaceDE w:val="0"/>
        <w:autoSpaceDN w:val="0"/>
        <w:adjustRightInd w:val="0"/>
        <w:spacing w:line="360" w:lineRule="auto"/>
        <w:ind w:firstLine="480"/>
        <w:rPr>
          <w:rFonts w:ascii="Heiti SC Medium" w:eastAsia="Heiti SC Medium" w:hAnsi="Heiti SC Medium"/>
          <w:sz w:val="30"/>
          <w:szCs w:val="30"/>
        </w:rPr>
      </w:pPr>
    </w:p>
    <w:p w14:paraId="3F60F140" w14:textId="114512E0" w:rsidR="006010D3" w:rsidRDefault="006010D3" w:rsidP="006010D3">
      <w:pPr>
        <w:pStyle w:val="a4"/>
        <w:numPr>
          <w:ilvl w:val="1"/>
          <w:numId w:val="4"/>
        </w:numPr>
        <w:ind w:firstLineChars="0"/>
        <w:jc w:val="left"/>
        <w:rPr>
          <w:rFonts w:ascii="Heiti SC Medium" w:eastAsia="Heiti SC Medium" w:hAnsi="Heiti SC Medium"/>
          <w:sz w:val="30"/>
          <w:szCs w:val="30"/>
        </w:rPr>
      </w:pPr>
      <w:r w:rsidRPr="006C6F4C">
        <w:rPr>
          <w:rFonts w:ascii="Heiti SC Medium" w:eastAsia="Heiti SC Medium" w:hAnsi="Heiti SC Medium" w:hint="eastAsia"/>
          <w:sz w:val="30"/>
          <w:szCs w:val="30"/>
        </w:rPr>
        <w:t>国内外研究现状</w:t>
      </w:r>
    </w:p>
    <w:p w14:paraId="21F1C4E3" w14:textId="1964EA12" w:rsidR="00A47C29" w:rsidRDefault="00A47C29" w:rsidP="00A47C29">
      <w:pPr>
        <w:jc w:val="left"/>
        <w:rPr>
          <w:rFonts w:ascii="Heiti SC Medium" w:eastAsia="Heiti SC Medium" w:hAnsi="Heiti SC Medium"/>
          <w:sz w:val="30"/>
          <w:szCs w:val="30"/>
        </w:rPr>
      </w:pPr>
    </w:p>
    <w:p w14:paraId="19769485" w14:textId="76805576" w:rsidR="00A47C29" w:rsidRPr="003D788A" w:rsidRDefault="00A47C29" w:rsidP="003D788A">
      <w:pPr>
        <w:spacing w:line="360" w:lineRule="auto"/>
        <w:ind w:firstLine="420"/>
        <w:jc w:val="left"/>
        <w:rPr>
          <w:rFonts w:ascii="宋体" w:eastAsia="宋体" w:hAnsi="宋体" w:cs="Times New Roman"/>
          <w:color w:val="000000"/>
          <w:sz w:val="24"/>
          <w:szCs w:val="24"/>
          <w:lang w:val="zh-CN"/>
        </w:rPr>
      </w:pPr>
      <w:r>
        <w:rPr>
          <w:rFonts w:ascii="宋体" w:eastAsia="宋体" w:hAnsi="宋体" w:cs="Times New Roman" w:hint="eastAsia"/>
          <w:sz w:val="24"/>
          <w:szCs w:val="24"/>
        </w:rPr>
        <w:t>早</w:t>
      </w:r>
      <w:r w:rsidRPr="00090852">
        <w:rPr>
          <w:rFonts w:ascii="宋体" w:eastAsia="宋体" w:hAnsi="宋体" w:cs="Times New Roman" w:hint="eastAsia"/>
          <w:color w:val="000000"/>
          <w:sz w:val="24"/>
          <w:szCs w:val="24"/>
          <w:lang w:val="zh-CN"/>
        </w:rPr>
        <w:t>在</w:t>
      </w:r>
      <w:r w:rsidR="003D788A">
        <w:rPr>
          <w:rFonts w:ascii="宋体" w:eastAsia="宋体" w:hAnsi="宋体" w:cs="Times New Roman" w:hint="eastAsia"/>
          <w:color w:val="000000"/>
          <w:sz w:val="24"/>
          <w:szCs w:val="24"/>
          <w:lang w:val="zh-CN"/>
        </w:rPr>
        <w:t>1</w:t>
      </w:r>
      <w:r w:rsidR="003D788A">
        <w:rPr>
          <w:rFonts w:ascii="宋体" w:eastAsia="宋体" w:hAnsi="宋体" w:cs="Times New Roman"/>
          <w:color w:val="000000"/>
          <w:sz w:val="24"/>
          <w:szCs w:val="24"/>
          <w:lang w:val="zh-CN"/>
        </w:rPr>
        <w:t>997</w:t>
      </w:r>
      <w:r w:rsidR="00090852" w:rsidRPr="00090852">
        <w:rPr>
          <w:rFonts w:ascii="宋体" w:eastAsia="宋体" w:hAnsi="宋体" w:cs="Times New Roman" w:hint="eastAsia"/>
          <w:color w:val="000000"/>
          <w:sz w:val="24"/>
          <w:szCs w:val="24"/>
          <w:lang w:val="zh-CN"/>
        </w:rPr>
        <w:t>年，</w:t>
      </w:r>
      <w:r w:rsidR="003D788A">
        <w:rPr>
          <w:rFonts w:ascii="宋体" w:eastAsia="宋体" w:hAnsi="宋体" w:cs="Times New Roman" w:hint="eastAsia"/>
          <w:color w:val="000000"/>
          <w:sz w:val="24"/>
          <w:szCs w:val="24"/>
          <w:lang w:val="zh-CN"/>
        </w:rPr>
        <w:t>MIT</w:t>
      </w:r>
      <w:r w:rsidR="003D788A">
        <w:rPr>
          <w:rFonts w:ascii="宋体" w:eastAsia="宋体" w:hAnsi="宋体" w:cs="Times New Roman" w:hint="eastAsia"/>
          <w:color w:val="000000"/>
          <w:sz w:val="24"/>
          <w:szCs w:val="24"/>
        </w:rPr>
        <w:t>媒体实验室就已经展开了</w:t>
      </w:r>
      <w:r w:rsidR="00090852" w:rsidRPr="00090852">
        <w:rPr>
          <w:rFonts w:ascii="宋体" w:eastAsia="宋体" w:hAnsi="宋体" w:cs="Times New Roman" w:hint="eastAsia"/>
          <w:color w:val="000000"/>
          <w:sz w:val="24"/>
          <w:szCs w:val="24"/>
          <w:lang w:val="zh-CN"/>
        </w:rPr>
        <w:t>音频场景识别的工作。</w:t>
      </w:r>
      <w:r w:rsidR="003D788A">
        <w:rPr>
          <w:rFonts w:ascii="宋体" w:eastAsia="宋体" w:hAnsi="宋体" w:cs="Times New Roman" w:hint="eastAsia"/>
          <w:color w:val="000000"/>
          <w:sz w:val="24"/>
          <w:szCs w:val="24"/>
          <w:lang w:val="zh-CN"/>
        </w:rPr>
        <w:t>在研究起步时期，识别率不甚理想。而随着</w:t>
      </w:r>
      <w:r w:rsidR="00090852" w:rsidRPr="00090852">
        <w:rPr>
          <w:rFonts w:ascii="宋体" w:eastAsia="宋体" w:hAnsi="宋体" w:cs="Times New Roman" w:hint="eastAsia"/>
          <w:color w:val="000000"/>
          <w:sz w:val="24"/>
          <w:szCs w:val="24"/>
          <w:lang w:val="zh-CN"/>
        </w:rPr>
        <w:t>如今智能设备</w:t>
      </w:r>
      <w:r w:rsidR="003D788A">
        <w:rPr>
          <w:rFonts w:ascii="宋体" w:eastAsia="宋体" w:hAnsi="宋体" w:cs="Times New Roman" w:hint="eastAsia"/>
          <w:color w:val="000000"/>
          <w:sz w:val="24"/>
          <w:szCs w:val="24"/>
          <w:lang w:val="zh-CN"/>
        </w:rPr>
        <w:t>大量涌现</w:t>
      </w:r>
      <w:r w:rsidR="00090852" w:rsidRPr="00090852">
        <w:rPr>
          <w:rFonts w:ascii="宋体" w:eastAsia="宋体" w:hAnsi="宋体" w:cs="Times New Roman" w:hint="eastAsia"/>
          <w:color w:val="000000"/>
          <w:sz w:val="24"/>
          <w:szCs w:val="24"/>
          <w:lang w:val="zh-CN"/>
        </w:rPr>
        <w:t>，优秀</w:t>
      </w:r>
      <w:r w:rsidR="003D788A">
        <w:rPr>
          <w:rFonts w:ascii="宋体" w:eastAsia="宋体" w:hAnsi="宋体" w:cs="Times New Roman" w:hint="eastAsia"/>
          <w:color w:val="000000"/>
          <w:sz w:val="24"/>
          <w:szCs w:val="24"/>
          <w:lang w:val="zh-CN"/>
        </w:rPr>
        <w:t>的</w:t>
      </w:r>
      <w:r w:rsidR="00090852" w:rsidRPr="00090852">
        <w:rPr>
          <w:rFonts w:ascii="宋体" w:eastAsia="宋体" w:hAnsi="宋体" w:cs="Times New Roman" w:hint="eastAsia"/>
          <w:color w:val="000000"/>
          <w:sz w:val="24"/>
          <w:szCs w:val="24"/>
          <w:lang w:val="zh-CN"/>
        </w:rPr>
        <w:t>计算</w:t>
      </w:r>
      <w:r w:rsidR="003D788A">
        <w:rPr>
          <w:rFonts w:ascii="宋体" w:eastAsia="宋体" w:hAnsi="宋体" w:cs="Times New Roman" w:hint="eastAsia"/>
          <w:color w:val="000000"/>
          <w:sz w:val="24"/>
          <w:szCs w:val="24"/>
          <w:lang w:val="zh-CN"/>
        </w:rPr>
        <w:t>机</w:t>
      </w:r>
      <w:r w:rsidR="00090852" w:rsidRPr="00090852">
        <w:rPr>
          <w:rFonts w:ascii="宋体" w:eastAsia="宋体" w:hAnsi="宋体" w:cs="Times New Roman" w:hint="eastAsia"/>
          <w:color w:val="000000"/>
          <w:sz w:val="24"/>
          <w:szCs w:val="24"/>
          <w:lang w:val="zh-CN"/>
        </w:rPr>
        <w:t>能力与深度学习技术的发展共同</w:t>
      </w:r>
      <w:r w:rsidR="003D788A">
        <w:rPr>
          <w:rFonts w:ascii="宋体" w:eastAsia="宋体" w:hAnsi="宋体" w:cs="Times New Roman" w:hint="eastAsia"/>
          <w:color w:val="000000"/>
          <w:sz w:val="24"/>
          <w:szCs w:val="24"/>
          <w:lang w:val="zh-CN"/>
        </w:rPr>
        <w:t>推动</w:t>
      </w:r>
      <w:r w:rsidR="00090852" w:rsidRPr="00090852">
        <w:rPr>
          <w:rFonts w:ascii="宋体" w:eastAsia="宋体" w:hAnsi="宋体" w:cs="Times New Roman" w:hint="eastAsia"/>
          <w:color w:val="000000"/>
          <w:sz w:val="24"/>
          <w:szCs w:val="24"/>
          <w:lang w:val="zh-CN"/>
        </w:rPr>
        <w:t>了该领域的研究进程。</w:t>
      </w:r>
      <w:r w:rsidR="003D788A">
        <w:rPr>
          <w:rFonts w:ascii="宋体" w:eastAsia="宋体" w:hAnsi="宋体" w:cs="Times New Roman" w:hint="eastAsia"/>
          <w:color w:val="000000"/>
          <w:sz w:val="24"/>
          <w:szCs w:val="24"/>
          <w:lang w:val="zh-CN"/>
        </w:rPr>
        <w:t>基于</w:t>
      </w:r>
      <w:r w:rsidR="00090852" w:rsidRPr="00090852">
        <w:rPr>
          <w:rFonts w:ascii="宋体" w:eastAsia="宋体" w:hAnsi="宋体" w:cs="Times New Roman" w:hint="eastAsia"/>
          <w:color w:val="000000"/>
          <w:sz w:val="24"/>
          <w:szCs w:val="24"/>
          <w:lang w:val="zh-CN"/>
        </w:rPr>
        <w:t>本文的需要，下面分别从音频特征提取、</w:t>
      </w:r>
      <w:r w:rsidR="002410B2" w:rsidRPr="00090852">
        <w:rPr>
          <w:rFonts w:ascii="宋体" w:eastAsia="宋体" w:hAnsi="宋体" w:cs="Times New Roman" w:hint="eastAsia"/>
          <w:color w:val="000000"/>
          <w:sz w:val="24"/>
          <w:szCs w:val="24"/>
          <w:lang w:val="zh-CN"/>
        </w:rPr>
        <w:t>卷积神经网络</w:t>
      </w:r>
      <w:r w:rsidR="00090852" w:rsidRPr="00090852">
        <w:rPr>
          <w:rFonts w:ascii="宋体" w:eastAsia="宋体" w:hAnsi="宋体" w:cs="Times New Roman" w:hint="eastAsia"/>
          <w:color w:val="000000"/>
          <w:sz w:val="24"/>
          <w:szCs w:val="24"/>
          <w:lang w:val="zh-CN"/>
        </w:rPr>
        <w:t>、</w:t>
      </w:r>
      <w:r w:rsidR="002410B2">
        <w:rPr>
          <w:rFonts w:ascii="宋体" w:eastAsia="宋体" w:hAnsi="宋体" w:cs="Times New Roman" w:hint="eastAsia"/>
          <w:color w:val="000000"/>
          <w:sz w:val="24"/>
          <w:szCs w:val="24"/>
          <w:lang w:val="zh-CN"/>
        </w:rPr>
        <w:t>音频场景识别</w:t>
      </w:r>
      <w:r w:rsidR="00090852" w:rsidRPr="00090852">
        <w:rPr>
          <w:rFonts w:ascii="宋体" w:eastAsia="宋体" w:hAnsi="宋体" w:cs="Times New Roman" w:hint="eastAsia"/>
          <w:color w:val="000000"/>
          <w:sz w:val="24"/>
          <w:szCs w:val="24"/>
          <w:lang w:val="zh-CN"/>
        </w:rPr>
        <w:t>三个方面介绍国内外研究现状。</w:t>
      </w:r>
    </w:p>
    <w:p w14:paraId="66682BF0" w14:textId="42960BF1" w:rsidR="00841A14" w:rsidRDefault="00841A14" w:rsidP="00A47C29">
      <w:pPr>
        <w:pStyle w:val="a4"/>
        <w:numPr>
          <w:ilvl w:val="2"/>
          <w:numId w:val="4"/>
        </w:numPr>
        <w:ind w:firstLineChars="0"/>
        <w:jc w:val="left"/>
        <w:rPr>
          <w:rFonts w:ascii="Heiti SC Medium" w:eastAsia="Heiti SC Medium" w:hAnsi="Heiti SC Medium"/>
          <w:sz w:val="28"/>
          <w:szCs w:val="28"/>
        </w:rPr>
      </w:pPr>
      <w:r w:rsidRPr="00A47C29">
        <w:rPr>
          <w:rFonts w:ascii="Heiti SC Medium" w:eastAsia="Heiti SC Medium" w:hAnsi="Heiti SC Medium" w:hint="eastAsia"/>
          <w:sz w:val="28"/>
          <w:szCs w:val="28"/>
        </w:rPr>
        <w:t>音频特征提取</w:t>
      </w:r>
      <w:r w:rsidR="00A47C29" w:rsidRPr="00A47C29">
        <w:rPr>
          <w:rFonts w:ascii="Heiti SC Medium" w:eastAsia="Heiti SC Medium" w:hAnsi="Heiti SC Medium" w:hint="eastAsia"/>
          <w:sz w:val="28"/>
          <w:szCs w:val="28"/>
        </w:rPr>
        <w:t>研究现状</w:t>
      </w:r>
    </w:p>
    <w:p w14:paraId="11550514" w14:textId="17A63F94" w:rsidR="003D788A" w:rsidRPr="00887F0C" w:rsidRDefault="00552D65" w:rsidP="00887F0C">
      <w:pPr>
        <w:spacing w:line="360" w:lineRule="auto"/>
        <w:ind w:firstLine="420"/>
        <w:jc w:val="left"/>
        <w:rPr>
          <w:rFonts w:ascii="宋体" w:eastAsia="宋体" w:hAnsi="宋体" w:cs="Times New Roman"/>
          <w:color w:val="000000"/>
          <w:sz w:val="24"/>
          <w:szCs w:val="24"/>
        </w:rPr>
      </w:pPr>
      <w:r w:rsidRPr="00887F0C">
        <w:rPr>
          <w:rFonts w:ascii="宋体" w:eastAsia="宋体" w:hAnsi="宋体" w:cs="Times New Roman" w:hint="eastAsia"/>
          <w:color w:val="000000"/>
          <w:sz w:val="24"/>
          <w:szCs w:val="24"/>
        </w:rPr>
        <w:t>音频场景识别</w:t>
      </w:r>
      <w:r w:rsidRPr="00887F0C">
        <w:rPr>
          <w:rFonts w:ascii="宋体" w:eastAsia="宋体" w:hAnsi="宋体" w:cs="Times New Roman"/>
          <w:color w:val="000000"/>
          <w:sz w:val="24"/>
          <w:szCs w:val="24"/>
        </w:rPr>
        <w:t>系统中采用了几类音频</w:t>
      </w:r>
      <w:r w:rsidRPr="00887F0C">
        <w:rPr>
          <w:rFonts w:ascii="宋体" w:eastAsia="宋体" w:hAnsi="宋体" w:cs="Times New Roman" w:hint="eastAsia"/>
          <w:color w:val="000000"/>
          <w:sz w:val="24"/>
          <w:szCs w:val="24"/>
        </w:rPr>
        <w:t>特征</w:t>
      </w:r>
      <w:r w:rsidRPr="00887F0C">
        <w:rPr>
          <w:rFonts w:ascii="宋体" w:eastAsia="宋体" w:hAnsi="宋体" w:cs="Times New Roman"/>
          <w:color w:val="000000"/>
          <w:sz w:val="24"/>
          <w:szCs w:val="24"/>
        </w:rPr>
        <w:t>。在这里，我们列出它们，在</w:t>
      </w:r>
      <w:r w:rsidRPr="00887F0C">
        <w:rPr>
          <w:rFonts w:ascii="宋体" w:eastAsia="宋体" w:hAnsi="宋体" w:cs="Times New Roman" w:hint="eastAsia"/>
          <w:color w:val="000000"/>
          <w:sz w:val="24"/>
          <w:szCs w:val="24"/>
        </w:rPr>
        <w:t>音频场景识别</w:t>
      </w:r>
      <w:r w:rsidRPr="00887F0C">
        <w:rPr>
          <w:rFonts w:ascii="宋体" w:eastAsia="宋体" w:hAnsi="宋体" w:cs="Times New Roman"/>
          <w:color w:val="000000"/>
          <w:sz w:val="24"/>
          <w:szCs w:val="24"/>
        </w:rPr>
        <w:t>的背景下</w:t>
      </w:r>
      <w:r w:rsidRPr="00887F0C">
        <w:rPr>
          <w:rFonts w:ascii="宋体" w:eastAsia="宋体" w:hAnsi="宋体" w:cs="Times New Roman" w:hint="eastAsia"/>
          <w:color w:val="000000"/>
          <w:sz w:val="24"/>
          <w:szCs w:val="24"/>
        </w:rPr>
        <w:t>阐述</w:t>
      </w:r>
      <w:r w:rsidRPr="00887F0C">
        <w:rPr>
          <w:rFonts w:ascii="宋体" w:eastAsia="宋体" w:hAnsi="宋体" w:cs="Times New Roman"/>
          <w:color w:val="000000"/>
          <w:sz w:val="24"/>
          <w:szCs w:val="24"/>
        </w:rPr>
        <w:t>它们的基本原理。</w:t>
      </w:r>
    </w:p>
    <w:p w14:paraId="3C65FA19" w14:textId="77777777" w:rsidR="00552D65" w:rsidRPr="00887F0C" w:rsidRDefault="00552D65" w:rsidP="00887F0C">
      <w:pPr>
        <w:autoSpaceDE w:val="0"/>
        <w:autoSpaceDN w:val="0"/>
        <w:adjustRightInd w:val="0"/>
        <w:spacing w:line="360" w:lineRule="auto"/>
        <w:ind w:firstLine="480"/>
        <w:rPr>
          <w:rFonts w:ascii="宋体" w:eastAsia="宋体" w:hAnsi="宋体" w:cs="Times New Roman"/>
          <w:color w:val="000000"/>
          <w:sz w:val="24"/>
          <w:szCs w:val="24"/>
        </w:rPr>
      </w:pPr>
      <w:r w:rsidRPr="00887F0C">
        <w:rPr>
          <w:rFonts w:ascii="宋体" w:eastAsia="宋体" w:hAnsi="宋体" w:cs="Times New Roman"/>
          <w:color w:val="000000"/>
          <w:sz w:val="24"/>
          <w:szCs w:val="24"/>
        </w:rPr>
        <w:t>1）低级基于时间和基于频率的音频描述符：几个ASC系统，采用可以从时域中的信号或其傅立叶变换容易地计算的特征。这些包括（以及其中）</w:t>
      </w:r>
      <w:proofErr w:type="gramStart"/>
      <w:r w:rsidRPr="00887F0C">
        <w:rPr>
          <w:rFonts w:ascii="宋体" w:eastAsia="宋体" w:hAnsi="宋体" w:cs="Times New Roman"/>
          <w:color w:val="000000"/>
          <w:sz w:val="24"/>
          <w:szCs w:val="24"/>
        </w:rPr>
        <w:t>过零率</w:t>
      </w:r>
      <w:proofErr w:type="gramEnd"/>
      <w:r w:rsidRPr="00887F0C">
        <w:rPr>
          <w:rFonts w:ascii="宋体" w:eastAsia="宋体" w:hAnsi="宋体" w:cs="Times New Roman"/>
          <w:color w:val="000000"/>
          <w:sz w:val="24"/>
          <w:szCs w:val="24"/>
        </w:rPr>
        <w:t>，其测量信号内的符号变化的平均速率，并且与单声道声音的主频</w:t>
      </w:r>
      <w:proofErr w:type="gramStart"/>
      <w:r w:rsidRPr="00887F0C">
        <w:rPr>
          <w:rFonts w:ascii="宋体" w:eastAsia="宋体" w:hAnsi="宋体" w:cs="Times New Roman"/>
          <w:color w:val="000000"/>
          <w:sz w:val="24"/>
          <w:szCs w:val="24"/>
        </w:rPr>
        <w:t>率相</w:t>
      </w:r>
      <w:proofErr w:type="gramEnd"/>
      <w:r w:rsidRPr="00887F0C">
        <w:rPr>
          <w:rFonts w:ascii="宋体" w:eastAsia="宋体" w:hAnsi="宋体" w:cs="Times New Roman"/>
          <w:color w:val="000000"/>
          <w:sz w:val="24"/>
          <w:szCs w:val="24"/>
        </w:rPr>
        <w:t>关;光谱质心，测量光谱的质心，它与亮度的感知有关;以及频谱滚降，它识别频率高于设定阈值的频率。</w:t>
      </w:r>
    </w:p>
    <w:p w14:paraId="606713CF" w14:textId="77777777" w:rsidR="00552D65" w:rsidRPr="00887F0C" w:rsidRDefault="00552D65" w:rsidP="00887F0C">
      <w:pPr>
        <w:autoSpaceDE w:val="0"/>
        <w:autoSpaceDN w:val="0"/>
        <w:adjustRightInd w:val="0"/>
        <w:spacing w:line="360" w:lineRule="auto"/>
        <w:ind w:firstLine="480"/>
        <w:rPr>
          <w:rFonts w:ascii="宋体" w:eastAsia="宋体" w:hAnsi="宋体" w:cs="Times New Roman"/>
          <w:color w:val="000000"/>
          <w:sz w:val="24"/>
          <w:szCs w:val="24"/>
        </w:rPr>
      </w:pPr>
      <w:r w:rsidRPr="00887F0C">
        <w:rPr>
          <w:rFonts w:ascii="宋体" w:eastAsia="宋体" w:hAnsi="宋体" w:cs="Times New Roman"/>
          <w:color w:val="000000"/>
          <w:sz w:val="24"/>
          <w:szCs w:val="24"/>
        </w:rPr>
        <w:t>2）频带能量特征（能量/频率）：各种ASC系统使用的这类特征是通过在指定频带上对幅度谱或功率谱进行积分来计算的。得到的系数测量不同子带内存在的能量的量，并且还可以表示为子带能量与总能量之间的比率，以编码信号中最突出的频率区域。</w:t>
      </w:r>
    </w:p>
    <w:p w14:paraId="690A1CF5" w14:textId="0A1B9D1D" w:rsidR="00552D65" w:rsidRPr="00887F0C" w:rsidRDefault="00552D65" w:rsidP="00887F0C">
      <w:pPr>
        <w:autoSpaceDE w:val="0"/>
        <w:autoSpaceDN w:val="0"/>
        <w:adjustRightInd w:val="0"/>
        <w:spacing w:line="360" w:lineRule="auto"/>
        <w:ind w:firstLine="480"/>
        <w:rPr>
          <w:rFonts w:ascii="宋体" w:eastAsia="宋体" w:hAnsi="宋体" w:cs="Times New Roman"/>
          <w:color w:val="000000"/>
          <w:sz w:val="24"/>
          <w:szCs w:val="24"/>
        </w:rPr>
      </w:pPr>
      <w:r w:rsidRPr="00887F0C">
        <w:rPr>
          <w:rFonts w:ascii="宋体" w:eastAsia="宋体" w:hAnsi="宋体" w:cs="Times New Roman"/>
          <w:color w:val="000000"/>
          <w:sz w:val="24"/>
          <w:szCs w:val="24"/>
        </w:rPr>
        <w:t>3）听觉滤波器组：能量/频率特征的进一步发展在于通过滤波器组分析音频帧，其模仿人类听觉系统的响应。为此，Sawhney和Maes使用Gammatone过滤器，</w:t>
      </w:r>
      <w:r w:rsidRPr="00887F0C">
        <w:rPr>
          <w:rFonts w:ascii="宋体" w:eastAsia="宋体" w:hAnsi="宋体" w:cs="Times New Roman"/>
          <w:color w:val="000000"/>
          <w:sz w:val="24"/>
          <w:szCs w:val="24"/>
        </w:rPr>
        <w:lastRenderedPageBreak/>
        <w:t>Clarkson等。相反，计算Mel级滤波器组系数（MFC），而Patil和Elahili使用所谓的听觉谱图。</w:t>
      </w:r>
    </w:p>
    <w:p w14:paraId="4405D365" w14:textId="77777777" w:rsidR="00552D65" w:rsidRPr="00887F0C" w:rsidRDefault="00552D65" w:rsidP="00887F0C">
      <w:pPr>
        <w:autoSpaceDE w:val="0"/>
        <w:autoSpaceDN w:val="0"/>
        <w:adjustRightInd w:val="0"/>
        <w:spacing w:line="360" w:lineRule="auto"/>
        <w:ind w:firstLine="480"/>
        <w:rPr>
          <w:rFonts w:ascii="宋体" w:eastAsia="宋体" w:hAnsi="宋体" w:cs="Times New Roman"/>
          <w:color w:val="000000"/>
          <w:sz w:val="24"/>
          <w:szCs w:val="24"/>
        </w:rPr>
      </w:pPr>
      <w:r w:rsidRPr="00887F0C">
        <w:rPr>
          <w:rFonts w:ascii="宋体" w:eastAsia="宋体" w:hAnsi="宋体" w:cs="Times New Roman"/>
          <w:color w:val="000000"/>
          <w:sz w:val="24"/>
          <w:szCs w:val="24"/>
        </w:rPr>
        <w:t>4）倒谱特征：MFCC是倒谱特征的一个例子，也许是ASC中最常用的特征。它们是通过计算MFC对数的离散余弦变换（DCT）获得的。名称cepstral是光谱的字谜，表示通过对信号频谱应用傅立叶相关变换来计算这类特征。倒谱特征捕获声音的频谱包络，从而总结其粗糙的光谱内容。</w:t>
      </w:r>
    </w:p>
    <w:p w14:paraId="2E8BB537" w14:textId="77777777" w:rsidR="00552D65" w:rsidRPr="00887F0C" w:rsidRDefault="00552D65" w:rsidP="00887F0C">
      <w:pPr>
        <w:autoSpaceDE w:val="0"/>
        <w:autoSpaceDN w:val="0"/>
        <w:adjustRightInd w:val="0"/>
        <w:spacing w:line="360" w:lineRule="auto"/>
        <w:ind w:firstLine="480"/>
        <w:rPr>
          <w:rFonts w:ascii="宋体" w:eastAsia="宋体" w:hAnsi="宋体" w:cs="Times New Roman"/>
          <w:color w:val="000000"/>
          <w:sz w:val="24"/>
          <w:szCs w:val="24"/>
        </w:rPr>
      </w:pPr>
      <w:r w:rsidRPr="00887F0C">
        <w:rPr>
          <w:rFonts w:ascii="宋体" w:eastAsia="宋体" w:hAnsi="宋体" w:cs="Times New Roman"/>
          <w:color w:val="000000"/>
          <w:sz w:val="24"/>
          <w:szCs w:val="24"/>
        </w:rPr>
        <w:t>5）空间特征：如果使用多个麦克风</w:t>
      </w:r>
      <w:proofErr w:type="gramStart"/>
      <w:r w:rsidRPr="00887F0C">
        <w:rPr>
          <w:rFonts w:ascii="宋体" w:eastAsia="宋体" w:hAnsi="宋体" w:cs="Times New Roman"/>
          <w:color w:val="000000"/>
          <w:sz w:val="24"/>
          <w:szCs w:val="24"/>
        </w:rPr>
        <w:t>记录声景</w:t>
      </w:r>
      <w:proofErr w:type="gramEnd"/>
      <w:r w:rsidRPr="00887F0C">
        <w:rPr>
          <w:rFonts w:ascii="宋体" w:eastAsia="宋体" w:hAnsi="宋体" w:cs="Times New Roman"/>
          <w:color w:val="000000"/>
          <w:sz w:val="24"/>
          <w:szCs w:val="24"/>
        </w:rPr>
        <w:t>，则可以从不同声道提取特征以捕获声学场景的属性。</w:t>
      </w:r>
    </w:p>
    <w:p w14:paraId="40B3CB8F" w14:textId="77777777" w:rsidR="00552D65" w:rsidRPr="00887F0C" w:rsidRDefault="00552D65" w:rsidP="00887F0C">
      <w:pPr>
        <w:autoSpaceDE w:val="0"/>
        <w:autoSpaceDN w:val="0"/>
        <w:adjustRightInd w:val="0"/>
        <w:spacing w:line="360" w:lineRule="auto"/>
        <w:ind w:firstLine="480"/>
        <w:rPr>
          <w:rFonts w:ascii="宋体" w:eastAsia="宋体" w:hAnsi="宋体" w:cs="Times New Roman"/>
          <w:color w:val="000000"/>
          <w:sz w:val="24"/>
          <w:szCs w:val="24"/>
        </w:rPr>
      </w:pPr>
      <w:r w:rsidRPr="00887F0C">
        <w:rPr>
          <w:rFonts w:ascii="宋体" w:eastAsia="宋体" w:hAnsi="宋体" w:cs="Times New Roman"/>
          <w:color w:val="000000"/>
          <w:sz w:val="24"/>
          <w:szCs w:val="24"/>
        </w:rPr>
        <w:t>在立体声录音的情况下，流行的特征包括测量在录制声源时在左右声道之间发生的相对延迟的耳间时间差（ITD）;和耳间水平差（ILD）测量通道之间的幅度变化。</w:t>
      </w:r>
    </w:p>
    <w:p w14:paraId="4C94F8DA" w14:textId="6D6FE7D4" w:rsidR="00552D65" w:rsidRPr="00887F0C" w:rsidRDefault="00552D65" w:rsidP="00887F0C">
      <w:pPr>
        <w:autoSpaceDE w:val="0"/>
        <w:autoSpaceDN w:val="0"/>
        <w:adjustRightInd w:val="0"/>
        <w:spacing w:line="360" w:lineRule="auto"/>
        <w:ind w:firstLine="480"/>
        <w:rPr>
          <w:rFonts w:ascii="宋体" w:eastAsia="宋体" w:hAnsi="宋体" w:cs="Times New Roman"/>
          <w:color w:val="000000"/>
          <w:sz w:val="24"/>
          <w:szCs w:val="24"/>
        </w:rPr>
      </w:pPr>
      <w:r w:rsidRPr="00887F0C">
        <w:rPr>
          <w:rFonts w:ascii="宋体" w:eastAsia="宋体" w:hAnsi="宋体" w:cs="Times New Roman"/>
          <w:color w:val="000000"/>
          <w:sz w:val="24"/>
          <w:szCs w:val="24"/>
        </w:rPr>
        <w:t>ITD和ILD都与立体声场中声源的位置相关联。 Nogueira等。包括ASC系统中的空间特征。</w:t>
      </w:r>
    </w:p>
    <w:p w14:paraId="791DA4FA" w14:textId="014EF97E" w:rsidR="00552D65" w:rsidRPr="00887F0C" w:rsidRDefault="00552D65" w:rsidP="00887F0C">
      <w:pPr>
        <w:autoSpaceDE w:val="0"/>
        <w:autoSpaceDN w:val="0"/>
        <w:adjustRightInd w:val="0"/>
        <w:spacing w:line="360" w:lineRule="auto"/>
        <w:ind w:firstLine="480"/>
        <w:rPr>
          <w:rFonts w:ascii="宋体" w:eastAsia="宋体" w:hAnsi="宋体" w:cs="Times New Roman"/>
          <w:color w:val="000000"/>
          <w:sz w:val="24"/>
          <w:szCs w:val="24"/>
        </w:rPr>
      </w:pPr>
      <w:r w:rsidRPr="00887F0C">
        <w:rPr>
          <w:rFonts w:ascii="宋体" w:eastAsia="宋体" w:hAnsi="宋体" w:cs="Times New Roman"/>
          <w:color w:val="000000"/>
          <w:sz w:val="24"/>
          <w:szCs w:val="24"/>
        </w:rPr>
        <w:t>6）发声特征：每当认为信号包含谐波分量时，可以估计基频f或一组基频，并且可以定义特征组以测量这些估计的特性。在ASC的情况下，谐波分量可能对应于音频场景内发生的特定事件，并且它们的识别可以帮助区分不同的场景。盖格等人。采用与系统中每帧的基频相关的发声功能。 Krijnders和Holt提出的方法基于提取音调拟合特征，即从音频信号的感知动机表示导出的一系列发声特征。首先，计算所谓的</w:t>
      </w:r>
      <w:proofErr w:type="gramStart"/>
      <w:r w:rsidRPr="00887F0C">
        <w:rPr>
          <w:rFonts w:ascii="宋体" w:eastAsia="宋体" w:hAnsi="宋体" w:cs="Times New Roman"/>
          <w:color w:val="000000"/>
          <w:sz w:val="24"/>
          <w:szCs w:val="24"/>
        </w:rPr>
        <w:t>耳蜗图</w:t>
      </w:r>
      <w:proofErr w:type="gramEnd"/>
      <w:r w:rsidRPr="00887F0C">
        <w:rPr>
          <w:rFonts w:ascii="宋体" w:eastAsia="宋体" w:hAnsi="宋体" w:cs="Times New Roman"/>
          <w:color w:val="000000"/>
          <w:sz w:val="24"/>
          <w:szCs w:val="24"/>
        </w:rPr>
        <w:t>以提供受人耳蜗特性启发的声学场景的时频表示。然后，评估每个时频区域的音调以识别声学场景中的音调事件，从而产生音调拟合特征向量。</w:t>
      </w:r>
    </w:p>
    <w:p w14:paraId="27B45681" w14:textId="34E08DA1" w:rsidR="00CB690A" w:rsidRDefault="00CB690A" w:rsidP="00887F0C">
      <w:pPr>
        <w:autoSpaceDE w:val="0"/>
        <w:autoSpaceDN w:val="0"/>
        <w:adjustRightInd w:val="0"/>
        <w:spacing w:line="360" w:lineRule="auto"/>
        <w:ind w:firstLine="480"/>
        <w:rPr>
          <w:rFonts w:ascii="宋体" w:eastAsia="宋体" w:hAnsi="宋体" w:cs="Times New Roman"/>
          <w:color w:val="000000"/>
          <w:sz w:val="24"/>
          <w:szCs w:val="24"/>
        </w:rPr>
      </w:pPr>
      <w:r w:rsidRPr="00887F0C">
        <w:rPr>
          <w:rFonts w:ascii="宋体" w:eastAsia="宋体" w:hAnsi="宋体" w:cs="Times New Roman"/>
          <w:color w:val="000000"/>
          <w:sz w:val="24"/>
          <w:szCs w:val="24"/>
        </w:rPr>
        <w:t>7）线性预测系数（LPC）：这类特征已被用于分析被模拟为自回归过程的语音信号。在自回归模型中，给定时刻t的信号s的样本表示为L</w:t>
      </w:r>
      <w:proofErr w:type="gramStart"/>
      <w:r w:rsidRPr="00887F0C">
        <w:rPr>
          <w:rFonts w:ascii="宋体" w:eastAsia="宋体" w:hAnsi="宋体" w:cs="Times New Roman"/>
          <w:color w:val="000000"/>
          <w:sz w:val="24"/>
          <w:szCs w:val="24"/>
        </w:rPr>
        <w:t>个</w:t>
      </w:r>
      <w:proofErr w:type="gramEnd"/>
      <w:r w:rsidRPr="00887F0C">
        <w:rPr>
          <w:rFonts w:ascii="宋体" w:eastAsia="宋体" w:hAnsi="宋体" w:cs="Times New Roman"/>
          <w:color w:val="000000"/>
          <w:sz w:val="24"/>
          <w:szCs w:val="24"/>
        </w:rPr>
        <w:t>先前时刻的样本的线性组合：</w:t>
      </w:r>
    </w:p>
    <w:p w14:paraId="25A6223F" w14:textId="1100A80E" w:rsidR="00F54AF7" w:rsidRPr="00B446A3" w:rsidRDefault="00B446A3" w:rsidP="00B446A3">
      <w:pPr>
        <w:jc w:val="center"/>
        <w:rPr>
          <w:rFonts w:hint="eastAsia"/>
        </w:rPr>
      </w:pPr>
      <m:oMath>
        <m:r>
          <w:rPr>
            <w:rFonts w:ascii="Cambria Math" w:hAnsi="Cambria Math"/>
            <w:sz w:val="24"/>
          </w:rPr>
          <m:t>s(t)=</m:t>
        </m:r>
        <m:nary>
          <m:naryPr>
            <m:chr m:val="∑"/>
            <m:ctrlPr>
              <w:rPr>
                <w:rFonts w:ascii="Cambria Math" w:hAnsi="Cambria Math"/>
              </w:rPr>
            </m:ctrlPr>
          </m:naryPr>
          <m:sub>
            <m:r>
              <w:rPr>
                <w:rFonts w:ascii="Cambria Math" w:hAnsi="Cambria Math"/>
                <w:sz w:val="24"/>
              </w:rPr>
              <m:t>l=1</m:t>
            </m:r>
          </m:sub>
          <m:sup>
            <m:r>
              <w:rPr>
                <w:rFonts w:ascii="Cambria Math" w:hAnsi="Cambria Math"/>
                <w:sz w:val="24"/>
              </w:rPr>
              <m:t>L</m:t>
            </m:r>
          </m:sup>
          <m:e>
            <m:sSub>
              <m:sSubPr>
                <m:ctrlPr>
                  <w:rPr>
                    <w:rFonts w:ascii="Cambria Math" w:hAnsi="Cambria Math"/>
                  </w:rPr>
                </m:ctrlPr>
              </m:sSubPr>
              <m:e>
                <m:r>
                  <w:rPr>
                    <w:rFonts w:ascii="Cambria Math" w:hAnsi="Cambria Math"/>
                    <w:sz w:val="24"/>
                  </w:rPr>
                  <m:t>α</m:t>
                </m:r>
              </m:e>
              <m:sub>
                <m:r>
                  <w:rPr>
                    <w:rFonts w:ascii="Cambria Math" w:hAnsi="Cambria Math"/>
                    <w:sz w:val="24"/>
                  </w:rPr>
                  <m:t>l</m:t>
                </m:r>
              </m:sub>
            </m:sSub>
          </m:e>
        </m:nary>
        <m:r>
          <w:rPr>
            <w:rFonts w:ascii="Cambria Math" w:hAnsi="Cambria Math"/>
            <w:sz w:val="24"/>
          </w:rPr>
          <m:t>s(t-l)+ε(t)</m:t>
        </m:r>
      </m:oMath>
      <w:r>
        <w:rPr>
          <w:sz w:val="24"/>
        </w:rPr>
        <w:t xml:space="preserve">   (1)</w:t>
      </w:r>
    </w:p>
    <w:p w14:paraId="295AA647" w14:textId="1D5640CD" w:rsidR="00552D65" w:rsidRPr="00887F0C" w:rsidRDefault="00552D65" w:rsidP="00887F0C">
      <w:pPr>
        <w:spacing w:line="360" w:lineRule="auto"/>
        <w:ind w:firstLine="420"/>
        <w:jc w:val="left"/>
        <w:rPr>
          <w:rFonts w:ascii="宋体" w:eastAsia="宋体" w:hAnsi="宋体" w:cs="Times New Roman"/>
          <w:color w:val="000000"/>
          <w:sz w:val="24"/>
          <w:szCs w:val="24"/>
        </w:rPr>
      </w:pPr>
      <w:bookmarkStart w:id="0" w:name="_GoBack"/>
      <w:bookmarkEnd w:id="0"/>
    </w:p>
    <w:p w14:paraId="53B1479F" w14:textId="6DD145AB" w:rsidR="00887F0C" w:rsidRDefault="00887F0C" w:rsidP="00887F0C">
      <w:pPr>
        <w:spacing w:line="360" w:lineRule="auto"/>
        <w:ind w:firstLine="420"/>
        <w:jc w:val="left"/>
        <w:rPr>
          <w:rFonts w:ascii="宋体" w:eastAsia="宋体" w:hAnsi="宋体" w:cs="Times New Roman"/>
          <w:color w:val="000000"/>
          <w:sz w:val="24"/>
          <w:szCs w:val="24"/>
        </w:rPr>
      </w:pPr>
      <w:r w:rsidRPr="00887F0C">
        <w:rPr>
          <w:rFonts w:ascii="宋体" w:eastAsia="宋体" w:hAnsi="宋体" w:cs="Times New Roman"/>
          <w:color w:val="000000"/>
          <w:sz w:val="24"/>
          <w:szCs w:val="24"/>
        </w:rPr>
        <w:t>9）无监督学习特征：模型（2）假设先验地定义了一组基函数来分析信号。或者，可以从数据或从已经以无人监督的方式提取的其他特征中学习基础。 Nam等人。采用稀疏受限玻尔兹曼机器（SRBM）自适应地学习训练数据</w:t>
      </w:r>
      <w:r w:rsidRPr="00887F0C">
        <w:rPr>
          <w:rFonts w:ascii="宋体" w:eastAsia="宋体" w:hAnsi="宋体" w:cs="Times New Roman"/>
          <w:color w:val="000000"/>
          <w:sz w:val="24"/>
          <w:szCs w:val="24"/>
        </w:rPr>
        <w:lastRenderedPageBreak/>
        <w:t>MFCC的特征.SRBM是一种神经网络，已被证明可以从输入图像中学习基函数，类似于视觉受体构建的表示的属性。人脑。在ASC的上下文中，SRBM自适应地编码训练信号的频谱的基本属性，并返回从MFCC学习的一系列特征，以及用于确定包含重要声学事件的时间段的激活函数。</w:t>
      </w:r>
    </w:p>
    <w:p w14:paraId="444F6214" w14:textId="77777777" w:rsidR="00887F0C" w:rsidRDefault="00887F0C" w:rsidP="00887F0C">
      <w:pPr>
        <w:autoSpaceDE w:val="0"/>
        <w:autoSpaceDN w:val="0"/>
        <w:adjustRightInd w:val="0"/>
        <w:spacing w:line="400" w:lineRule="exact"/>
        <w:ind w:firstLine="480"/>
        <w:rPr>
          <w:rFonts w:ascii="Times New Roman" w:hAnsi="Times New Roman" w:cs="Times New Roman"/>
          <w:color w:val="000000"/>
          <w:kern w:val="0"/>
          <w:sz w:val="24"/>
          <w:szCs w:val="24"/>
          <w:lang w:val="zh-CN"/>
        </w:rPr>
      </w:pPr>
      <w:r>
        <w:rPr>
          <w:rFonts w:ascii="Times New Roman" w:hAnsi="Times New Roman" w:cs="Times New Roman"/>
          <w:color w:val="000000"/>
          <w:kern w:val="0"/>
          <w:sz w:val="24"/>
          <w:szCs w:val="24"/>
          <w:lang w:val="zh-CN"/>
        </w:rPr>
        <w:t>10</w:t>
      </w:r>
      <w:r>
        <w:rPr>
          <w:rFonts w:ascii="Times New Roman" w:hAnsi="Times New Roman" w:cs="Times New Roman"/>
          <w:color w:val="000000"/>
          <w:kern w:val="0"/>
          <w:sz w:val="24"/>
          <w:szCs w:val="24"/>
          <w:lang w:val="zh-CN"/>
        </w:rPr>
        <w:t>）矩阵因子分解方法：用于音频应用的矩阵因子分解的目标是将声学信号的频谱图描述为捕获典型或显着频谱元素的基本函数的线性组合，因此是一类无监督学习特征。</w:t>
      </w:r>
    </w:p>
    <w:p w14:paraId="34726159" w14:textId="77777777" w:rsidR="00887F0C" w:rsidRDefault="00887F0C" w:rsidP="00887F0C">
      <w:pPr>
        <w:autoSpaceDE w:val="0"/>
        <w:autoSpaceDN w:val="0"/>
        <w:adjustRightInd w:val="0"/>
        <w:spacing w:line="400" w:lineRule="exact"/>
        <w:ind w:firstLine="480"/>
        <w:rPr>
          <w:rFonts w:ascii="Times New Roman" w:hAnsi="Times New Roman" w:cs="Times New Roman"/>
          <w:color w:val="000000"/>
          <w:kern w:val="0"/>
          <w:sz w:val="24"/>
          <w:szCs w:val="24"/>
          <w:lang w:val="zh-CN"/>
        </w:rPr>
      </w:pPr>
      <w:r>
        <w:rPr>
          <w:rFonts w:ascii="Times New Roman" w:hAnsi="Times New Roman" w:cs="Times New Roman"/>
          <w:color w:val="000000"/>
          <w:kern w:val="0"/>
          <w:sz w:val="24"/>
          <w:szCs w:val="24"/>
          <w:lang w:val="zh-CN"/>
        </w:rPr>
        <w:t>证明使用矩阵因子分类进行分类的主要直觉是，在声学场景识别中重要的事件的签名应该在基本函数中编码，从而导致判别性学习。</w:t>
      </w:r>
    </w:p>
    <w:p w14:paraId="230D6322" w14:textId="53A0D3FC" w:rsidR="00887F0C" w:rsidRDefault="00887F0C" w:rsidP="00887F0C">
      <w:pPr>
        <w:autoSpaceDE w:val="0"/>
        <w:autoSpaceDN w:val="0"/>
        <w:adjustRightInd w:val="0"/>
        <w:spacing w:line="400" w:lineRule="exact"/>
        <w:ind w:firstLine="480"/>
        <w:rPr>
          <w:rFonts w:ascii="Times New Roman" w:hAnsi="Times New Roman" w:cs="Times New Roman"/>
          <w:color w:val="000000"/>
          <w:kern w:val="0"/>
          <w:sz w:val="24"/>
          <w:szCs w:val="24"/>
          <w:lang w:val="zh-CN"/>
        </w:rPr>
      </w:pPr>
      <w:r>
        <w:rPr>
          <w:rFonts w:ascii="Times New Roman" w:hAnsi="Times New Roman" w:cs="Times New Roman"/>
          <w:color w:val="000000"/>
          <w:kern w:val="0"/>
          <w:sz w:val="24"/>
          <w:szCs w:val="24"/>
          <w:lang w:val="zh-CN"/>
        </w:rPr>
        <w:t>Cauchi</w:t>
      </w:r>
      <w:r>
        <w:rPr>
          <w:rFonts w:ascii="Times New Roman" w:hAnsi="Times New Roman" w:cs="Times New Roman"/>
          <w:color w:val="000000"/>
          <w:kern w:val="0"/>
          <w:sz w:val="24"/>
          <w:szCs w:val="24"/>
          <w:lang w:val="zh-CN"/>
        </w:rPr>
        <w:t>采用非负矩阵因子分解（</w:t>
      </w:r>
      <w:r>
        <w:rPr>
          <w:rFonts w:ascii="Times New Roman" w:hAnsi="Times New Roman" w:cs="Times New Roman"/>
          <w:color w:val="000000"/>
          <w:kern w:val="0"/>
          <w:sz w:val="24"/>
          <w:szCs w:val="24"/>
          <w:lang w:val="zh-CN"/>
        </w:rPr>
        <w:t>NMF</w:t>
      </w:r>
      <w:r>
        <w:rPr>
          <w:rFonts w:ascii="Times New Roman" w:hAnsi="Times New Roman" w:cs="Times New Roman"/>
          <w:color w:val="000000"/>
          <w:kern w:val="0"/>
          <w:sz w:val="24"/>
          <w:szCs w:val="24"/>
          <w:lang w:val="zh-CN"/>
        </w:rPr>
        <w:t>）和</w:t>
      </w:r>
      <w:r>
        <w:rPr>
          <w:rFonts w:ascii="Times New Roman" w:hAnsi="Times New Roman" w:cs="Times New Roman"/>
          <w:color w:val="000000"/>
          <w:kern w:val="0"/>
          <w:sz w:val="24"/>
          <w:szCs w:val="24"/>
          <w:lang w:val="zh-CN"/>
        </w:rPr>
        <w:t>Benetos</w:t>
      </w:r>
      <w:r>
        <w:rPr>
          <w:rFonts w:ascii="Times New Roman" w:hAnsi="Times New Roman" w:cs="Times New Roman"/>
          <w:color w:val="000000"/>
          <w:kern w:val="0"/>
          <w:sz w:val="24"/>
          <w:szCs w:val="24"/>
          <w:lang w:val="zh-CN"/>
        </w:rPr>
        <w:t>等人。在他们提出的算法中使用概率潜在分量分析。请注意，矩阵因子分解还输出一组激活函数，这些激活函数及时编码基本函数的贡献，从而对</w:t>
      </w:r>
      <w:proofErr w:type="gramStart"/>
      <w:r>
        <w:rPr>
          <w:rFonts w:ascii="Times New Roman" w:hAnsi="Times New Roman" w:cs="Times New Roman"/>
          <w:color w:val="000000"/>
          <w:kern w:val="0"/>
          <w:sz w:val="24"/>
          <w:szCs w:val="24"/>
          <w:lang w:val="zh-CN"/>
        </w:rPr>
        <w:t>整个音景的</w:t>
      </w:r>
      <w:proofErr w:type="gramEnd"/>
      <w:r>
        <w:rPr>
          <w:rFonts w:ascii="Times New Roman" w:hAnsi="Times New Roman" w:cs="Times New Roman"/>
          <w:color w:val="000000"/>
          <w:kern w:val="0"/>
          <w:sz w:val="24"/>
          <w:szCs w:val="24"/>
          <w:lang w:val="zh-CN"/>
        </w:rPr>
        <w:t>属性进行建模。因此，可以考虑这类技术来联合估计局部和全局参数。</w:t>
      </w:r>
    </w:p>
    <w:p w14:paraId="0886682E" w14:textId="77777777" w:rsidR="00887F0C" w:rsidRDefault="00887F0C" w:rsidP="00887F0C">
      <w:pPr>
        <w:autoSpaceDE w:val="0"/>
        <w:autoSpaceDN w:val="0"/>
        <w:adjustRightInd w:val="0"/>
        <w:spacing w:line="400" w:lineRule="exact"/>
        <w:ind w:firstLine="480"/>
        <w:rPr>
          <w:rFonts w:ascii="Times New Roman" w:hAnsi="Times New Roman" w:cs="Times New Roman"/>
          <w:color w:val="000000"/>
          <w:kern w:val="0"/>
          <w:sz w:val="24"/>
          <w:szCs w:val="24"/>
          <w:lang w:val="zh-CN"/>
        </w:rPr>
      </w:pPr>
      <w:r>
        <w:rPr>
          <w:rFonts w:ascii="Times New Roman" w:hAnsi="Times New Roman" w:cs="Times New Roman"/>
          <w:color w:val="000000"/>
          <w:kern w:val="0"/>
          <w:sz w:val="24"/>
          <w:szCs w:val="24"/>
          <w:lang w:val="zh-CN"/>
        </w:rPr>
        <w:t>11</w:t>
      </w:r>
      <w:r>
        <w:rPr>
          <w:rFonts w:ascii="Times New Roman" w:hAnsi="Times New Roman" w:cs="Times New Roman"/>
          <w:color w:val="000000"/>
          <w:kern w:val="0"/>
          <w:sz w:val="24"/>
          <w:szCs w:val="24"/>
          <w:lang w:val="zh-CN"/>
        </w:rPr>
        <w:t>）图像处理特征：</w:t>
      </w:r>
      <w:r>
        <w:rPr>
          <w:rFonts w:ascii="Times New Roman" w:hAnsi="Times New Roman" w:cs="Times New Roman"/>
          <w:color w:val="000000"/>
          <w:kern w:val="0"/>
          <w:sz w:val="24"/>
          <w:szCs w:val="24"/>
          <w:lang w:val="zh-CN"/>
        </w:rPr>
        <w:t>Rakotomamonjy</w:t>
      </w:r>
      <w:r>
        <w:rPr>
          <w:rFonts w:ascii="Times New Roman" w:hAnsi="Times New Roman" w:cs="Times New Roman"/>
          <w:color w:val="000000"/>
          <w:kern w:val="0"/>
          <w:sz w:val="24"/>
          <w:szCs w:val="24"/>
          <w:lang w:val="zh-CN"/>
        </w:rPr>
        <w:t>和</w:t>
      </w:r>
      <w:r>
        <w:rPr>
          <w:rFonts w:ascii="Times New Roman" w:hAnsi="Times New Roman" w:cs="Times New Roman"/>
          <w:color w:val="000000"/>
          <w:kern w:val="0"/>
          <w:sz w:val="24"/>
          <w:szCs w:val="24"/>
          <w:lang w:val="zh-CN"/>
        </w:rPr>
        <w:t>Gasso</w:t>
      </w:r>
      <w:r>
        <w:rPr>
          <w:rFonts w:ascii="Times New Roman" w:hAnsi="Times New Roman" w:cs="Times New Roman"/>
          <w:color w:val="000000"/>
          <w:kern w:val="0"/>
          <w:sz w:val="24"/>
          <w:szCs w:val="24"/>
          <w:lang w:val="zh-CN"/>
        </w:rPr>
        <w:t>为</w:t>
      </w:r>
      <w:r>
        <w:rPr>
          <w:rFonts w:ascii="Times New Roman" w:hAnsi="Times New Roman" w:cs="Times New Roman"/>
          <w:color w:val="000000"/>
          <w:kern w:val="0"/>
          <w:sz w:val="24"/>
          <w:szCs w:val="24"/>
          <w:lang w:val="zh-CN"/>
        </w:rPr>
        <w:t>ASC</w:t>
      </w:r>
      <w:r>
        <w:rPr>
          <w:rFonts w:ascii="Times New Roman" w:hAnsi="Times New Roman" w:cs="Times New Roman"/>
          <w:color w:val="000000"/>
          <w:kern w:val="0"/>
          <w:sz w:val="24"/>
          <w:szCs w:val="24"/>
          <w:lang w:val="zh-CN"/>
        </w:rPr>
        <w:t>设计了一种算法，其特征提取功能包括以下操作。首先，使用恒定</w:t>
      </w:r>
      <w:r>
        <w:rPr>
          <w:rFonts w:ascii="Times New Roman" w:hAnsi="Times New Roman" w:cs="Times New Roman"/>
          <w:color w:val="000000"/>
          <w:kern w:val="0"/>
          <w:sz w:val="24"/>
          <w:szCs w:val="24"/>
          <w:lang w:val="zh-CN"/>
        </w:rPr>
        <w:t>Q</w:t>
      </w:r>
      <w:r>
        <w:rPr>
          <w:rFonts w:ascii="Times New Roman" w:hAnsi="Times New Roman" w:cs="Times New Roman"/>
          <w:color w:val="000000"/>
          <w:kern w:val="0"/>
          <w:sz w:val="24"/>
          <w:szCs w:val="24"/>
          <w:lang w:val="zh-CN"/>
        </w:rPr>
        <w:t>变换处理对应于每个训练场景的音频信号，该恒定</w:t>
      </w:r>
      <w:r>
        <w:rPr>
          <w:rFonts w:ascii="Times New Roman" w:hAnsi="Times New Roman" w:cs="Times New Roman"/>
          <w:color w:val="000000"/>
          <w:kern w:val="0"/>
          <w:sz w:val="24"/>
          <w:szCs w:val="24"/>
          <w:lang w:val="zh-CN"/>
        </w:rPr>
        <w:t>Q</w:t>
      </w:r>
      <w:r>
        <w:rPr>
          <w:rFonts w:ascii="Times New Roman" w:hAnsi="Times New Roman" w:cs="Times New Roman"/>
          <w:color w:val="000000"/>
          <w:kern w:val="0"/>
          <w:sz w:val="24"/>
          <w:szCs w:val="24"/>
          <w:lang w:val="zh-CN"/>
        </w:rPr>
        <w:t>变换返回具有对数间隔频带的频率表示。</w:t>
      </w:r>
    </w:p>
    <w:p w14:paraId="5BF15312" w14:textId="27575147" w:rsidR="00887F0C" w:rsidRDefault="00887F0C" w:rsidP="00887F0C">
      <w:pPr>
        <w:autoSpaceDE w:val="0"/>
        <w:autoSpaceDN w:val="0"/>
        <w:adjustRightInd w:val="0"/>
        <w:spacing w:line="400" w:lineRule="exact"/>
        <w:ind w:firstLine="480"/>
        <w:rPr>
          <w:rFonts w:ascii="Times New Roman" w:hAnsi="Times New Roman" w:cs="Times New Roman"/>
          <w:kern w:val="0"/>
          <w:sz w:val="24"/>
          <w:szCs w:val="24"/>
          <w:lang w:val="zh-CN"/>
        </w:rPr>
      </w:pPr>
      <w:r>
        <w:rPr>
          <w:rFonts w:ascii="Times New Roman" w:hAnsi="Times New Roman" w:cs="Times New Roman"/>
          <w:color w:val="000000"/>
          <w:kern w:val="0"/>
          <w:sz w:val="24"/>
          <w:szCs w:val="24"/>
          <w:lang w:val="zh-CN"/>
        </w:rPr>
        <w:t>然后，通过内插相邻时频区，从恒定</w:t>
      </w:r>
      <w:r>
        <w:rPr>
          <w:rFonts w:ascii="Times New Roman" w:hAnsi="Times New Roman" w:cs="Times New Roman"/>
          <w:color w:val="000000"/>
          <w:kern w:val="0"/>
          <w:sz w:val="24"/>
          <w:szCs w:val="24"/>
          <w:lang w:val="zh-CN"/>
        </w:rPr>
        <w:t>Q</w:t>
      </w:r>
      <w:r>
        <w:rPr>
          <w:rFonts w:ascii="Times New Roman" w:hAnsi="Times New Roman" w:cs="Times New Roman"/>
          <w:color w:val="000000"/>
          <w:kern w:val="0"/>
          <w:sz w:val="24"/>
          <w:szCs w:val="24"/>
          <w:lang w:val="zh-CN"/>
        </w:rPr>
        <w:t>表示获得</w:t>
      </w:r>
      <w:r>
        <w:rPr>
          <w:rFonts w:ascii="Times New Roman" w:hAnsi="Times New Roman" w:cs="Times New Roman"/>
          <w:color w:val="000000"/>
          <w:kern w:val="0"/>
          <w:sz w:val="24"/>
          <w:szCs w:val="24"/>
          <w:lang w:val="zh-CN"/>
        </w:rPr>
        <w:t>512×512</w:t>
      </w:r>
      <w:r>
        <w:rPr>
          <w:rFonts w:ascii="Times New Roman" w:hAnsi="Times New Roman" w:cs="Times New Roman"/>
          <w:color w:val="000000"/>
          <w:kern w:val="0"/>
          <w:sz w:val="24"/>
          <w:szCs w:val="24"/>
          <w:lang w:val="zh-CN"/>
        </w:rPr>
        <w:t>像素灰度图像。最后，通过计算局部梯度直方图的矩阵从图像中提取特征。这是通过将图像划分为局部斑块，通过定义一组空间取向方向，以及通过计算呈现每个取向的边缘的出现来获得的。注意，在这种情况下，特征的矢量不是</w:t>
      </w:r>
      <w:proofErr w:type="gramStart"/>
      <w:r>
        <w:rPr>
          <w:rFonts w:ascii="Times New Roman" w:hAnsi="Times New Roman" w:cs="Times New Roman"/>
          <w:color w:val="000000"/>
          <w:kern w:val="0"/>
          <w:sz w:val="24"/>
          <w:szCs w:val="24"/>
          <w:lang w:val="zh-CN"/>
        </w:rPr>
        <w:t>从帧中独立</w:t>
      </w:r>
      <w:proofErr w:type="gramEnd"/>
      <w:r>
        <w:rPr>
          <w:rFonts w:ascii="Times New Roman" w:hAnsi="Times New Roman" w:cs="Times New Roman"/>
          <w:color w:val="000000"/>
          <w:kern w:val="0"/>
          <w:sz w:val="24"/>
          <w:szCs w:val="24"/>
          <w:lang w:val="zh-CN"/>
        </w:rPr>
        <w:t>提取的，而是从常数</w:t>
      </w:r>
      <w:r>
        <w:rPr>
          <w:rFonts w:ascii="Times New Roman" w:hAnsi="Times New Roman" w:cs="Times New Roman"/>
          <w:color w:val="000000"/>
          <w:kern w:val="0"/>
          <w:sz w:val="24"/>
          <w:szCs w:val="24"/>
          <w:lang w:val="zh-CN"/>
        </w:rPr>
        <w:t>Q</w:t>
      </w:r>
      <w:r>
        <w:rPr>
          <w:rFonts w:ascii="Times New Roman" w:hAnsi="Times New Roman" w:cs="Times New Roman"/>
          <w:color w:val="000000"/>
          <w:kern w:val="0"/>
          <w:sz w:val="24"/>
          <w:szCs w:val="24"/>
          <w:lang w:val="zh-CN"/>
        </w:rPr>
        <w:t>变换的时频片中提取的。</w:t>
      </w:r>
    </w:p>
    <w:p w14:paraId="106A9DEC" w14:textId="77777777" w:rsidR="00887F0C" w:rsidRPr="00887F0C" w:rsidRDefault="00887F0C" w:rsidP="00887F0C">
      <w:pPr>
        <w:spacing w:line="360" w:lineRule="auto"/>
        <w:ind w:firstLine="420"/>
        <w:jc w:val="left"/>
        <w:rPr>
          <w:rFonts w:ascii="宋体" w:eastAsia="宋体" w:hAnsi="宋体" w:cs="Times New Roman"/>
          <w:color w:val="000000"/>
          <w:sz w:val="24"/>
          <w:szCs w:val="24"/>
        </w:rPr>
      </w:pPr>
    </w:p>
    <w:p w14:paraId="7A19999B" w14:textId="77777777" w:rsidR="00887F0C" w:rsidRPr="00552D65" w:rsidRDefault="00887F0C" w:rsidP="00552D65">
      <w:pPr>
        <w:spacing w:line="360" w:lineRule="auto"/>
        <w:ind w:firstLine="420"/>
        <w:jc w:val="left"/>
        <w:rPr>
          <w:rFonts w:ascii="宋体" w:eastAsia="宋体" w:hAnsi="宋体" w:cs="Times New Roman"/>
          <w:color w:val="000000"/>
          <w:sz w:val="24"/>
          <w:szCs w:val="24"/>
          <w:lang w:val="zh-CN"/>
        </w:rPr>
      </w:pPr>
    </w:p>
    <w:p w14:paraId="79334C70" w14:textId="492D7B6D" w:rsidR="00A47C29" w:rsidRDefault="002410B2" w:rsidP="00A47C29">
      <w:pPr>
        <w:pStyle w:val="a4"/>
        <w:numPr>
          <w:ilvl w:val="2"/>
          <w:numId w:val="4"/>
        </w:numPr>
        <w:ind w:firstLineChars="0"/>
        <w:jc w:val="left"/>
        <w:rPr>
          <w:rFonts w:ascii="Heiti SC Medium" w:eastAsia="Heiti SC Medium" w:hAnsi="Heiti SC Medium"/>
          <w:sz w:val="28"/>
          <w:szCs w:val="28"/>
        </w:rPr>
      </w:pPr>
      <w:r>
        <w:rPr>
          <w:rFonts w:ascii="Heiti SC Medium" w:eastAsia="Heiti SC Medium" w:hAnsi="Heiti SC Medium" w:hint="eastAsia"/>
          <w:sz w:val="28"/>
          <w:szCs w:val="28"/>
        </w:rPr>
        <w:t>卷积神经网络</w:t>
      </w:r>
      <w:r w:rsidR="00A47C29">
        <w:rPr>
          <w:rFonts w:ascii="Heiti SC Medium" w:eastAsia="Heiti SC Medium" w:hAnsi="Heiti SC Medium" w:hint="eastAsia"/>
          <w:sz w:val="28"/>
          <w:szCs w:val="28"/>
        </w:rPr>
        <w:t>研究现状</w:t>
      </w:r>
    </w:p>
    <w:p w14:paraId="42D69DBB" w14:textId="77777777" w:rsidR="0041307A" w:rsidRPr="0041307A" w:rsidRDefault="0041307A" w:rsidP="0041307A">
      <w:pPr>
        <w:jc w:val="left"/>
        <w:rPr>
          <w:rFonts w:ascii="Heiti SC Medium" w:eastAsia="Heiti SC Medium" w:hAnsi="Heiti SC Medium"/>
          <w:sz w:val="28"/>
          <w:szCs w:val="28"/>
        </w:rPr>
      </w:pPr>
    </w:p>
    <w:p w14:paraId="097C1755" w14:textId="63AACBFA" w:rsidR="00A47C29" w:rsidRPr="00A47C29" w:rsidRDefault="002410B2" w:rsidP="00A47C29">
      <w:pPr>
        <w:pStyle w:val="a4"/>
        <w:numPr>
          <w:ilvl w:val="2"/>
          <w:numId w:val="4"/>
        </w:numPr>
        <w:ind w:firstLineChars="0"/>
        <w:jc w:val="left"/>
        <w:rPr>
          <w:rFonts w:ascii="Heiti SC Medium" w:eastAsia="Heiti SC Medium" w:hAnsi="Heiti SC Medium"/>
          <w:sz w:val="28"/>
          <w:szCs w:val="28"/>
        </w:rPr>
      </w:pPr>
      <w:r>
        <w:rPr>
          <w:rFonts w:ascii="Heiti SC Medium" w:eastAsia="Heiti SC Medium" w:hAnsi="Heiti SC Medium" w:hint="eastAsia"/>
          <w:sz w:val="28"/>
          <w:szCs w:val="28"/>
        </w:rPr>
        <w:t>音频场景识别</w:t>
      </w:r>
      <w:r w:rsidR="00A47C29">
        <w:rPr>
          <w:rFonts w:ascii="Heiti SC Medium" w:eastAsia="Heiti SC Medium" w:hAnsi="Heiti SC Medium" w:hint="eastAsia"/>
          <w:sz w:val="28"/>
          <w:szCs w:val="28"/>
        </w:rPr>
        <w:t>研究现状</w:t>
      </w:r>
    </w:p>
    <w:p w14:paraId="7EF07793" w14:textId="77777777" w:rsidR="00841A14" w:rsidRPr="0041307A" w:rsidRDefault="00841A14" w:rsidP="006C6F4C">
      <w:pPr>
        <w:jc w:val="left"/>
        <w:rPr>
          <w:rFonts w:ascii="Heiti SC Medium" w:eastAsia="Heiti SC Medium" w:hAnsi="Heiti SC Medium"/>
          <w:sz w:val="30"/>
          <w:szCs w:val="30"/>
        </w:rPr>
      </w:pPr>
    </w:p>
    <w:p w14:paraId="647DA2E6" w14:textId="53121D71" w:rsidR="006010D3" w:rsidRPr="006C6F4C" w:rsidRDefault="006010D3" w:rsidP="006010D3">
      <w:pPr>
        <w:pStyle w:val="a4"/>
        <w:numPr>
          <w:ilvl w:val="1"/>
          <w:numId w:val="4"/>
        </w:numPr>
        <w:ind w:firstLineChars="0"/>
        <w:jc w:val="left"/>
        <w:rPr>
          <w:rFonts w:ascii="Heiti SC Medium" w:eastAsia="Heiti SC Medium" w:hAnsi="Heiti SC Medium"/>
          <w:sz w:val="30"/>
          <w:szCs w:val="30"/>
        </w:rPr>
      </w:pPr>
      <w:r w:rsidRPr="006C6F4C">
        <w:rPr>
          <w:rFonts w:ascii="Heiti SC Medium" w:eastAsia="Heiti SC Medium" w:hAnsi="Heiti SC Medium" w:hint="eastAsia"/>
          <w:sz w:val="30"/>
          <w:szCs w:val="30"/>
        </w:rPr>
        <w:t>研究内容</w:t>
      </w:r>
    </w:p>
    <w:p w14:paraId="58E4FE20" w14:textId="77777777" w:rsidR="006010D3" w:rsidRPr="006010D3" w:rsidRDefault="006010D3" w:rsidP="006010D3">
      <w:pPr>
        <w:jc w:val="left"/>
        <w:rPr>
          <w:rFonts w:ascii="Songti SC" w:eastAsia="Songti SC" w:hAnsi="Songti SC"/>
          <w:sz w:val="24"/>
          <w:szCs w:val="24"/>
        </w:rPr>
      </w:pPr>
    </w:p>
    <w:p w14:paraId="28DBCD89" w14:textId="1368C555" w:rsidR="006010D3" w:rsidRPr="006010D3" w:rsidRDefault="006C6F4C" w:rsidP="006C6F4C">
      <w:pPr>
        <w:widowControl/>
        <w:jc w:val="left"/>
        <w:rPr>
          <w:rFonts w:ascii="Songti SC" w:eastAsia="Songti SC" w:hAnsi="Songti SC"/>
          <w:sz w:val="24"/>
          <w:szCs w:val="24"/>
        </w:rPr>
      </w:pPr>
      <w:r>
        <w:rPr>
          <w:rFonts w:ascii="Songti SC" w:eastAsia="Songti SC" w:hAnsi="Songti SC"/>
          <w:sz w:val="24"/>
          <w:szCs w:val="24"/>
        </w:rPr>
        <w:br w:type="page"/>
      </w:r>
    </w:p>
    <w:p w14:paraId="7790219B" w14:textId="02B180B1" w:rsidR="006010D3" w:rsidRPr="006010D3" w:rsidRDefault="006010D3" w:rsidP="006010D3">
      <w:pPr>
        <w:pStyle w:val="a4"/>
        <w:numPr>
          <w:ilvl w:val="0"/>
          <w:numId w:val="2"/>
        </w:numPr>
        <w:ind w:firstLineChars="0"/>
        <w:jc w:val="center"/>
        <w:rPr>
          <w:rFonts w:ascii="Songti SC" w:eastAsia="Songti SC" w:hAnsi="Songti SC"/>
          <w:b/>
          <w:sz w:val="30"/>
          <w:szCs w:val="30"/>
        </w:rPr>
      </w:pPr>
      <w:r w:rsidRPr="006010D3">
        <w:rPr>
          <w:rFonts w:ascii="Songti SC" w:eastAsia="Songti SC" w:hAnsi="Songti SC" w:hint="eastAsia"/>
          <w:b/>
          <w:sz w:val="30"/>
          <w:szCs w:val="30"/>
        </w:rPr>
        <w:lastRenderedPageBreak/>
        <w:t xml:space="preserve">基于 </w:t>
      </w:r>
      <w:r w:rsidRPr="006010D3">
        <w:rPr>
          <w:rFonts w:ascii="Songti SC" w:eastAsia="Songti SC" w:hAnsi="Songti SC"/>
          <w:b/>
          <w:sz w:val="30"/>
          <w:szCs w:val="30"/>
        </w:rPr>
        <w:t xml:space="preserve">MFCC </w:t>
      </w:r>
      <w:r w:rsidRPr="006010D3">
        <w:rPr>
          <w:rFonts w:ascii="Songti SC" w:eastAsia="Songti SC" w:hAnsi="Songti SC" w:hint="eastAsia"/>
          <w:b/>
          <w:sz w:val="30"/>
          <w:szCs w:val="30"/>
        </w:rPr>
        <w:t xml:space="preserve">和 </w:t>
      </w:r>
      <w:r w:rsidRPr="006010D3">
        <w:rPr>
          <w:rFonts w:ascii="Songti SC" w:eastAsia="Songti SC" w:hAnsi="Songti SC"/>
          <w:b/>
          <w:sz w:val="30"/>
          <w:szCs w:val="30"/>
        </w:rPr>
        <w:t xml:space="preserve">KNN </w:t>
      </w:r>
      <w:r w:rsidRPr="006010D3">
        <w:rPr>
          <w:rFonts w:ascii="Songti SC" w:eastAsia="Songti SC" w:hAnsi="Songti SC" w:hint="eastAsia"/>
          <w:b/>
          <w:sz w:val="30"/>
          <w:szCs w:val="30"/>
        </w:rPr>
        <w:t>的场景识别基线系统</w:t>
      </w:r>
    </w:p>
    <w:p w14:paraId="25F4A9D2" w14:textId="3623A525" w:rsidR="006010D3" w:rsidRPr="006010D3" w:rsidRDefault="006C6F4C" w:rsidP="006C6F4C">
      <w:pPr>
        <w:widowControl/>
        <w:jc w:val="left"/>
        <w:rPr>
          <w:rFonts w:ascii="Songti SC" w:eastAsia="Songti SC" w:hAnsi="Songti SC"/>
          <w:b/>
          <w:sz w:val="30"/>
          <w:szCs w:val="30"/>
        </w:rPr>
      </w:pPr>
      <w:r>
        <w:rPr>
          <w:rFonts w:ascii="Songti SC" w:eastAsia="Songti SC" w:hAnsi="Songti SC"/>
          <w:b/>
          <w:sz w:val="30"/>
          <w:szCs w:val="30"/>
        </w:rPr>
        <w:br w:type="page"/>
      </w:r>
    </w:p>
    <w:p w14:paraId="7AF95BEE" w14:textId="00BC4D76" w:rsidR="006010D3" w:rsidRPr="006010D3" w:rsidRDefault="006010D3" w:rsidP="006010D3">
      <w:pPr>
        <w:pStyle w:val="a4"/>
        <w:numPr>
          <w:ilvl w:val="0"/>
          <w:numId w:val="2"/>
        </w:numPr>
        <w:ind w:firstLineChars="0"/>
        <w:jc w:val="center"/>
        <w:rPr>
          <w:rFonts w:ascii="Songti SC" w:eastAsia="Songti SC" w:hAnsi="Songti SC"/>
          <w:b/>
          <w:sz w:val="30"/>
          <w:szCs w:val="30"/>
        </w:rPr>
      </w:pPr>
      <w:r w:rsidRPr="006010D3">
        <w:rPr>
          <w:rFonts w:ascii="Songti SC" w:eastAsia="Songti SC" w:hAnsi="Songti SC" w:hint="eastAsia"/>
          <w:b/>
          <w:sz w:val="30"/>
          <w:szCs w:val="30"/>
        </w:rPr>
        <w:lastRenderedPageBreak/>
        <w:t>基于</w:t>
      </w:r>
      <w:r w:rsidRPr="006010D3">
        <w:rPr>
          <w:rFonts w:ascii="Songti SC" w:eastAsia="Songti SC" w:hAnsi="Songti SC"/>
          <w:b/>
          <w:sz w:val="30"/>
          <w:szCs w:val="30"/>
        </w:rPr>
        <w:t xml:space="preserve">MFCC </w:t>
      </w:r>
      <w:r w:rsidRPr="006010D3">
        <w:rPr>
          <w:rFonts w:ascii="Songti SC" w:eastAsia="Songti SC" w:hAnsi="Songti SC" w:hint="eastAsia"/>
          <w:b/>
          <w:sz w:val="30"/>
          <w:szCs w:val="30"/>
        </w:rPr>
        <w:t>和CNN的场景识别系统</w:t>
      </w:r>
    </w:p>
    <w:p w14:paraId="1AAE6D07" w14:textId="30996695" w:rsidR="006010D3" w:rsidRPr="006010D3" w:rsidRDefault="006C6F4C" w:rsidP="006C6F4C">
      <w:pPr>
        <w:widowControl/>
        <w:jc w:val="left"/>
        <w:rPr>
          <w:rFonts w:ascii="Songti SC" w:eastAsia="Songti SC" w:hAnsi="Songti SC"/>
          <w:b/>
          <w:sz w:val="30"/>
          <w:szCs w:val="30"/>
        </w:rPr>
      </w:pPr>
      <w:r>
        <w:rPr>
          <w:rFonts w:ascii="Songti SC" w:eastAsia="Songti SC" w:hAnsi="Songti SC"/>
          <w:b/>
          <w:sz w:val="30"/>
          <w:szCs w:val="30"/>
        </w:rPr>
        <w:br w:type="page"/>
      </w:r>
    </w:p>
    <w:p w14:paraId="646822F8" w14:textId="6DDAA6A1" w:rsidR="006010D3" w:rsidRPr="006010D3" w:rsidRDefault="006010D3" w:rsidP="006010D3">
      <w:pPr>
        <w:pStyle w:val="a4"/>
        <w:numPr>
          <w:ilvl w:val="0"/>
          <w:numId w:val="2"/>
        </w:numPr>
        <w:ind w:firstLineChars="0"/>
        <w:jc w:val="center"/>
        <w:rPr>
          <w:rFonts w:ascii="Songti SC" w:eastAsia="Songti SC" w:hAnsi="Songti SC"/>
          <w:b/>
          <w:sz w:val="30"/>
          <w:szCs w:val="30"/>
        </w:rPr>
      </w:pPr>
      <w:r w:rsidRPr="006010D3">
        <w:rPr>
          <w:rFonts w:ascii="Songti SC" w:eastAsia="Songti SC" w:hAnsi="Songti SC" w:hint="eastAsia"/>
          <w:b/>
          <w:sz w:val="30"/>
          <w:szCs w:val="30"/>
        </w:rPr>
        <w:lastRenderedPageBreak/>
        <w:t>实验结果分析及对比</w:t>
      </w:r>
    </w:p>
    <w:p w14:paraId="30780103" w14:textId="290931B8" w:rsidR="006010D3" w:rsidRPr="006C6F4C" w:rsidRDefault="006C6F4C" w:rsidP="006C6F4C">
      <w:pPr>
        <w:widowControl/>
        <w:jc w:val="left"/>
        <w:rPr>
          <w:rFonts w:ascii="Songti SC" w:eastAsia="Songti SC" w:hAnsi="Songti SC"/>
          <w:b/>
          <w:sz w:val="30"/>
          <w:szCs w:val="30"/>
        </w:rPr>
      </w:pPr>
      <w:r>
        <w:rPr>
          <w:rFonts w:ascii="Songti SC" w:eastAsia="Songti SC" w:hAnsi="Songti SC"/>
          <w:b/>
          <w:sz w:val="30"/>
          <w:szCs w:val="30"/>
        </w:rPr>
        <w:br w:type="page"/>
      </w:r>
    </w:p>
    <w:p w14:paraId="7837695E" w14:textId="5AD1E851" w:rsidR="006010D3" w:rsidRPr="006010D3" w:rsidRDefault="006010D3" w:rsidP="006010D3">
      <w:pPr>
        <w:jc w:val="center"/>
        <w:rPr>
          <w:rFonts w:ascii="Songti SC" w:eastAsia="Songti SC" w:hAnsi="Songti SC"/>
          <w:b/>
          <w:sz w:val="30"/>
          <w:szCs w:val="30"/>
        </w:rPr>
      </w:pPr>
      <w:r w:rsidRPr="006010D3">
        <w:rPr>
          <w:rFonts w:ascii="Songti SC" w:eastAsia="Songti SC" w:hAnsi="Songti SC" w:hint="eastAsia"/>
          <w:b/>
          <w:sz w:val="30"/>
          <w:szCs w:val="30"/>
        </w:rPr>
        <w:lastRenderedPageBreak/>
        <w:t>结论</w:t>
      </w:r>
    </w:p>
    <w:p w14:paraId="06E71B69" w14:textId="6B132D3C" w:rsidR="006010D3" w:rsidRPr="006010D3" w:rsidRDefault="006C6F4C" w:rsidP="006C6F4C">
      <w:pPr>
        <w:widowControl/>
        <w:jc w:val="left"/>
        <w:rPr>
          <w:rFonts w:ascii="Songti SC" w:eastAsia="Songti SC" w:hAnsi="Songti SC"/>
          <w:b/>
          <w:sz w:val="30"/>
          <w:szCs w:val="30"/>
        </w:rPr>
      </w:pPr>
      <w:r>
        <w:rPr>
          <w:rFonts w:ascii="Songti SC" w:eastAsia="Songti SC" w:hAnsi="Songti SC"/>
          <w:b/>
          <w:sz w:val="30"/>
          <w:szCs w:val="30"/>
        </w:rPr>
        <w:br w:type="page"/>
      </w:r>
    </w:p>
    <w:p w14:paraId="34DEBF2D" w14:textId="368DC499" w:rsidR="006010D3" w:rsidRPr="006010D3" w:rsidRDefault="006010D3" w:rsidP="006010D3">
      <w:pPr>
        <w:jc w:val="center"/>
        <w:rPr>
          <w:rFonts w:ascii="Songti SC" w:eastAsia="Songti SC" w:hAnsi="Songti SC"/>
          <w:b/>
          <w:sz w:val="30"/>
          <w:szCs w:val="30"/>
        </w:rPr>
      </w:pPr>
      <w:r w:rsidRPr="006010D3">
        <w:rPr>
          <w:rFonts w:ascii="Songti SC" w:eastAsia="Songti SC" w:hAnsi="Songti SC" w:hint="eastAsia"/>
          <w:b/>
          <w:sz w:val="30"/>
          <w:szCs w:val="30"/>
        </w:rPr>
        <w:lastRenderedPageBreak/>
        <w:t>参考文献</w:t>
      </w:r>
    </w:p>
    <w:p w14:paraId="00FD243C" w14:textId="0A63BD69" w:rsidR="006010D3" w:rsidRPr="006010D3" w:rsidRDefault="006C6F4C" w:rsidP="006C6F4C">
      <w:pPr>
        <w:widowControl/>
        <w:jc w:val="left"/>
        <w:rPr>
          <w:rFonts w:ascii="Songti SC" w:eastAsia="Songti SC" w:hAnsi="Songti SC"/>
          <w:b/>
          <w:sz w:val="30"/>
          <w:szCs w:val="30"/>
        </w:rPr>
      </w:pPr>
      <w:r>
        <w:rPr>
          <w:rFonts w:ascii="Songti SC" w:eastAsia="Songti SC" w:hAnsi="Songti SC"/>
          <w:b/>
          <w:sz w:val="30"/>
          <w:szCs w:val="30"/>
        </w:rPr>
        <w:br w:type="page"/>
      </w:r>
    </w:p>
    <w:p w14:paraId="79C187FB" w14:textId="47682DCA" w:rsidR="006010D3" w:rsidRPr="006010D3" w:rsidRDefault="006010D3" w:rsidP="006010D3">
      <w:pPr>
        <w:jc w:val="center"/>
        <w:rPr>
          <w:rFonts w:ascii="Songti SC" w:eastAsia="Songti SC" w:hAnsi="Songti SC"/>
          <w:b/>
          <w:sz w:val="30"/>
          <w:szCs w:val="30"/>
        </w:rPr>
      </w:pPr>
      <w:r w:rsidRPr="006010D3">
        <w:rPr>
          <w:rFonts w:ascii="Songti SC" w:eastAsia="Songti SC" w:hAnsi="Songti SC" w:hint="eastAsia"/>
          <w:b/>
          <w:sz w:val="30"/>
          <w:szCs w:val="30"/>
        </w:rPr>
        <w:lastRenderedPageBreak/>
        <w:t>致谢</w:t>
      </w:r>
    </w:p>
    <w:sectPr w:rsidR="006010D3" w:rsidRPr="006010D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51ADDF" w14:textId="77777777" w:rsidR="00B52798" w:rsidRDefault="00B52798" w:rsidP="006E3971">
      <w:r>
        <w:separator/>
      </w:r>
    </w:p>
  </w:endnote>
  <w:endnote w:type="continuationSeparator" w:id="0">
    <w:p w14:paraId="6BB7114D" w14:textId="77777777" w:rsidR="00B52798" w:rsidRDefault="00B52798" w:rsidP="006E39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iti SC Medium">
    <w:altName w:val="Yu Gothic"/>
    <w:charset w:val="80"/>
    <w:family w:val="auto"/>
    <w:pitch w:val="variable"/>
    <w:sig w:usb0="8000002F" w:usb1="090F004A" w:usb2="00000010" w:usb3="00000000" w:csb0="003E0001" w:csb1="00000000"/>
  </w:font>
  <w:font w:name="Songti SC">
    <w:altName w:val="微软雅黑"/>
    <w:charset w:val="86"/>
    <w:family w:val="auto"/>
    <w:pitch w:val="variable"/>
    <w:sig w:usb0="00000287" w:usb1="080F0000" w:usb2="00000010" w:usb3="00000000" w:csb0="0004009F" w:csb1="00000000"/>
  </w:font>
  <w:font w:name="Cambria Math">
    <w:panose1 w:val="02040503050406030204"/>
    <w:charset w:val="01"/>
    <w:family w:val="roman"/>
    <w:notTrueType/>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CE5DF9" w14:textId="77777777" w:rsidR="00B52798" w:rsidRDefault="00B52798" w:rsidP="006E3971">
      <w:r>
        <w:separator/>
      </w:r>
    </w:p>
  </w:footnote>
  <w:footnote w:type="continuationSeparator" w:id="0">
    <w:p w14:paraId="0D912F8E" w14:textId="77777777" w:rsidR="00B52798" w:rsidRDefault="00B52798" w:rsidP="006E39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E7B75"/>
    <w:multiLevelType w:val="hybridMultilevel"/>
    <w:tmpl w:val="60C6096A"/>
    <w:lvl w:ilvl="0" w:tplc="98D8207A">
      <w:start w:val="1"/>
      <w:numFmt w:val="japaneseCounting"/>
      <w:lvlText w:val="第%1章"/>
      <w:lvlJc w:val="left"/>
      <w:pPr>
        <w:ind w:left="740" w:hanging="7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15620A4"/>
    <w:multiLevelType w:val="multilevel"/>
    <w:tmpl w:val="215620A4"/>
    <w:lvl w:ilvl="0">
      <w:start w:val="1"/>
      <w:numFmt w:val="decimal"/>
      <w:lvlText w:val="%1."/>
      <w:lvlJc w:val="left"/>
      <w:pPr>
        <w:ind w:left="360" w:hanging="360"/>
      </w:pPr>
      <w:rPr>
        <w:rFonts w:hint="eastAsia"/>
      </w:rPr>
    </w:lvl>
    <w:lvl w:ilvl="1">
      <w:start w:val="1"/>
      <w:numFmt w:val="decimal"/>
      <w:isLgl/>
      <w:lvlText w:val="%1.%2."/>
      <w:lvlJc w:val="left"/>
      <w:pPr>
        <w:ind w:left="720" w:hanging="720"/>
      </w:pPr>
      <w:rPr>
        <w:rFonts w:hint="eastAsia"/>
      </w:rPr>
    </w:lvl>
    <w:lvl w:ilvl="2">
      <w:start w:val="1"/>
      <w:numFmt w:val="decimal"/>
      <w:isLgl/>
      <w:lvlText w:val="%1.%2.%3."/>
      <w:lvlJc w:val="left"/>
      <w:pPr>
        <w:ind w:left="1080" w:hanging="1080"/>
      </w:pPr>
      <w:rPr>
        <w:rFonts w:hint="eastAsia"/>
      </w:rPr>
    </w:lvl>
    <w:lvl w:ilvl="3">
      <w:start w:val="1"/>
      <w:numFmt w:val="decimal"/>
      <w:isLgl/>
      <w:lvlText w:val="%1.%2.%3.%4."/>
      <w:lvlJc w:val="left"/>
      <w:pPr>
        <w:ind w:left="1080" w:hanging="1080"/>
      </w:pPr>
      <w:rPr>
        <w:rFonts w:hint="eastAsia"/>
      </w:rPr>
    </w:lvl>
    <w:lvl w:ilvl="4">
      <w:start w:val="1"/>
      <w:numFmt w:val="decimal"/>
      <w:isLgl/>
      <w:lvlText w:val="%1.%2.%3.%4.%5."/>
      <w:lvlJc w:val="left"/>
      <w:pPr>
        <w:ind w:left="1440" w:hanging="1440"/>
      </w:pPr>
      <w:rPr>
        <w:rFonts w:hint="eastAsia"/>
      </w:rPr>
    </w:lvl>
    <w:lvl w:ilvl="5">
      <w:start w:val="1"/>
      <w:numFmt w:val="decimal"/>
      <w:isLgl/>
      <w:lvlText w:val="%1.%2.%3.%4.%5.%6."/>
      <w:lvlJc w:val="left"/>
      <w:pPr>
        <w:ind w:left="1800" w:hanging="1800"/>
      </w:pPr>
      <w:rPr>
        <w:rFonts w:hint="eastAsia"/>
      </w:rPr>
    </w:lvl>
    <w:lvl w:ilvl="6">
      <w:start w:val="1"/>
      <w:numFmt w:val="decimal"/>
      <w:isLgl/>
      <w:lvlText w:val="%1.%2.%3.%4.%5.%6.%7."/>
      <w:lvlJc w:val="left"/>
      <w:pPr>
        <w:ind w:left="1800" w:hanging="1800"/>
      </w:pPr>
      <w:rPr>
        <w:rFonts w:hint="eastAsia"/>
      </w:rPr>
    </w:lvl>
    <w:lvl w:ilvl="7">
      <w:start w:val="1"/>
      <w:numFmt w:val="decimal"/>
      <w:isLgl/>
      <w:lvlText w:val="%1.%2.%3.%4.%5.%6.%7.%8."/>
      <w:lvlJc w:val="left"/>
      <w:pPr>
        <w:ind w:left="2160" w:hanging="2160"/>
      </w:pPr>
      <w:rPr>
        <w:rFonts w:hint="eastAsia"/>
      </w:rPr>
    </w:lvl>
    <w:lvl w:ilvl="8">
      <w:start w:val="1"/>
      <w:numFmt w:val="decimal"/>
      <w:isLgl/>
      <w:lvlText w:val="%1.%2.%3.%4.%5.%6.%7.%8.%9."/>
      <w:lvlJc w:val="left"/>
      <w:pPr>
        <w:ind w:left="2520" w:hanging="2520"/>
      </w:pPr>
      <w:rPr>
        <w:rFonts w:hint="eastAsia"/>
      </w:rPr>
    </w:lvl>
  </w:abstractNum>
  <w:abstractNum w:abstractNumId="2" w15:restartNumberingAfterBreak="0">
    <w:nsid w:val="3F0611FE"/>
    <w:multiLevelType w:val="multilevel"/>
    <w:tmpl w:val="D2F2150A"/>
    <w:lvl w:ilvl="0">
      <w:start w:val="1"/>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6BA73AAD"/>
    <w:multiLevelType w:val="multilevel"/>
    <w:tmpl w:val="8F7274E6"/>
    <w:lvl w:ilvl="0">
      <w:start w:val="1"/>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FE7"/>
    <w:rsid w:val="00090852"/>
    <w:rsid w:val="000E7736"/>
    <w:rsid w:val="001D2B38"/>
    <w:rsid w:val="002410B2"/>
    <w:rsid w:val="003870D7"/>
    <w:rsid w:val="003D788A"/>
    <w:rsid w:val="00407806"/>
    <w:rsid w:val="0041307A"/>
    <w:rsid w:val="00552D65"/>
    <w:rsid w:val="006010D3"/>
    <w:rsid w:val="006C6F4C"/>
    <w:rsid w:val="006E3971"/>
    <w:rsid w:val="00841A14"/>
    <w:rsid w:val="00887F0C"/>
    <w:rsid w:val="008C2FE7"/>
    <w:rsid w:val="00A024F6"/>
    <w:rsid w:val="00A47C29"/>
    <w:rsid w:val="00B446A3"/>
    <w:rsid w:val="00B52798"/>
    <w:rsid w:val="00C075FD"/>
    <w:rsid w:val="00C765FB"/>
    <w:rsid w:val="00C83BD2"/>
    <w:rsid w:val="00CA0CBB"/>
    <w:rsid w:val="00CB690A"/>
    <w:rsid w:val="00CD1D1A"/>
    <w:rsid w:val="00D9381C"/>
    <w:rsid w:val="00DB41DA"/>
    <w:rsid w:val="00F54A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4640B9"/>
  <w15:chartTrackingRefBased/>
  <w15:docId w15:val="{ACEEDC2F-C9E5-41F1-9731-2F2AC4BFD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A024F6"/>
    <w:pPr>
      <w:keepNext/>
      <w:keepLines/>
      <w:widowControl/>
      <w:spacing w:before="260" w:after="260" w:line="416" w:lineRule="auto"/>
      <w:jc w:val="left"/>
      <w:outlineLvl w:val="1"/>
    </w:pPr>
    <w:rPr>
      <w:rFonts w:asciiTheme="majorHAnsi" w:eastAsiaTheme="majorEastAsia" w:hAnsiTheme="majorHAnsi" w:cstheme="majorBidi"/>
      <w:b/>
      <w:bCs/>
      <w:kern w:val="0"/>
      <w:sz w:val="32"/>
      <w:szCs w:val="32"/>
    </w:rPr>
  </w:style>
  <w:style w:type="paragraph" w:styleId="3">
    <w:name w:val="heading 3"/>
    <w:basedOn w:val="a"/>
    <w:next w:val="a"/>
    <w:link w:val="30"/>
    <w:uiPriority w:val="9"/>
    <w:unhideWhenUsed/>
    <w:qFormat/>
    <w:rsid w:val="00A024F6"/>
    <w:pPr>
      <w:keepNext/>
      <w:keepLines/>
      <w:widowControl/>
      <w:spacing w:before="260" w:after="260" w:line="416" w:lineRule="auto"/>
      <w:jc w:val="left"/>
      <w:outlineLvl w:val="2"/>
    </w:pPr>
    <w:rPr>
      <w:rFonts w:ascii="宋体" w:eastAsia="宋体" w:hAnsi="宋体" w:cs="宋体"/>
      <w:b/>
      <w:bCs/>
      <w:kern w:val="0"/>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A024F6"/>
    <w:rPr>
      <w:rFonts w:asciiTheme="majorHAnsi" w:eastAsiaTheme="majorEastAsia" w:hAnsiTheme="majorHAnsi" w:cstheme="majorBidi"/>
      <w:b/>
      <w:bCs/>
      <w:kern w:val="0"/>
      <w:sz w:val="32"/>
      <w:szCs w:val="32"/>
    </w:rPr>
  </w:style>
  <w:style w:type="character" w:customStyle="1" w:styleId="30">
    <w:name w:val="标题 3 字符"/>
    <w:basedOn w:val="a0"/>
    <w:link w:val="3"/>
    <w:uiPriority w:val="9"/>
    <w:rsid w:val="00A024F6"/>
    <w:rPr>
      <w:rFonts w:ascii="宋体" w:eastAsia="宋体" w:hAnsi="宋体" w:cs="宋体"/>
      <w:b/>
      <w:bCs/>
      <w:kern w:val="0"/>
      <w:sz w:val="32"/>
      <w:szCs w:val="32"/>
    </w:rPr>
  </w:style>
  <w:style w:type="paragraph" w:styleId="a3">
    <w:name w:val="Normal (Web)"/>
    <w:basedOn w:val="a"/>
    <w:uiPriority w:val="99"/>
    <w:unhideWhenUsed/>
    <w:rsid w:val="00A024F6"/>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6010D3"/>
    <w:pPr>
      <w:ind w:firstLineChars="200" w:firstLine="420"/>
    </w:pPr>
  </w:style>
  <w:style w:type="paragraph" w:styleId="TOC1">
    <w:name w:val="toc 1"/>
    <w:basedOn w:val="a"/>
    <w:next w:val="a"/>
    <w:autoRedefine/>
    <w:uiPriority w:val="39"/>
    <w:unhideWhenUsed/>
    <w:rsid w:val="006C6F4C"/>
    <w:pPr>
      <w:spacing w:before="120" w:after="120"/>
      <w:jc w:val="left"/>
    </w:pPr>
    <w:rPr>
      <w:rFonts w:eastAsiaTheme="minorHAnsi"/>
      <w:b/>
      <w:bCs/>
      <w:caps/>
      <w:sz w:val="20"/>
      <w:szCs w:val="20"/>
    </w:rPr>
  </w:style>
  <w:style w:type="paragraph" w:styleId="TOC2">
    <w:name w:val="toc 2"/>
    <w:basedOn w:val="a"/>
    <w:next w:val="a"/>
    <w:autoRedefine/>
    <w:uiPriority w:val="39"/>
    <w:unhideWhenUsed/>
    <w:rsid w:val="006C6F4C"/>
    <w:pPr>
      <w:ind w:left="210"/>
      <w:jc w:val="left"/>
    </w:pPr>
    <w:rPr>
      <w:rFonts w:eastAsiaTheme="minorHAnsi"/>
      <w:smallCaps/>
      <w:sz w:val="20"/>
      <w:szCs w:val="20"/>
    </w:rPr>
  </w:style>
  <w:style w:type="paragraph" w:styleId="TOC3">
    <w:name w:val="toc 3"/>
    <w:basedOn w:val="a"/>
    <w:next w:val="a"/>
    <w:autoRedefine/>
    <w:uiPriority w:val="39"/>
    <w:unhideWhenUsed/>
    <w:rsid w:val="006C6F4C"/>
    <w:pPr>
      <w:ind w:left="420"/>
      <w:jc w:val="left"/>
    </w:pPr>
    <w:rPr>
      <w:rFonts w:eastAsiaTheme="minorHAnsi"/>
      <w:i/>
      <w:iCs/>
      <w:sz w:val="20"/>
      <w:szCs w:val="20"/>
    </w:rPr>
  </w:style>
  <w:style w:type="paragraph" w:styleId="TOC4">
    <w:name w:val="toc 4"/>
    <w:basedOn w:val="a"/>
    <w:next w:val="a"/>
    <w:autoRedefine/>
    <w:uiPriority w:val="39"/>
    <w:unhideWhenUsed/>
    <w:rsid w:val="006C6F4C"/>
    <w:pPr>
      <w:ind w:left="630"/>
      <w:jc w:val="left"/>
    </w:pPr>
    <w:rPr>
      <w:rFonts w:eastAsiaTheme="minorHAnsi"/>
      <w:sz w:val="18"/>
      <w:szCs w:val="18"/>
    </w:rPr>
  </w:style>
  <w:style w:type="paragraph" w:styleId="TOC5">
    <w:name w:val="toc 5"/>
    <w:basedOn w:val="a"/>
    <w:next w:val="a"/>
    <w:autoRedefine/>
    <w:uiPriority w:val="39"/>
    <w:unhideWhenUsed/>
    <w:rsid w:val="006C6F4C"/>
    <w:pPr>
      <w:ind w:left="840"/>
      <w:jc w:val="left"/>
    </w:pPr>
    <w:rPr>
      <w:rFonts w:eastAsiaTheme="minorHAnsi"/>
      <w:sz w:val="18"/>
      <w:szCs w:val="18"/>
    </w:rPr>
  </w:style>
  <w:style w:type="paragraph" w:styleId="TOC6">
    <w:name w:val="toc 6"/>
    <w:basedOn w:val="a"/>
    <w:next w:val="a"/>
    <w:autoRedefine/>
    <w:uiPriority w:val="39"/>
    <w:unhideWhenUsed/>
    <w:rsid w:val="006C6F4C"/>
    <w:pPr>
      <w:ind w:left="1050"/>
      <w:jc w:val="left"/>
    </w:pPr>
    <w:rPr>
      <w:rFonts w:eastAsiaTheme="minorHAnsi"/>
      <w:sz w:val="18"/>
      <w:szCs w:val="18"/>
    </w:rPr>
  </w:style>
  <w:style w:type="paragraph" w:styleId="TOC7">
    <w:name w:val="toc 7"/>
    <w:basedOn w:val="a"/>
    <w:next w:val="a"/>
    <w:autoRedefine/>
    <w:uiPriority w:val="39"/>
    <w:unhideWhenUsed/>
    <w:rsid w:val="006C6F4C"/>
    <w:pPr>
      <w:ind w:left="1260"/>
      <w:jc w:val="left"/>
    </w:pPr>
    <w:rPr>
      <w:rFonts w:eastAsiaTheme="minorHAnsi"/>
      <w:sz w:val="18"/>
      <w:szCs w:val="18"/>
    </w:rPr>
  </w:style>
  <w:style w:type="paragraph" w:styleId="TOC8">
    <w:name w:val="toc 8"/>
    <w:basedOn w:val="a"/>
    <w:next w:val="a"/>
    <w:autoRedefine/>
    <w:uiPriority w:val="39"/>
    <w:unhideWhenUsed/>
    <w:rsid w:val="006C6F4C"/>
    <w:pPr>
      <w:ind w:left="1470"/>
      <w:jc w:val="left"/>
    </w:pPr>
    <w:rPr>
      <w:rFonts w:eastAsiaTheme="minorHAnsi"/>
      <w:sz w:val="18"/>
      <w:szCs w:val="18"/>
    </w:rPr>
  </w:style>
  <w:style w:type="paragraph" w:styleId="TOC9">
    <w:name w:val="toc 9"/>
    <w:basedOn w:val="a"/>
    <w:next w:val="a"/>
    <w:autoRedefine/>
    <w:uiPriority w:val="39"/>
    <w:unhideWhenUsed/>
    <w:rsid w:val="006C6F4C"/>
    <w:pPr>
      <w:ind w:left="1680"/>
      <w:jc w:val="left"/>
    </w:pPr>
    <w:rPr>
      <w:rFonts w:eastAsiaTheme="minorHAnsi"/>
      <w:sz w:val="18"/>
      <w:szCs w:val="18"/>
    </w:rPr>
  </w:style>
  <w:style w:type="paragraph" w:styleId="a5">
    <w:name w:val="header"/>
    <w:basedOn w:val="a"/>
    <w:link w:val="a6"/>
    <w:uiPriority w:val="99"/>
    <w:unhideWhenUsed/>
    <w:rsid w:val="006E3971"/>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6E3971"/>
    <w:rPr>
      <w:sz w:val="18"/>
      <w:szCs w:val="18"/>
    </w:rPr>
  </w:style>
  <w:style w:type="paragraph" w:styleId="a7">
    <w:name w:val="footer"/>
    <w:basedOn w:val="a"/>
    <w:link w:val="a8"/>
    <w:uiPriority w:val="99"/>
    <w:unhideWhenUsed/>
    <w:rsid w:val="006E3971"/>
    <w:pPr>
      <w:tabs>
        <w:tab w:val="center" w:pos="4153"/>
        <w:tab w:val="right" w:pos="8306"/>
      </w:tabs>
      <w:snapToGrid w:val="0"/>
      <w:jc w:val="left"/>
    </w:pPr>
    <w:rPr>
      <w:sz w:val="18"/>
      <w:szCs w:val="18"/>
    </w:rPr>
  </w:style>
  <w:style w:type="character" w:customStyle="1" w:styleId="a8">
    <w:name w:val="页脚 字符"/>
    <w:basedOn w:val="a0"/>
    <w:link w:val="a7"/>
    <w:uiPriority w:val="99"/>
    <w:rsid w:val="006E3971"/>
    <w:rPr>
      <w:sz w:val="18"/>
      <w:szCs w:val="18"/>
    </w:rPr>
  </w:style>
  <w:style w:type="character" w:styleId="a9">
    <w:name w:val="Placeholder Text"/>
    <w:basedOn w:val="a0"/>
    <w:uiPriority w:val="99"/>
    <w:semiHidden/>
    <w:rsid w:val="00F54AF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378079">
      <w:bodyDiv w:val="1"/>
      <w:marLeft w:val="0"/>
      <w:marRight w:val="0"/>
      <w:marTop w:val="0"/>
      <w:marBottom w:val="0"/>
      <w:divBdr>
        <w:top w:val="none" w:sz="0" w:space="0" w:color="auto"/>
        <w:left w:val="none" w:sz="0" w:space="0" w:color="auto"/>
        <w:bottom w:val="none" w:sz="0" w:space="0" w:color="auto"/>
        <w:right w:val="none" w:sz="0" w:space="0" w:color="auto"/>
      </w:divBdr>
      <w:divsChild>
        <w:div w:id="2070566198">
          <w:marLeft w:val="0"/>
          <w:marRight w:val="0"/>
          <w:marTop w:val="0"/>
          <w:marBottom w:val="0"/>
          <w:divBdr>
            <w:top w:val="none" w:sz="0" w:space="0" w:color="auto"/>
            <w:left w:val="none" w:sz="0" w:space="0" w:color="auto"/>
            <w:bottom w:val="none" w:sz="0" w:space="0" w:color="auto"/>
            <w:right w:val="none" w:sz="0" w:space="0" w:color="auto"/>
          </w:divBdr>
          <w:divsChild>
            <w:div w:id="193691450">
              <w:marLeft w:val="0"/>
              <w:marRight w:val="0"/>
              <w:marTop w:val="0"/>
              <w:marBottom w:val="0"/>
              <w:divBdr>
                <w:top w:val="none" w:sz="0" w:space="0" w:color="auto"/>
                <w:left w:val="none" w:sz="0" w:space="0" w:color="auto"/>
                <w:bottom w:val="none" w:sz="0" w:space="0" w:color="auto"/>
                <w:right w:val="none" w:sz="0" w:space="0" w:color="auto"/>
              </w:divBdr>
              <w:divsChild>
                <w:div w:id="1615209268">
                  <w:marLeft w:val="0"/>
                  <w:marRight w:val="0"/>
                  <w:marTop w:val="0"/>
                  <w:marBottom w:val="0"/>
                  <w:divBdr>
                    <w:top w:val="none" w:sz="0" w:space="0" w:color="auto"/>
                    <w:left w:val="none" w:sz="0" w:space="0" w:color="auto"/>
                    <w:bottom w:val="none" w:sz="0" w:space="0" w:color="auto"/>
                    <w:right w:val="none" w:sz="0" w:space="0" w:color="auto"/>
                  </w:divBdr>
                  <w:divsChild>
                    <w:div w:id="19516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8173977">
      <w:bodyDiv w:val="1"/>
      <w:marLeft w:val="0"/>
      <w:marRight w:val="0"/>
      <w:marTop w:val="0"/>
      <w:marBottom w:val="0"/>
      <w:divBdr>
        <w:top w:val="none" w:sz="0" w:space="0" w:color="auto"/>
        <w:left w:val="none" w:sz="0" w:space="0" w:color="auto"/>
        <w:bottom w:val="none" w:sz="0" w:space="0" w:color="auto"/>
        <w:right w:val="none" w:sz="0" w:space="0" w:color="auto"/>
      </w:divBdr>
      <w:divsChild>
        <w:div w:id="1988515193">
          <w:marLeft w:val="0"/>
          <w:marRight w:val="0"/>
          <w:marTop w:val="0"/>
          <w:marBottom w:val="0"/>
          <w:divBdr>
            <w:top w:val="none" w:sz="0" w:space="0" w:color="auto"/>
            <w:left w:val="none" w:sz="0" w:space="0" w:color="auto"/>
            <w:bottom w:val="none" w:sz="0" w:space="0" w:color="auto"/>
            <w:right w:val="none" w:sz="0" w:space="0" w:color="auto"/>
          </w:divBdr>
          <w:divsChild>
            <w:div w:id="655646926">
              <w:marLeft w:val="0"/>
              <w:marRight w:val="0"/>
              <w:marTop w:val="0"/>
              <w:marBottom w:val="0"/>
              <w:divBdr>
                <w:top w:val="none" w:sz="0" w:space="0" w:color="auto"/>
                <w:left w:val="none" w:sz="0" w:space="0" w:color="auto"/>
                <w:bottom w:val="none" w:sz="0" w:space="0" w:color="auto"/>
                <w:right w:val="none" w:sz="0" w:space="0" w:color="auto"/>
              </w:divBdr>
              <w:divsChild>
                <w:div w:id="13003130">
                  <w:marLeft w:val="0"/>
                  <w:marRight w:val="0"/>
                  <w:marTop w:val="0"/>
                  <w:marBottom w:val="0"/>
                  <w:divBdr>
                    <w:top w:val="none" w:sz="0" w:space="0" w:color="auto"/>
                    <w:left w:val="none" w:sz="0" w:space="0" w:color="auto"/>
                    <w:bottom w:val="none" w:sz="0" w:space="0" w:color="auto"/>
                    <w:right w:val="none" w:sz="0" w:space="0" w:color="auto"/>
                  </w:divBdr>
                  <w:divsChild>
                    <w:div w:id="177852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zh.wikipedia.org/wiki/%E8%AF%AD%E9%9F%B3%E8%AF%86%E5%88%A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1</Pages>
  <Words>494</Words>
  <Characters>2822</Characters>
  <Application>Microsoft Office Word</Application>
  <DocSecurity>0</DocSecurity>
  <Lines>23</Lines>
  <Paragraphs>6</Paragraphs>
  <ScaleCrop>false</ScaleCrop>
  <Company/>
  <LinksUpToDate>false</LinksUpToDate>
  <CharactersWithSpaces>3310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lingshan sun</dc:creator>
  <cp:keywords/>
  <dc:description/>
  <cp:lastModifiedBy>lingshan sun</cp:lastModifiedBy>
  <cp:revision>3</cp:revision>
  <dcterms:created xsi:type="dcterms:W3CDTF">2018-12-12T07:27:00Z</dcterms:created>
  <dcterms:modified xsi:type="dcterms:W3CDTF">2018-12-20T11:41:00Z</dcterms:modified>
</cp:coreProperties>
</file>