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42EA8954"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w:t>
      </w:r>
      <w:r w:rsidR="00C21FDD">
        <w:rPr>
          <w:rFonts w:ascii="宋体" w:eastAsia="宋体" w:hAnsi="宋体" w:cs="Times New Roman"/>
          <w:color w:val="000000"/>
          <w:sz w:val="24"/>
          <w:szCs w:val="24"/>
        </w:rPr>
        <w:t>,</w:t>
      </w:r>
      <w:r w:rsidR="00DB41DA" w:rsidRPr="00DB41DA">
        <w:rPr>
          <w:rFonts w:ascii="宋体" w:eastAsia="宋体" w:hAnsi="宋体" w:cs="Times New Roman"/>
          <w:color w:val="000000"/>
          <w:sz w:val="24"/>
          <w:szCs w:val="24"/>
          <w:lang w:val="zh-CN"/>
        </w:rPr>
        <w:t>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rPr>
        <w:t>音频场景识别</w:t>
      </w:r>
      <w:r>
        <w:rPr>
          <w:rFonts w:ascii="宋体" w:eastAsia="宋体" w:hAnsi="宋体" w:cs="Times New Roman" w:hint="eastAsia"/>
          <w:color w:val="000000"/>
          <w:sz w:val="24"/>
          <w:szCs w:val="24"/>
          <w:lang w:val="zh-CN"/>
        </w:rPr>
        <w:t>属于</w:t>
      </w:r>
      <w:r w:rsidRPr="00DD2EC3">
        <w:rPr>
          <w:rFonts w:ascii="宋体" w:eastAsia="宋体" w:hAnsi="宋体" w:cs="Times New Roman"/>
          <w:color w:val="000000"/>
          <w:sz w:val="24"/>
          <w:szCs w:val="24"/>
          <w:lang w:val="zh-CN"/>
        </w:rPr>
        <w:t>计算听觉场景分析</w:t>
      </w:r>
      <w:r>
        <w:rPr>
          <w:rFonts w:ascii="宋体" w:eastAsia="宋体" w:hAnsi="宋体" w:cs="Times New Roman" w:hint="eastAsia"/>
          <w:color w:val="000000"/>
          <w:sz w:val="24"/>
          <w:szCs w:val="24"/>
          <w:lang w:val="zh-CN"/>
        </w:rPr>
        <w:t>(</w:t>
      </w:r>
      <w:r>
        <w:rPr>
          <w:rFonts w:ascii="宋体" w:eastAsia="宋体" w:hAnsi="宋体" w:cs="Times New Roman"/>
          <w:color w:val="000000"/>
          <w:sz w:val="24"/>
          <w:szCs w:val="24"/>
        </w:rPr>
        <w:t>CASA)</w:t>
      </w:r>
      <w:r w:rsidRPr="00DD2EC3">
        <w:rPr>
          <w:rFonts w:ascii="宋体" w:eastAsia="宋体" w:hAnsi="宋体" w:cs="Times New Roman"/>
          <w:color w:val="000000"/>
          <w:sz w:val="24"/>
          <w:szCs w:val="24"/>
          <w:lang w:val="zh-CN"/>
        </w:rPr>
        <w:t>的子</w:t>
      </w:r>
      <w:r>
        <w:rPr>
          <w:rFonts w:ascii="宋体" w:eastAsia="宋体" w:hAnsi="宋体" w:cs="Times New Roman" w:hint="eastAsia"/>
          <w:color w:val="000000"/>
          <w:sz w:val="24"/>
          <w:szCs w:val="24"/>
          <w:lang w:val="zh-CN"/>
        </w:rPr>
        <w:t>领</w:t>
      </w:r>
      <w:r w:rsidRPr="00DD2EC3">
        <w:rPr>
          <w:rFonts w:ascii="宋体" w:eastAsia="宋体" w:hAnsi="宋体" w:cs="Times New Roman"/>
          <w:color w:val="000000"/>
          <w:sz w:val="24"/>
          <w:szCs w:val="24"/>
          <w:lang w:val="zh-CN"/>
        </w:rPr>
        <w:t>域</w:t>
      </w:r>
      <w:r>
        <w:rPr>
          <w:rFonts w:ascii="宋体" w:eastAsia="宋体" w:hAnsi="宋体" w:cs="Times New Roman" w:hint="eastAsia"/>
          <w:color w:val="000000"/>
          <w:sz w:val="24"/>
          <w:szCs w:val="24"/>
          <w:lang w:val="zh-CN"/>
        </w:rPr>
        <w:t>，其</w:t>
      </w:r>
      <w:r w:rsidR="00407806" w:rsidRPr="00DB41DA">
        <w:rPr>
          <w:rFonts w:ascii="宋体" w:eastAsia="宋体" w:hAnsi="宋体" w:cs="Times New Roman"/>
          <w:color w:val="000000"/>
          <w:sz w:val="24"/>
          <w:szCs w:val="24"/>
          <w:lang w:val="zh-CN"/>
        </w:rPr>
        <w:t>主要目标</w:t>
      </w:r>
      <w:r w:rsidR="00407806">
        <w:rPr>
          <w:rFonts w:ascii="宋体" w:eastAsia="宋体" w:hAnsi="宋体" w:cs="Times New Roman" w:hint="eastAsia"/>
          <w:color w:val="000000"/>
          <w:sz w:val="24"/>
          <w:szCs w:val="24"/>
          <w:lang w:val="zh-CN"/>
        </w:rPr>
        <w:t>是</w:t>
      </w:r>
      <w:r w:rsidR="00407806" w:rsidRPr="00DB41DA">
        <w:rPr>
          <w:rFonts w:ascii="宋体" w:eastAsia="宋体" w:hAnsi="宋体" w:cs="Times New Roman"/>
          <w:color w:val="000000"/>
          <w:sz w:val="24"/>
          <w:szCs w:val="24"/>
          <w:lang w:val="zh-CN"/>
        </w:rPr>
        <w:t>通过分析声音使设备能够理解其环境</w:t>
      </w:r>
      <w:r w:rsidR="00407806">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426E198D"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2D18B6">
        <w:rPr>
          <w:rFonts w:ascii="宋体" w:eastAsia="宋体" w:hAnsi="宋体" w:cs="Times New Roman" w:hint="eastAsia"/>
          <w:color w:val="000000"/>
          <w:sz w:val="24"/>
          <w:szCs w:val="24"/>
          <w:lang w:val="zh-CN"/>
        </w:rPr>
        <w:t>性能</w:t>
      </w:r>
      <w:r w:rsidR="00090852" w:rsidRPr="00090852">
        <w:rPr>
          <w:rFonts w:ascii="宋体" w:eastAsia="宋体" w:hAnsi="宋体" w:cs="Times New Roman" w:hint="eastAsia"/>
          <w:color w:val="000000"/>
          <w:sz w:val="24"/>
          <w:szCs w:val="24"/>
          <w:lang w:val="zh-CN"/>
        </w:rPr>
        <w:t>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2D18B6">
        <w:rPr>
          <w:rFonts w:ascii="宋体" w:eastAsia="宋体" w:hAnsi="宋体" w:cs="Times New Roman" w:hint="eastAsia"/>
          <w:color w:val="000000"/>
          <w:sz w:val="24"/>
          <w:szCs w:val="24"/>
          <w:lang w:val="zh-CN"/>
        </w:rPr>
        <w:t>从过程来看，音频场景识别通常需要进行预处理、特征提取、分类器分类这一系列流程。因此，</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921A2E2" w14:textId="2BEEB72C" w:rsidR="00D454D4" w:rsidRDefault="00C05A48" w:rsidP="00D454D4">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许多关于音频场景识别的工作都致力于特征提取部分，原因在于</w:t>
      </w:r>
      <w:r w:rsidRPr="00C05A48">
        <w:rPr>
          <w:rFonts w:ascii="宋体" w:eastAsia="宋体" w:hAnsi="宋体" w:cs="Times New Roman"/>
          <w:color w:val="000000"/>
          <w:sz w:val="24"/>
          <w:szCs w:val="24"/>
          <w:lang w:val="zh-CN"/>
        </w:rPr>
        <w:t>良好的特征简化了分类器的设计，而</w:t>
      </w:r>
      <w:r>
        <w:rPr>
          <w:rFonts w:ascii="宋体" w:eastAsia="宋体" w:hAnsi="宋体" w:cs="Times New Roman" w:hint="eastAsia"/>
          <w:color w:val="000000"/>
          <w:sz w:val="24"/>
          <w:szCs w:val="24"/>
          <w:lang w:val="zh-CN"/>
        </w:rPr>
        <w:t>识别能力欠佳</w:t>
      </w:r>
      <w:r w:rsidRPr="00C05A48">
        <w:rPr>
          <w:rFonts w:ascii="宋体" w:eastAsia="宋体" w:hAnsi="宋体" w:cs="Times New Roman"/>
          <w:color w:val="000000"/>
          <w:sz w:val="24"/>
          <w:szCs w:val="24"/>
          <w:lang w:val="zh-CN"/>
        </w:rPr>
        <w:t>的特征很难用任何分类器来补偿</w:t>
      </w:r>
      <w:r>
        <w:rPr>
          <w:rFonts w:ascii="宋体" w:eastAsia="宋体" w:hAnsi="宋体" w:cs="Times New Roman" w:hint="eastAsia"/>
          <w:color w:val="000000"/>
          <w:sz w:val="24"/>
          <w:szCs w:val="24"/>
          <w:lang w:val="zh-CN"/>
        </w:rPr>
        <w:t>。此前受到语音识别领域的推动，有许多特征已经被投入到广泛的研究与应用之中。下面</w:t>
      </w:r>
      <w:r w:rsidR="003D5286">
        <w:rPr>
          <w:rFonts w:ascii="宋体" w:eastAsia="宋体" w:hAnsi="宋体" w:cs="Times New Roman" w:hint="eastAsia"/>
          <w:color w:val="000000"/>
          <w:sz w:val="24"/>
          <w:szCs w:val="24"/>
          <w:lang w:val="zh-CN"/>
        </w:rPr>
        <w:t>将</w:t>
      </w:r>
      <w:r>
        <w:rPr>
          <w:rFonts w:ascii="宋体" w:eastAsia="宋体" w:hAnsi="宋体" w:cs="Times New Roman" w:hint="eastAsia"/>
          <w:color w:val="000000"/>
          <w:sz w:val="24"/>
          <w:szCs w:val="24"/>
          <w:lang w:val="zh-CN"/>
        </w:rPr>
        <w:t>介绍</w:t>
      </w:r>
      <w:r w:rsidR="003D5286">
        <w:rPr>
          <w:rFonts w:ascii="宋体" w:eastAsia="宋体" w:hAnsi="宋体" w:cs="Times New Roman" w:hint="eastAsia"/>
          <w:color w:val="000000"/>
          <w:sz w:val="24"/>
          <w:szCs w:val="24"/>
          <w:lang w:val="zh-CN"/>
        </w:rPr>
        <w:t>几种</w:t>
      </w:r>
      <w:r>
        <w:rPr>
          <w:rFonts w:ascii="宋体" w:eastAsia="宋体" w:hAnsi="宋体" w:cs="Times New Roman" w:hint="eastAsia"/>
          <w:color w:val="000000"/>
          <w:sz w:val="24"/>
          <w:szCs w:val="24"/>
          <w:lang w:val="zh-CN"/>
        </w:rPr>
        <w:t>常用特征</w:t>
      </w:r>
      <w:r w:rsidR="003D5286">
        <w:rPr>
          <w:rFonts w:ascii="宋体" w:eastAsia="宋体" w:hAnsi="宋体" w:cs="Times New Roman" w:hint="eastAsia"/>
          <w:color w:val="000000"/>
          <w:sz w:val="24"/>
          <w:szCs w:val="24"/>
          <w:lang w:val="zh-CN"/>
        </w:rPr>
        <w:t>，并简述其原理</w:t>
      </w:r>
      <w:r>
        <w:rPr>
          <w:rFonts w:ascii="宋体" w:eastAsia="宋体" w:hAnsi="宋体" w:cs="Times New Roman" w:hint="eastAsia"/>
          <w:color w:val="000000"/>
          <w:sz w:val="24"/>
          <w:szCs w:val="24"/>
          <w:lang w:val="zh-CN"/>
        </w:rPr>
        <w:t>：</w:t>
      </w:r>
    </w:p>
    <w:p w14:paraId="325B6511" w14:textId="5459285A" w:rsidR="003D5286" w:rsidRPr="00C21FDD" w:rsidRDefault="003D5286" w:rsidP="00C21FDD">
      <w:pPr>
        <w:spacing w:line="360" w:lineRule="auto"/>
        <w:ind w:firstLine="420"/>
        <w:jc w:val="left"/>
        <w:rPr>
          <w:rFonts w:ascii="宋体" w:eastAsia="宋体" w:hAnsi="宋体" w:cs="Times New Roman"/>
          <w:color w:val="000000"/>
          <w:sz w:val="24"/>
          <w:szCs w:val="24"/>
          <w:lang w:val="zh-CN"/>
        </w:rPr>
      </w:pPr>
      <w:r w:rsidRPr="00C21FDD">
        <w:rPr>
          <w:rFonts w:ascii="宋体" w:eastAsia="宋体" w:hAnsi="宋体" w:cs="Times New Roman" w:hint="eastAsia"/>
          <w:color w:val="000000"/>
          <w:sz w:val="24"/>
          <w:szCs w:val="24"/>
          <w:lang w:val="zh-CN"/>
        </w:rPr>
        <w:t>（1）简单时频特征</w:t>
      </w:r>
      <w:r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及</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Malkin,Waibel,2005</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等人设计的音频场景分类系统中</w:t>
      </w:r>
      <w:r w:rsidRPr="00C21FDD">
        <w:rPr>
          <w:rFonts w:ascii="宋体" w:eastAsia="宋体" w:hAnsi="宋体" w:cs="Times New Roman"/>
          <w:color w:val="000000"/>
          <w:sz w:val="24"/>
          <w:szCs w:val="24"/>
          <w:lang w:val="zh-CN"/>
        </w:rPr>
        <w:t>，</w:t>
      </w:r>
      <w:r w:rsidRPr="00C21FDD">
        <w:rPr>
          <w:rFonts w:ascii="宋体" w:eastAsia="宋体" w:hAnsi="宋体" w:cs="Times New Roman" w:hint="eastAsia"/>
          <w:color w:val="000000"/>
          <w:sz w:val="24"/>
          <w:szCs w:val="24"/>
          <w:lang w:val="zh-CN"/>
        </w:rPr>
        <w:t>采用了这类特征，其特点为可以通过简单时域计算或通过傅里叶变换得到。其中包括</w:t>
      </w:r>
      <w:r w:rsidR="00F77E3E" w:rsidRPr="00C21FDD">
        <w:rPr>
          <w:rFonts w:ascii="宋体" w:eastAsia="宋体" w:hAnsi="宋体" w:cs="Times New Roman" w:hint="eastAsia"/>
          <w:color w:val="000000"/>
          <w:sz w:val="24"/>
          <w:szCs w:val="24"/>
          <w:lang w:val="zh-CN"/>
        </w:rPr>
        <w:t>过零率：</w:t>
      </w:r>
      <w:r w:rsidRPr="00C21FDD">
        <w:rPr>
          <w:rFonts w:ascii="宋体" w:eastAsia="宋体" w:hAnsi="宋体" w:cs="Times New Roman"/>
          <w:color w:val="000000"/>
          <w:sz w:val="24"/>
          <w:szCs w:val="24"/>
          <w:lang w:val="zh-CN"/>
        </w:rPr>
        <w:t>其测量信号内的符号变化的平均速率，并且与单声道声音的主频率相关;光谱质心，测量光谱的质心，它与亮度的感知有关</w:t>
      </w:r>
      <w:r w:rsidR="000B1A5B"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以及频谱滚降，它识别频率高于设定阈值的频率。</w:t>
      </w:r>
    </w:p>
    <w:p w14:paraId="5FA51ACD" w14:textId="1EF10CF5" w:rsidR="00F77E3E" w:rsidRDefault="00F77E3E" w:rsidP="00C21FDD">
      <w:pPr>
        <w:spacing w:line="360" w:lineRule="auto"/>
        <w:ind w:firstLine="420"/>
        <w:jc w:val="left"/>
        <w:rPr>
          <w:rFonts w:ascii="宋体" w:eastAsia="宋体" w:hAnsi="宋体" w:cs="Times New Roman"/>
          <w:color w:val="000000"/>
          <w:sz w:val="24"/>
          <w:szCs w:val="24"/>
        </w:rPr>
      </w:pP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2）频带能量特征（能量/频率）：</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等人中</w:t>
      </w:r>
      <w:r w:rsidRPr="00C21FDD">
        <w:rPr>
          <w:rFonts w:ascii="宋体" w:eastAsia="宋体" w:hAnsi="宋体" w:cs="Times New Roman"/>
          <w:color w:val="000000"/>
          <w:sz w:val="24"/>
          <w:szCs w:val="24"/>
          <w:lang w:val="zh-CN"/>
        </w:rPr>
        <w:t>使用的这类特征</w:t>
      </w: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是通</w:t>
      </w:r>
      <w:r w:rsidRPr="00887F0C">
        <w:rPr>
          <w:rFonts w:ascii="宋体" w:eastAsia="宋体" w:hAnsi="宋体" w:cs="Times New Roman"/>
          <w:color w:val="000000"/>
          <w:sz w:val="24"/>
          <w:szCs w:val="24"/>
        </w:rPr>
        <w:t>过在指定频带上对幅度谱或功率谱进行积分</w:t>
      </w:r>
      <w:r>
        <w:rPr>
          <w:rFonts w:ascii="宋体" w:eastAsia="宋体" w:hAnsi="宋体" w:cs="Times New Roman" w:hint="eastAsia"/>
          <w:color w:val="000000"/>
          <w:sz w:val="24"/>
          <w:szCs w:val="24"/>
        </w:rPr>
        <w:t>得到的</w:t>
      </w:r>
      <w:r w:rsidRPr="00887F0C">
        <w:rPr>
          <w:rFonts w:ascii="宋体" w:eastAsia="宋体" w:hAnsi="宋体" w:cs="Times New Roman"/>
          <w:color w:val="000000"/>
          <w:sz w:val="24"/>
          <w:szCs w:val="24"/>
        </w:rPr>
        <w:t>。得到的系数</w:t>
      </w:r>
      <w:r>
        <w:rPr>
          <w:rFonts w:ascii="宋体" w:eastAsia="宋体" w:hAnsi="宋体" w:cs="Times New Roman" w:hint="eastAsia"/>
          <w:color w:val="000000"/>
          <w:sz w:val="24"/>
          <w:szCs w:val="24"/>
        </w:rPr>
        <w:t>用来衡量</w:t>
      </w:r>
      <w:r w:rsidRPr="00887F0C">
        <w:rPr>
          <w:rFonts w:ascii="宋体" w:eastAsia="宋体" w:hAnsi="宋体" w:cs="Times New Roman"/>
          <w:color w:val="000000"/>
          <w:sz w:val="24"/>
          <w:szCs w:val="24"/>
        </w:rPr>
        <w:t>不同子带内存在的能量，并且还可以表示为子带能量与总能量之间的比</w:t>
      </w:r>
      <w:r w:rsidRPr="00887F0C">
        <w:rPr>
          <w:rFonts w:ascii="宋体" w:eastAsia="宋体" w:hAnsi="宋体" w:cs="Times New Roman"/>
          <w:color w:val="000000"/>
          <w:sz w:val="24"/>
          <w:szCs w:val="24"/>
        </w:rPr>
        <w:lastRenderedPageBreak/>
        <w:t>率，以编码信号中最突出的频率区域。</w:t>
      </w:r>
    </w:p>
    <w:p w14:paraId="15322B4F" w14:textId="5250315D" w:rsidR="000B1A5B" w:rsidRPr="00887F0C" w:rsidRDefault="00F77E3E"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0B1A5B" w:rsidRPr="00887F0C">
        <w:rPr>
          <w:rFonts w:ascii="宋体" w:eastAsia="宋体" w:hAnsi="宋体" w:cs="Times New Roman"/>
          <w:color w:val="000000"/>
          <w:sz w:val="24"/>
          <w:szCs w:val="24"/>
        </w:rPr>
        <w:t>听觉滤波器组：能量/频率特征的进一步</w:t>
      </w:r>
      <w:r w:rsidR="000B1A5B">
        <w:rPr>
          <w:rFonts w:ascii="宋体" w:eastAsia="宋体" w:hAnsi="宋体" w:cs="Times New Roman" w:hint="eastAsia"/>
          <w:color w:val="000000"/>
          <w:sz w:val="24"/>
          <w:szCs w:val="24"/>
        </w:rPr>
        <w:t>应用</w:t>
      </w:r>
      <w:r w:rsidR="000B1A5B" w:rsidRPr="00887F0C">
        <w:rPr>
          <w:rFonts w:ascii="宋体" w:eastAsia="宋体" w:hAnsi="宋体" w:cs="Times New Roman"/>
          <w:color w:val="000000"/>
          <w:sz w:val="24"/>
          <w:szCs w:val="24"/>
        </w:rPr>
        <w:t>在于通过滤波器组分析音频帧，</w:t>
      </w:r>
      <w:r w:rsidR="000B1A5B">
        <w:rPr>
          <w:rFonts w:ascii="宋体" w:eastAsia="宋体" w:hAnsi="宋体" w:cs="Times New Roman" w:hint="eastAsia"/>
          <w:color w:val="000000"/>
          <w:sz w:val="24"/>
          <w:szCs w:val="24"/>
        </w:rPr>
        <w:t>以</w:t>
      </w:r>
      <w:r w:rsidR="000B1A5B" w:rsidRPr="00887F0C">
        <w:rPr>
          <w:rFonts w:ascii="宋体" w:eastAsia="宋体" w:hAnsi="宋体" w:cs="Times New Roman" w:hint="eastAsia"/>
          <w:color w:val="000000"/>
          <w:sz w:val="24"/>
          <w:szCs w:val="24"/>
        </w:rPr>
        <w:t>模</w:t>
      </w:r>
      <w:r w:rsidR="000B1A5B" w:rsidRPr="00887F0C">
        <w:rPr>
          <w:rFonts w:ascii="宋体" w:eastAsia="宋体" w:hAnsi="宋体" w:cs="Times New Roman"/>
          <w:color w:val="000000"/>
          <w:sz w:val="24"/>
          <w:szCs w:val="24"/>
        </w:rPr>
        <w:t>仿人类听觉系统的响应</w:t>
      </w:r>
      <w:r w:rsidR="000B1A5B">
        <w:rPr>
          <w:rFonts w:ascii="宋体" w:eastAsia="宋体" w:hAnsi="宋体" w:cs="Times New Roman" w:hint="eastAsia"/>
          <w:color w:val="000000"/>
          <w:sz w:val="24"/>
          <w:szCs w:val="24"/>
        </w:rPr>
        <w:t>。它通过了一组带通滤波器，输出具有一定中心频率的子带信号。其中</w:t>
      </w:r>
      <w:r w:rsidR="000B1A5B"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Sawhney和Maes</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997</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使用Gammatone过滤器，</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Clarkson等</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998</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w:t>
      </w:r>
      <w:r w:rsidR="008975A1">
        <w:rPr>
          <w:rFonts w:ascii="宋体" w:eastAsia="宋体" w:hAnsi="宋体" w:cs="Times New Roman" w:hint="eastAsia"/>
          <w:color w:val="000000"/>
          <w:sz w:val="24"/>
          <w:szCs w:val="24"/>
        </w:rPr>
        <w:t>采用了</w:t>
      </w:r>
      <w:r w:rsidR="000B1A5B" w:rsidRPr="00887F0C">
        <w:rPr>
          <w:rFonts w:ascii="宋体" w:eastAsia="宋体" w:hAnsi="宋体" w:cs="Times New Roman"/>
          <w:color w:val="000000"/>
          <w:sz w:val="24"/>
          <w:szCs w:val="24"/>
        </w:rPr>
        <w:t>Mel级滤波器组系数（MFC），而</w:t>
      </w:r>
      <w:r w:rsidR="008A4C1E">
        <w:rPr>
          <w:rFonts w:ascii="宋体" w:eastAsia="宋体" w:hAnsi="宋体" w:cs="Times New Roman" w:hint="eastAsia"/>
          <w:color w:val="000000"/>
          <w:sz w:val="24"/>
          <w:szCs w:val="24"/>
        </w:rPr>
        <w:t>（</w:t>
      </w:r>
      <w:proofErr w:type="spellStart"/>
      <w:r w:rsidR="000B1A5B" w:rsidRPr="00887F0C">
        <w:rPr>
          <w:rFonts w:ascii="宋体" w:eastAsia="宋体" w:hAnsi="宋体" w:cs="Times New Roman"/>
          <w:color w:val="000000"/>
          <w:sz w:val="24"/>
          <w:szCs w:val="24"/>
        </w:rPr>
        <w:t>Patil</w:t>
      </w:r>
      <w:proofErr w:type="spellEnd"/>
      <w:r w:rsidR="000B1A5B" w:rsidRPr="00887F0C">
        <w:rPr>
          <w:rFonts w:ascii="宋体" w:eastAsia="宋体" w:hAnsi="宋体" w:cs="Times New Roman"/>
          <w:color w:val="000000"/>
          <w:sz w:val="24"/>
          <w:szCs w:val="24"/>
        </w:rPr>
        <w:t>和</w:t>
      </w:r>
      <w:proofErr w:type="spellStart"/>
      <w:r w:rsidR="000B1A5B" w:rsidRPr="00887F0C">
        <w:rPr>
          <w:rFonts w:ascii="宋体" w:eastAsia="宋体" w:hAnsi="宋体" w:cs="Times New Roman"/>
          <w:color w:val="000000"/>
          <w:sz w:val="24"/>
          <w:szCs w:val="24"/>
        </w:rPr>
        <w:t>Elahili</w:t>
      </w:r>
      <w:proofErr w:type="spellEnd"/>
      <w:r w:rsidR="008A4C1E">
        <w:rPr>
          <w:rFonts w:ascii="宋体" w:eastAsia="宋体" w:hAnsi="宋体" w:cs="Times New Roman" w:hint="eastAsia"/>
          <w:color w:val="000000"/>
          <w:sz w:val="24"/>
          <w:szCs w:val="24"/>
        </w:rPr>
        <w:t>，2</w:t>
      </w:r>
      <w:r w:rsidR="008A4C1E">
        <w:rPr>
          <w:rFonts w:ascii="宋体" w:eastAsia="宋体" w:hAnsi="宋体" w:cs="Times New Roman"/>
          <w:color w:val="000000"/>
          <w:sz w:val="24"/>
          <w:szCs w:val="24"/>
        </w:rPr>
        <w:t>002</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w:t>
      </w:r>
      <w:r w:rsidR="000B1A5B">
        <w:rPr>
          <w:rFonts w:ascii="宋体" w:eastAsia="宋体" w:hAnsi="宋体" w:cs="Times New Roman" w:hint="eastAsia"/>
          <w:color w:val="000000"/>
          <w:sz w:val="24"/>
          <w:szCs w:val="24"/>
        </w:rPr>
        <w:t>了</w:t>
      </w:r>
      <w:r w:rsidR="000B1A5B" w:rsidRPr="00887F0C">
        <w:rPr>
          <w:rFonts w:ascii="宋体" w:eastAsia="宋体" w:hAnsi="宋体" w:cs="Times New Roman"/>
          <w:color w:val="000000"/>
          <w:sz w:val="24"/>
          <w:szCs w:val="24"/>
        </w:rPr>
        <w:t>听觉谱图。</w:t>
      </w:r>
    </w:p>
    <w:p w14:paraId="0A3D6899" w14:textId="14187A31" w:rsidR="000B1A5B" w:rsidRPr="00887F0C" w:rsidRDefault="000B1A5B"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4）倒谱特征：</w:t>
      </w:r>
      <w:r w:rsidR="008975A1">
        <w:rPr>
          <w:rFonts w:ascii="宋体" w:eastAsia="宋体" w:hAnsi="宋体" w:cs="Times New Roman" w:hint="eastAsia"/>
          <w:color w:val="000000"/>
          <w:sz w:val="24"/>
          <w:szCs w:val="24"/>
        </w:rPr>
        <w:t>倒谱特征是为了某些时候便于计算，将原信号的频谱转化为类似分贝的单位，再对其做逆傅里叶变换，将其视为一种新信号处理。MFCC则为音频场景识别中最常用的倒谱特征之一。其得以大量应用的主要原因就在于MFCC的频带划分是在梅尔刻度上等距划分的，它相比于正常对数倒谱中的线性间隔频带更接近人类的听觉系统。</w:t>
      </w:r>
      <w:r w:rsidR="008A4C1E">
        <w:rPr>
          <w:rFonts w:ascii="宋体" w:eastAsia="宋体" w:hAnsi="宋体" w:cs="Times New Roman" w:hint="eastAsia"/>
          <w:color w:val="000000"/>
          <w:sz w:val="24"/>
          <w:szCs w:val="24"/>
        </w:rPr>
        <w:t>在之后的章节中将详细介绍该特征的原理以及提取过程。</w:t>
      </w:r>
    </w:p>
    <w:p w14:paraId="1470FB05" w14:textId="27AEF4D1" w:rsidR="002E7FFE" w:rsidRPr="00887F0C" w:rsidRDefault="002E7FFE" w:rsidP="008A4C1E">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5</w:t>
      </w:r>
      <w:r w:rsidRPr="00887F0C">
        <w:rPr>
          <w:rFonts w:ascii="宋体" w:eastAsia="宋体" w:hAnsi="宋体" w:cs="Times New Roman"/>
          <w:color w:val="000000"/>
          <w:sz w:val="24"/>
          <w:szCs w:val="24"/>
        </w:rPr>
        <w:t>）发声特征：每当认为信号</w:t>
      </w:r>
      <w:r w:rsidR="000519C9">
        <w:rPr>
          <w:rFonts w:ascii="宋体" w:eastAsia="宋体" w:hAnsi="宋体" w:cs="Times New Roman" w:hint="eastAsia"/>
          <w:color w:val="000000"/>
          <w:sz w:val="24"/>
          <w:szCs w:val="24"/>
        </w:rPr>
        <w:t>中</w:t>
      </w:r>
      <w:r w:rsidRPr="00887F0C">
        <w:rPr>
          <w:rFonts w:ascii="宋体" w:eastAsia="宋体" w:hAnsi="宋体" w:cs="Times New Roman"/>
          <w:color w:val="000000"/>
          <w:sz w:val="24"/>
          <w:szCs w:val="24"/>
        </w:rPr>
        <w:t>包含谐波分量时，可以估计</w:t>
      </w:r>
      <w:r w:rsidR="000519C9">
        <w:rPr>
          <w:rFonts w:ascii="宋体" w:eastAsia="宋体" w:hAnsi="宋体" w:cs="Times New Roman" w:hint="eastAsia"/>
          <w:color w:val="000000"/>
          <w:sz w:val="24"/>
          <w:szCs w:val="24"/>
        </w:rPr>
        <w:t>其</w:t>
      </w:r>
      <w:r w:rsidRPr="00887F0C">
        <w:rPr>
          <w:rFonts w:ascii="宋体" w:eastAsia="宋体" w:hAnsi="宋体" w:cs="Times New Roman"/>
          <w:color w:val="000000"/>
          <w:sz w:val="24"/>
          <w:szCs w:val="24"/>
        </w:rPr>
        <w:t>基频f或一组基频，并且可以定义特征组以测量这些估计的特性。在</w:t>
      </w:r>
      <w:r w:rsidR="000519C9">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的情况下，谐波分量可能</w:t>
      </w:r>
      <w:r w:rsidR="000519C9">
        <w:rPr>
          <w:rFonts w:ascii="宋体" w:eastAsia="宋体" w:hAnsi="宋体" w:cs="Times New Roman" w:hint="eastAsia"/>
          <w:color w:val="000000"/>
          <w:sz w:val="24"/>
          <w:szCs w:val="24"/>
        </w:rPr>
        <w:t>与</w:t>
      </w:r>
      <w:r w:rsidR="000519C9" w:rsidRPr="00887F0C">
        <w:rPr>
          <w:rFonts w:ascii="宋体" w:eastAsia="宋体" w:hAnsi="宋体" w:cs="Times New Roman"/>
          <w:color w:val="000000"/>
          <w:sz w:val="24"/>
          <w:szCs w:val="24"/>
        </w:rPr>
        <w:t>音频场景内发生的特定事件</w:t>
      </w:r>
      <w:r w:rsidR="000519C9">
        <w:rPr>
          <w:rFonts w:ascii="宋体" w:eastAsia="宋体" w:hAnsi="宋体" w:cs="Times New Roman" w:hint="eastAsia"/>
          <w:color w:val="000000"/>
          <w:sz w:val="24"/>
          <w:szCs w:val="24"/>
        </w:rPr>
        <w:t>相对应</w:t>
      </w:r>
      <w:r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且可以通过其识别确定不同的音频场景</w:t>
      </w:r>
      <w:r w:rsidRPr="00887F0C">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 xml:space="preserve">盖格等人。采用与系统中每帧的基频相关的发声功能。 </w:t>
      </w:r>
      <w:r w:rsidR="000519C9">
        <w:rPr>
          <w:rFonts w:ascii="宋体" w:eastAsia="宋体" w:hAnsi="宋体" w:cs="Times New Roman" w:hint="eastAsia"/>
          <w:color w:val="000000"/>
          <w:sz w:val="24"/>
          <w:szCs w:val="24"/>
        </w:rPr>
        <w:t>（</w:t>
      </w:r>
      <w:proofErr w:type="spellStart"/>
      <w:r w:rsidRPr="00887F0C">
        <w:rPr>
          <w:rFonts w:ascii="宋体" w:eastAsia="宋体" w:hAnsi="宋体" w:cs="Times New Roman" w:hint="eastAsia"/>
          <w:color w:val="000000"/>
          <w:sz w:val="24"/>
          <w:szCs w:val="24"/>
        </w:rPr>
        <w:t>K</w:t>
      </w:r>
      <w:r w:rsidRPr="00887F0C">
        <w:rPr>
          <w:rFonts w:ascii="宋体" w:eastAsia="宋体" w:hAnsi="宋体" w:cs="Times New Roman"/>
          <w:color w:val="000000"/>
          <w:sz w:val="24"/>
          <w:szCs w:val="24"/>
        </w:rPr>
        <w:t>rijnders</w:t>
      </w:r>
      <w:proofErr w:type="spellEnd"/>
      <w:r w:rsidRPr="00887F0C">
        <w:rPr>
          <w:rFonts w:ascii="宋体" w:eastAsia="宋体" w:hAnsi="宋体" w:cs="Times New Roman"/>
          <w:color w:val="000000"/>
          <w:sz w:val="24"/>
          <w:szCs w:val="24"/>
        </w:rPr>
        <w:t>和Holt</w:t>
      </w:r>
      <w:r w:rsidR="000519C9">
        <w:rPr>
          <w:rFonts w:ascii="宋体" w:eastAsia="宋体" w:hAnsi="宋体" w:cs="Times New Roman" w:hint="eastAsia"/>
          <w:color w:val="000000"/>
          <w:sz w:val="24"/>
          <w:szCs w:val="24"/>
        </w:rPr>
        <w:t>，2</w:t>
      </w:r>
      <w:r w:rsidR="000519C9">
        <w:rPr>
          <w:rFonts w:ascii="宋体" w:eastAsia="宋体" w:hAnsi="宋体" w:cs="Times New Roman"/>
          <w:color w:val="000000"/>
          <w:sz w:val="24"/>
          <w:szCs w:val="24"/>
        </w:rPr>
        <w:t>013</w:t>
      </w:r>
      <w:r w:rsidR="000519C9">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8A4C1E">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6</w:t>
      </w:r>
      <w:r w:rsidRPr="00887F0C">
        <w:rPr>
          <w:rFonts w:ascii="宋体" w:eastAsia="宋体" w:hAnsi="宋体" w:cs="Times New Roman"/>
          <w:color w:val="000000"/>
          <w:sz w:val="24"/>
          <w:szCs w:val="24"/>
        </w:rPr>
        <w:t>）线性预测系数（LPC）：</w:t>
      </w:r>
      <w:r w:rsidR="008A4C1E" w:rsidRPr="008A4C1E">
        <w:rPr>
          <w:rFonts w:ascii="宋体" w:eastAsia="宋体" w:hAnsi="宋体" w:cs="Times New Roman"/>
          <w:color w:val="000000"/>
          <w:sz w:val="24"/>
          <w:szCs w:val="24"/>
        </w:rPr>
        <w:t>线性预测是</w:t>
      </w:r>
      <w:r w:rsidR="00146C7A" w:rsidRPr="00146C7A">
        <w:rPr>
          <w:rFonts w:ascii="宋体" w:eastAsia="宋体" w:hAnsi="宋体" w:cs="Times New Roman"/>
          <w:color w:val="000000"/>
          <w:sz w:val="24"/>
          <w:szCs w:val="24"/>
        </w:rPr>
        <w:t>根据</w:t>
      </w:r>
      <w:hyperlink r:id="rId8" w:tooltip="线性预测" w:history="1">
        <w:r w:rsidR="00146C7A" w:rsidRPr="00146C7A">
          <w:rPr>
            <w:rFonts w:ascii="宋体" w:eastAsia="宋体" w:hAnsi="宋体" w:cs="Times New Roman"/>
            <w:color w:val="000000"/>
            <w:sz w:val="24"/>
            <w:szCs w:val="24"/>
          </w:rPr>
          <w:t>线性预测</w:t>
        </w:r>
      </w:hyperlink>
      <w:r w:rsidR="00146C7A" w:rsidRPr="00146C7A">
        <w:rPr>
          <w:rFonts w:ascii="宋体" w:eastAsia="宋体" w:hAnsi="宋体" w:cs="Times New Roman"/>
          <w:color w:val="000000"/>
          <w:sz w:val="24"/>
          <w:szCs w:val="24"/>
        </w:rPr>
        <w:t>模型的信息用</w:t>
      </w:r>
      <w:hyperlink r:id="rId9" w:tooltip="数据压缩" w:history="1">
        <w:r w:rsidR="00146C7A" w:rsidRPr="00146C7A">
          <w:rPr>
            <w:rFonts w:ascii="宋体" w:eastAsia="宋体" w:hAnsi="宋体" w:cs="Times New Roman"/>
            <w:color w:val="000000"/>
            <w:sz w:val="24"/>
            <w:szCs w:val="24"/>
          </w:rPr>
          <w:t>压缩</w:t>
        </w:r>
      </w:hyperlink>
      <w:r w:rsidR="00146C7A" w:rsidRPr="00146C7A">
        <w:rPr>
          <w:rFonts w:ascii="宋体" w:eastAsia="宋体" w:hAnsi="宋体" w:cs="Times New Roman"/>
          <w:color w:val="000000"/>
          <w:sz w:val="24"/>
          <w:szCs w:val="24"/>
        </w:rPr>
        <w:t>形式表示</w:t>
      </w:r>
      <w:hyperlink r:id="rId10" w:tooltip="数字" w:history="1">
        <w:r w:rsidR="00146C7A" w:rsidRPr="00146C7A">
          <w:rPr>
            <w:rFonts w:ascii="宋体" w:eastAsia="宋体" w:hAnsi="宋体" w:cs="Times New Roman"/>
            <w:color w:val="000000"/>
            <w:sz w:val="24"/>
            <w:szCs w:val="24"/>
          </w:rPr>
          <w:t>数字</w:t>
        </w:r>
      </w:hyperlink>
      <w:hyperlink r:id="rId11" w:tooltip="语音" w:history="1">
        <w:r w:rsidR="00146C7A" w:rsidRPr="00146C7A">
          <w:rPr>
            <w:rFonts w:ascii="宋体" w:eastAsia="宋体" w:hAnsi="宋体" w:cs="Times New Roman"/>
            <w:color w:val="000000"/>
            <w:sz w:val="24"/>
            <w:szCs w:val="24"/>
          </w:rPr>
          <w:t>语音</w:t>
        </w:r>
      </w:hyperlink>
      <w:hyperlink r:id="rId12" w:tooltip="信号" w:history="1">
        <w:r w:rsidR="00146C7A" w:rsidRPr="00146C7A">
          <w:rPr>
            <w:rFonts w:ascii="宋体" w:eastAsia="宋体" w:hAnsi="宋体" w:cs="Times New Roman"/>
            <w:color w:val="000000"/>
            <w:sz w:val="24"/>
            <w:szCs w:val="24"/>
          </w:rPr>
          <w:t>信号</w:t>
        </w:r>
      </w:hyperlink>
      <w:hyperlink r:id="rId13" w:tooltip="谱包络（页面不存在）" w:history="1">
        <w:r w:rsidR="00146C7A" w:rsidRPr="00146C7A">
          <w:rPr>
            <w:rFonts w:ascii="宋体" w:eastAsia="宋体" w:hAnsi="宋体" w:cs="Times New Roman"/>
            <w:color w:val="000000"/>
            <w:sz w:val="24"/>
            <w:szCs w:val="24"/>
          </w:rPr>
          <w:t>谱包络</w:t>
        </w:r>
      </w:hyperlink>
      <w:r w:rsidR="00146C7A" w:rsidRPr="00146C7A">
        <w:rPr>
          <w:rFonts w:ascii="宋体" w:eastAsia="宋体" w:hAnsi="宋体" w:cs="Times New Roman"/>
          <w:color w:val="000000"/>
          <w:sz w:val="24"/>
          <w:szCs w:val="24"/>
        </w:rPr>
        <w:t>。它是最有效的</w:t>
      </w:r>
      <w:r w:rsidR="00146C7A" w:rsidRPr="00146C7A">
        <w:rPr>
          <w:rFonts w:ascii="宋体" w:eastAsia="宋体" w:hAnsi="宋体" w:cs="Times New Roman" w:hint="eastAsia"/>
          <w:color w:val="000000"/>
          <w:sz w:val="24"/>
          <w:szCs w:val="24"/>
        </w:rPr>
        <w:t>音频</w:t>
      </w:r>
      <w:r w:rsidR="00146C7A" w:rsidRPr="00146C7A">
        <w:rPr>
          <w:rFonts w:ascii="宋体" w:eastAsia="宋体" w:hAnsi="宋体" w:cs="Times New Roman"/>
          <w:color w:val="000000"/>
          <w:sz w:val="24"/>
          <w:szCs w:val="24"/>
        </w:rPr>
        <w:t>分析技术之一，也是低位速下编码方法高质量语音最有用的方法之一，它能够提供非常精确的语音参数预测</w:t>
      </w:r>
      <w:r w:rsidR="00146C7A" w:rsidRPr="00146C7A">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这类特征已被用于分析被模拟为自回归过程的语音信号。在自回归模型中，给定时刻t的信号s的样本表示为L个先前时刻的样本的线性组合：</w:t>
      </w:r>
    </w:p>
    <w:p w14:paraId="29EB5F17" w14:textId="77777777" w:rsidR="002E7FFE" w:rsidRPr="00B446A3" w:rsidRDefault="002E7FFE" w:rsidP="002E7FFE">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0AB1857B" w14:textId="292366DA" w:rsidR="00C05A48" w:rsidRPr="00F77E3E" w:rsidRDefault="002E7FFE" w:rsidP="00514634">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t>Eronen</w:t>
      </w:r>
      <w:proofErr w:type="spellEnd"/>
      <w:r w:rsidRPr="00F41515">
        <w:rPr>
          <w:rFonts w:ascii="宋体" w:eastAsia="宋体" w:hAnsi="宋体" w:cs="Times New Roman"/>
          <w:color w:val="000000"/>
          <w:sz w:val="24"/>
          <w:szCs w:val="24"/>
        </w:rPr>
        <w:t>等人在他们提出的方法中采用了LPC特征。</w:t>
      </w: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lastRenderedPageBreak/>
        <w:t>卷积神经网络</w:t>
      </w:r>
      <w:r w:rsidR="00A47C29">
        <w:rPr>
          <w:rFonts w:ascii="Heiti SC Medium" w:eastAsia="Heiti SC Medium" w:hAnsi="Heiti SC Medium" w:hint="eastAsia"/>
          <w:sz w:val="28"/>
          <w:szCs w:val="28"/>
        </w:rPr>
        <w:t>研究现状</w:t>
      </w:r>
    </w:p>
    <w:p w14:paraId="42D69DBB" w14:textId="7D28FBDB" w:rsidR="0041307A" w:rsidRDefault="0041307A" w:rsidP="0041307A">
      <w:pPr>
        <w:jc w:val="left"/>
        <w:rPr>
          <w:rFonts w:ascii="Heiti SC Medium" w:eastAsia="Heiti SC Medium" w:hAnsi="Heiti SC Medium"/>
          <w:sz w:val="28"/>
          <w:szCs w:val="28"/>
        </w:rPr>
      </w:pPr>
    </w:p>
    <w:p w14:paraId="132CE4C3" w14:textId="21D50978" w:rsidR="00E350B9" w:rsidRPr="00FB21F1" w:rsidRDefault="00E350B9" w:rsidP="00E350B9">
      <w:pPr>
        <w:pStyle w:val="a3"/>
        <w:spacing w:before="120" w:beforeAutospacing="0" w:after="120" w:afterAutospacing="0" w:line="360" w:lineRule="auto"/>
        <w:ind w:firstLine="462"/>
        <w:rPr>
          <w:rFonts w:cs="Times New Roman"/>
          <w:color w:val="000000"/>
          <w:kern w:val="2"/>
        </w:rPr>
      </w:pPr>
      <w:r w:rsidRPr="00E350B9">
        <w:rPr>
          <w:rFonts w:cs="Times New Roman"/>
          <w:color w:val="000000"/>
          <w:kern w:val="2"/>
        </w:rPr>
        <w:t>卷积神经网络（Convolutional Neural Network, CNN）</w:t>
      </w:r>
      <w:r>
        <w:rPr>
          <w:rFonts w:cs="Times New Roman" w:hint="eastAsia"/>
          <w:color w:val="000000"/>
        </w:rPr>
        <w:t>深度学习中一种重要的网络架构。它</w:t>
      </w:r>
      <w:r w:rsidRPr="00FB21F1">
        <w:rPr>
          <w:rFonts w:cs="Times New Roman"/>
          <w:color w:val="000000"/>
          <w:kern w:val="2"/>
        </w:rPr>
        <w:t>是一种</w:t>
      </w:r>
      <w:r w:rsidR="008546F1">
        <w:rPr>
          <w:rFonts w:cs="Times New Roman"/>
          <w:color w:val="000000"/>
          <w:kern w:val="2"/>
        </w:rPr>
        <w:fldChar w:fldCharType="begin"/>
      </w:r>
      <w:r w:rsidR="008546F1">
        <w:rPr>
          <w:rFonts w:cs="Times New Roman"/>
          <w:color w:val="000000"/>
          <w:kern w:val="2"/>
        </w:rPr>
        <w:instrText xml:space="preserve"> HYPERLINK "https://zh.wikipedia.org/wiki/%E5%89%8D%E9%A6%88%E7%A5%9E%E7%BB%8F%E7%BD%91%E7%BB%9C" \o "前馈神经网络" </w:instrText>
      </w:r>
      <w:r w:rsidR="008546F1">
        <w:rPr>
          <w:rFonts w:cs="Times New Roman"/>
          <w:color w:val="000000"/>
          <w:kern w:val="2"/>
        </w:rPr>
        <w:fldChar w:fldCharType="separate"/>
      </w:r>
      <w:r w:rsidRPr="00FB21F1">
        <w:rPr>
          <w:rFonts w:cs="Times New Roman"/>
          <w:color w:val="000000"/>
          <w:kern w:val="2"/>
        </w:rPr>
        <w:t>前馈神经网络</w:t>
      </w:r>
      <w:r w:rsidR="008546F1">
        <w:rPr>
          <w:rFonts w:cs="Times New Roman"/>
          <w:color w:val="000000"/>
          <w:kern w:val="2"/>
        </w:rPr>
        <w:fldChar w:fldCharType="end"/>
      </w:r>
      <w:r w:rsidRPr="00FB21F1">
        <w:rPr>
          <w:rFonts w:cs="Times New Roman"/>
          <w:color w:val="000000"/>
          <w:kern w:val="2"/>
        </w:rPr>
        <w:t>，它的人工神经元可以响应一部分覆盖范围内的周围单元。卷积神经网络由一个或多个卷积层和顶端的全连通层（对应经典的神经网络）组成，同时也包括关联权重和</w:t>
      </w:r>
      <w:r w:rsidRPr="00FB21F1">
        <w:rPr>
          <w:rFonts w:cs="Times New Roman"/>
          <w:color w:val="000000"/>
          <w:kern w:val="2"/>
        </w:rPr>
        <w:fldChar w:fldCharType="begin"/>
      </w:r>
      <w:r w:rsidRPr="00FB21F1">
        <w:rPr>
          <w:rFonts w:cs="Times New Roman"/>
          <w:color w:val="000000"/>
          <w:kern w:val="2"/>
        </w:rPr>
        <w:instrText xml:space="preserve"> HYPERLINK "https://zh.wikipedia.org/w/index.php?title=%E6%B1%A0%E5%8C%96&amp;action=edit&amp;redlink=1" \o "池化（页面不存在）" </w:instrText>
      </w:r>
      <w:r w:rsidRPr="00FB21F1">
        <w:rPr>
          <w:rFonts w:cs="Times New Roman"/>
          <w:color w:val="000000"/>
          <w:kern w:val="2"/>
        </w:rPr>
        <w:fldChar w:fldCharType="separate"/>
      </w:r>
      <w:r w:rsidRPr="00FB21F1">
        <w:rPr>
          <w:rFonts w:cs="Times New Roman"/>
          <w:color w:val="000000"/>
          <w:kern w:val="2"/>
        </w:rPr>
        <w:t>池化</w:t>
      </w:r>
      <w:r w:rsidRPr="00FB21F1">
        <w:rPr>
          <w:rFonts w:cs="Times New Roman"/>
          <w:color w:val="000000"/>
          <w:kern w:val="2"/>
        </w:rPr>
        <w:fldChar w:fldCharType="end"/>
      </w:r>
      <w:r w:rsidRPr="00FB21F1">
        <w:rPr>
          <w:rFonts w:cs="Times New Roman"/>
          <w:color w:val="000000"/>
          <w:kern w:val="2"/>
        </w:rPr>
        <w:t>层（pooling layer）。这一结构使得卷积神经网络能够利用输入数据的二维结构。</w:t>
      </w:r>
    </w:p>
    <w:p w14:paraId="28530329" w14:textId="1E561E81" w:rsidR="006B0BF8" w:rsidRDefault="00E350B9" w:rsidP="00222EA4">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卷积神经网络结构的确立源自于1</w:t>
      </w:r>
      <w:r>
        <w:rPr>
          <w:rFonts w:ascii="宋体" w:eastAsia="宋体" w:hAnsi="宋体" w:cs="Times New Roman"/>
          <w:color w:val="000000"/>
          <w:sz w:val="24"/>
          <w:szCs w:val="24"/>
        </w:rPr>
        <w:t>997</w:t>
      </w:r>
      <w:r>
        <w:rPr>
          <w:rFonts w:ascii="宋体" w:eastAsia="宋体" w:hAnsi="宋体" w:cs="Times New Roman" w:hint="eastAsia"/>
          <w:color w:val="000000"/>
          <w:sz w:val="24"/>
          <w:szCs w:val="24"/>
        </w:rPr>
        <w:t>年</w:t>
      </w:r>
      <w:r w:rsidRPr="006B0BF8">
        <w:rPr>
          <w:rFonts w:ascii="宋体" w:eastAsia="宋体" w:hAnsi="宋体" w:cs="Times New Roman"/>
          <w:color w:val="000000"/>
          <w:sz w:val="24"/>
          <w:szCs w:val="24"/>
        </w:rPr>
        <w:t xml:space="preserve">（Le </w:t>
      </w:r>
      <w:proofErr w:type="spellStart"/>
      <w:r w:rsidRPr="006B0BF8">
        <w:rPr>
          <w:rFonts w:ascii="宋体" w:eastAsia="宋体" w:hAnsi="宋体" w:cs="Times New Roman"/>
          <w:color w:val="000000"/>
          <w:sz w:val="24"/>
          <w:szCs w:val="24"/>
        </w:rPr>
        <w:t>Cun</w:t>
      </w:r>
      <w:proofErr w:type="spellEnd"/>
      <w:r w:rsidRPr="006B0BF8">
        <w:rPr>
          <w:rFonts w:ascii="宋体" w:eastAsia="宋体" w:hAnsi="宋体" w:cs="Times New Roman"/>
          <w:color w:val="000000"/>
          <w:sz w:val="24"/>
          <w:szCs w:val="24"/>
        </w:rPr>
        <w:t>等，1997）</w:t>
      </w:r>
      <w:r>
        <w:rPr>
          <w:rFonts w:ascii="宋体" w:eastAsia="宋体" w:hAnsi="宋体" w:cs="Times New Roman" w:hint="eastAsia"/>
          <w:color w:val="000000"/>
          <w:sz w:val="24"/>
          <w:szCs w:val="24"/>
        </w:rPr>
        <w:t>人的论文，他们设计了一种名为L</w:t>
      </w:r>
      <w:r>
        <w:rPr>
          <w:rFonts w:ascii="宋体" w:eastAsia="宋体" w:hAnsi="宋体" w:cs="Times New Roman"/>
          <w:color w:val="000000"/>
          <w:sz w:val="24"/>
          <w:szCs w:val="24"/>
        </w:rPr>
        <w:t>eNet-5</w:t>
      </w:r>
      <w:r>
        <w:rPr>
          <w:rFonts w:ascii="宋体" w:eastAsia="宋体" w:hAnsi="宋体" w:cs="Times New Roman" w:hint="eastAsia"/>
          <w:color w:val="000000"/>
          <w:sz w:val="24"/>
          <w:szCs w:val="24"/>
        </w:rPr>
        <w:t>的多层人工神经网络，可以对手写识别数字做分类。卷积神经网络也像其他神经网络一样可以使用反向传播算法进行训练。</w:t>
      </w:r>
      <w:r w:rsidR="006B0BF8">
        <w:rPr>
          <w:rFonts w:ascii="宋体" w:eastAsia="宋体" w:hAnsi="宋体" w:cs="Times New Roman" w:hint="eastAsia"/>
          <w:color w:val="000000"/>
          <w:sz w:val="24"/>
          <w:szCs w:val="24"/>
        </w:rPr>
        <w:t>卷积神经网络的热潮的掀起则是由于2</w:t>
      </w:r>
      <w:r w:rsidR="006B0BF8">
        <w:rPr>
          <w:rFonts w:ascii="宋体" w:eastAsia="宋体" w:hAnsi="宋体" w:cs="Times New Roman"/>
          <w:color w:val="000000"/>
          <w:sz w:val="24"/>
          <w:szCs w:val="24"/>
        </w:rPr>
        <w:t>012</w:t>
      </w:r>
      <w:r w:rsidR="006B0BF8">
        <w:rPr>
          <w:rFonts w:ascii="宋体" w:eastAsia="宋体" w:hAnsi="宋体" w:cs="Times New Roman" w:hint="eastAsia"/>
          <w:color w:val="000000"/>
          <w:sz w:val="24"/>
          <w:szCs w:val="24"/>
        </w:rPr>
        <w:t>年开始举办的I</w:t>
      </w:r>
      <w:r w:rsidR="006B0BF8">
        <w:rPr>
          <w:rFonts w:ascii="宋体" w:eastAsia="宋体" w:hAnsi="宋体" w:cs="Times New Roman"/>
          <w:color w:val="000000"/>
          <w:sz w:val="24"/>
          <w:szCs w:val="24"/>
        </w:rPr>
        <w:t>mageNet</w:t>
      </w:r>
      <w:r w:rsidR="006B0BF8">
        <w:rPr>
          <w:rFonts w:ascii="宋体" w:eastAsia="宋体" w:hAnsi="宋体" w:cs="Times New Roman" w:hint="eastAsia"/>
          <w:color w:val="000000"/>
          <w:sz w:val="24"/>
          <w:szCs w:val="24"/>
        </w:rPr>
        <w:t>图像分类比赛</w:t>
      </w:r>
      <w:r w:rsidR="006B0BF8" w:rsidRPr="006B0BF8">
        <w:rPr>
          <w:rFonts w:ascii="宋体" w:eastAsia="宋体" w:hAnsi="宋体" w:cs="Times New Roman"/>
          <w:color w:val="000000"/>
          <w:sz w:val="24"/>
          <w:szCs w:val="24"/>
        </w:rPr>
        <w:t>。</w:t>
      </w:r>
      <w:r w:rsidR="00222EA4">
        <w:rPr>
          <w:rFonts w:ascii="宋体" w:eastAsia="宋体" w:hAnsi="宋体" w:cs="Times New Roman" w:hint="eastAsia"/>
          <w:color w:val="000000"/>
          <w:sz w:val="24"/>
          <w:szCs w:val="24"/>
        </w:rPr>
        <w:t>赛中</w:t>
      </w:r>
      <w:r w:rsidR="00222EA4" w:rsidRPr="006B0BF8">
        <w:rPr>
          <w:rFonts w:ascii="宋体" w:eastAsia="宋体" w:hAnsi="宋体" w:cs="Times New Roman"/>
          <w:color w:val="000000"/>
          <w:sz w:val="24"/>
          <w:szCs w:val="24"/>
        </w:rPr>
        <w:t>（</w:t>
      </w:r>
      <w:proofErr w:type="spellStart"/>
      <w:r w:rsidR="00222EA4" w:rsidRPr="006B0BF8">
        <w:rPr>
          <w:rFonts w:ascii="宋体" w:eastAsia="宋体" w:hAnsi="宋体" w:cs="Times New Roman"/>
          <w:color w:val="000000"/>
          <w:sz w:val="24"/>
          <w:szCs w:val="24"/>
        </w:rPr>
        <w:t>Krizhevsky</w:t>
      </w:r>
      <w:proofErr w:type="spellEnd"/>
      <w:r w:rsidR="00222EA4" w:rsidRPr="006B0BF8">
        <w:rPr>
          <w:rFonts w:ascii="宋体" w:eastAsia="宋体" w:hAnsi="宋体" w:cs="Times New Roman"/>
          <w:color w:val="000000"/>
          <w:sz w:val="24"/>
          <w:szCs w:val="24"/>
        </w:rPr>
        <w:t>等，2012）</w:t>
      </w:r>
      <w:r w:rsidR="00222EA4" w:rsidRPr="00222EA4">
        <w:rPr>
          <w:rFonts w:ascii="宋体" w:eastAsia="宋体" w:hAnsi="宋体" w:cs="Times New Roman"/>
          <w:color w:val="000000"/>
          <w:sz w:val="24"/>
          <w:szCs w:val="24"/>
        </w:rPr>
        <w:t>提出了一个经典的</w:t>
      </w:r>
      <w:r w:rsidR="00222EA4">
        <w:rPr>
          <w:rFonts w:ascii="宋体" w:eastAsia="宋体" w:hAnsi="宋体" w:cs="Times New Roman" w:hint="eastAsia"/>
          <w:color w:val="000000"/>
          <w:sz w:val="24"/>
          <w:szCs w:val="24"/>
        </w:rPr>
        <w:t>卷积神经网络</w:t>
      </w:r>
      <w:r w:rsidR="00222EA4" w:rsidRPr="00222EA4">
        <w:rPr>
          <w:rFonts w:ascii="宋体" w:eastAsia="宋体" w:hAnsi="宋体" w:cs="Times New Roman"/>
          <w:color w:val="000000"/>
          <w:sz w:val="24"/>
          <w:szCs w:val="24"/>
        </w:rPr>
        <w:t xml:space="preserve">结构，并在图像识别任务上取得了重大突破。其方法的整体框架叫做 </w:t>
      </w:r>
      <w:proofErr w:type="spellStart"/>
      <w:r w:rsidR="00222EA4" w:rsidRPr="00222EA4">
        <w:rPr>
          <w:rFonts w:ascii="宋体" w:eastAsia="宋体" w:hAnsi="宋体" w:cs="Times New Roman"/>
          <w:color w:val="000000"/>
          <w:sz w:val="24"/>
          <w:szCs w:val="24"/>
        </w:rPr>
        <w:t>AlexNet</w:t>
      </w:r>
      <w:proofErr w:type="spellEnd"/>
      <w:r w:rsidR="00222EA4" w:rsidRPr="00222EA4">
        <w:rPr>
          <w:rFonts w:ascii="宋体" w:eastAsia="宋体" w:hAnsi="宋体" w:cs="Times New Roman"/>
          <w:color w:val="000000"/>
          <w:sz w:val="24"/>
          <w:szCs w:val="24"/>
        </w:rPr>
        <w:t>，与 LeNet-5类似，但层次结构上要更加深一些。同时使用了非线性激活函数</w:t>
      </w:r>
      <w:proofErr w:type="spellStart"/>
      <w:r w:rsidR="00222EA4" w:rsidRPr="00222EA4">
        <w:rPr>
          <w:rFonts w:ascii="宋体" w:eastAsia="宋体" w:hAnsi="宋体" w:cs="Times New Roman"/>
          <w:color w:val="000000"/>
          <w:sz w:val="24"/>
          <w:szCs w:val="24"/>
        </w:rPr>
        <w:t>ReLu</w:t>
      </w:r>
      <w:proofErr w:type="spellEnd"/>
      <w:r w:rsidR="00222EA4" w:rsidRPr="00222EA4">
        <w:rPr>
          <w:rFonts w:ascii="宋体" w:eastAsia="宋体" w:hAnsi="宋体" w:cs="Times New Roman"/>
          <w:color w:val="000000"/>
          <w:sz w:val="24"/>
          <w:szCs w:val="24"/>
        </w:rPr>
        <w:t>[5]与Dropout[6]方法，取得了卓越的效果。</w:t>
      </w:r>
    </w:p>
    <w:p w14:paraId="385074D6" w14:textId="14D6E571" w:rsidR="00FB21F1" w:rsidRPr="00E350B9" w:rsidRDefault="00FB21F1" w:rsidP="00E350B9">
      <w:pPr>
        <w:jc w:val="left"/>
        <w:rPr>
          <w:rFonts w:ascii="宋体" w:eastAsia="宋体" w:hAnsi="宋体" w:cs="Times New Roman"/>
          <w:color w:val="000000"/>
          <w:sz w:val="24"/>
          <w:szCs w:val="24"/>
        </w:rPr>
      </w:pPr>
    </w:p>
    <w:p w14:paraId="4C7ED223" w14:textId="77777777" w:rsidR="00FB21F1" w:rsidRPr="0041307A" w:rsidRDefault="00FB21F1"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5C2A735C" w:rsidR="00841A14" w:rsidRDefault="00841A14" w:rsidP="006C6F4C">
      <w:pPr>
        <w:jc w:val="left"/>
        <w:rPr>
          <w:rFonts w:ascii="Heiti SC Medium" w:eastAsia="Heiti SC Medium" w:hAnsi="Heiti SC Medium"/>
          <w:sz w:val="30"/>
          <w:szCs w:val="30"/>
        </w:rPr>
      </w:pPr>
    </w:p>
    <w:p w14:paraId="66820ACD" w14:textId="7258E62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Sawhney和Maes在1997年MIT媒体实验室的技术报告中提出一种专门解决ASC问题的方法。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Clarkson等通过戴着麦克风录制连续的音频流，同时进行一些超市自行车旅行，然后自动将音频分割成不同的场景（如“家”，“街道”和“超市”）。他们将从音频流中提取的特征的经验分布拟合成隐马尔可夫模型（HMM）。</w:t>
      </w:r>
    </w:p>
    <w:p w14:paraId="25E5378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与此同时，实验心理学的研究则着重于理解驱动人类对声音和场景进行分类</w:t>
      </w:r>
      <w:r w:rsidRPr="00184C9B">
        <w:rPr>
          <w:rFonts w:ascii="宋体" w:eastAsia="宋体" w:hAnsi="宋体" w:cs="Times New Roman"/>
          <w:color w:val="000000"/>
          <w:sz w:val="24"/>
          <w:szCs w:val="24"/>
        </w:rPr>
        <w:lastRenderedPageBreak/>
        <w:t>和识别的能力的感知过程。 Ballas发现识别声音事件的速度和准确性与刺激的声学性质、它们发生的频率及是否它们可以与物理原因或声音刻板印象相关联有关（Ballas，1993）。佩尔顿等人（</w:t>
      </w:r>
      <w:proofErr w:type="spellStart"/>
      <w:r w:rsidRPr="00184C9B">
        <w:rPr>
          <w:rFonts w:ascii="宋体" w:eastAsia="宋体" w:hAnsi="宋体" w:cs="Times New Roman"/>
          <w:color w:val="000000"/>
          <w:sz w:val="24"/>
          <w:szCs w:val="24"/>
        </w:rPr>
        <w:t>Peltonen</w:t>
      </w:r>
      <w:proofErr w:type="spellEnd"/>
      <w:r w:rsidRPr="00184C9B">
        <w:rPr>
          <w:rFonts w:ascii="宋体" w:eastAsia="宋体" w:hAnsi="宋体" w:cs="Times New Roman"/>
          <w:color w:val="000000"/>
          <w:sz w:val="24"/>
          <w:szCs w:val="24"/>
        </w:rPr>
        <w:t>等，2001）观察到人类对音频场景的认识是通过识别典型声音事件（如人声或汽车发动机噪声）来实现的，并且确定了人类识别25个声场中的能力的整体准确率为70％。 Dubois等人（Dubois等，2006）研究了在不是实验者先验的情况下，个体如何定义他们自己的语义类别分类。最后，Tardieu等人（Tardieu等，2008）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 xml:space="preserve">受心理声学/心理学文献的影响，这些文献强调音频场景识别的局部特征和全局特征，一些麻省理工学院研究人员则侧重于音频的时域特征。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 xml:space="preserve">等，2003）采用Mel频率倒谱系数（MFCCs）来描述音频信号的局部频谱包络，用高斯混合模型（GMMs）来描述其统计分布。然后，他们通过利用训练信号种类的知识的判别式算法来训练HMM，以解释GMM的时域演变。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及其合作者通过考虑更多的特征，和在分类算法中增加一个特征变换步骤，进一步推进了这项工作，在18种不同的声场中获得了总体58％的准确性。</w:t>
      </w:r>
    </w:p>
    <w:p w14:paraId="5FD9FB1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尽管关于ASC系统的文献丰富，但研究界缺乏协调一致的标准来评估和测试解决这个问题的算法。2013年，IEEE音频和声学信号处理（AASP）技术委员会首次组织了DCASE (音频场景和事件检测和分类)挑战赛，以测试和比较ASC和事件检测与分类算法。这一举措符合信号处理领域旨在促进可再生研究的目标。过去几年来，本挑战赛中已经提出了许多音频处理技术，对整个ASC系统的发展做出了极大的贡献。</w:t>
      </w:r>
    </w:p>
    <w:p w14:paraId="48826311"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2016）使用卷积神经网络网络来构建分类器。该系统是基于计算机视觉领域工作中采用的体系结构而设计的，具体来说，用来构建本系统分类器的结构为NIN（网络中的网络）（Lin等，2013）。NIN体系结构被提出来改善局部模型在CNN卷积层的抽象能力。 NIN用一个更有效的非线性逼近器替代了对CNN中的数据补丁进行抽象的模型。 在NIN架构中，抽象模型被MLP网络取代。此外，NIN架构取代了传统CNN的分类方法。 在CNN架构中，特征映射被连接到作为分类器的传统MLP网络。 NIN架构使用全球平均汇集来取代这种分类</w:t>
      </w:r>
      <w:r w:rsidRPr="00184C9B">
        <w:rPr>
          <w:rFonts w:ascii="宋体" w:eastAsia="宋体" w:hAnsi="宋体" w:cs="Times New Roman"/>
          <w:color w:val="000000"/>
          <w:sz w:val="24"/>
          <w:szCs w:val="24"/>
        </w:rPr>
        <w:lastRenderedPageBreak/>
        <w:t>方法。 NIN架构直接使用最后一个卷积层中的特征映射来构建分类器。 该体系结构取得特征映射的平均值，并将生成的向量直接输入到</w:t>
      </w:r>
      <w:proofErr w:type="spellStart"/>
      <w:r w:rsidRPr="00184C9B">
        <w:rPr>
          <w:rFonts w:ascii="宋体" w:eastAsia="宋体" w:hAnsi="宋体" w:cs="Times New Roman"/>
          <w:color w:val="000000"/>
          <w:sz w:val="24"/>
          <w:szCs w:val="24"/>
        </w:rPr>
        <w:t>softmax</w:t>
      </w:r>
      <w:proofErr w:type="spellEnd"/>
      <w:r w:rsidRPr="00184C9B">
        <w:rPr>
          <w:rFonts w:ascii="宋体" w:eastAsia="宋体" w:hAnsi="宋体" w:cs="Times New Roman"/>
          <w:color w:val="000000"/>
          <w:sz w:val="24"/>
          <w:szCs w:val="24"/>
        </w:rPr>
        <w:t>层。在本系统的特征提取部分，使用梅尔频谱系数（MFCC）作为分类器的输入向量。分类器使用来自MFCC特征集的每个帧进行训练，然后对每个帧的结果进行阈值化并投票选择音频数据的最终场景标签。其系统准确度胜过DCASE挑战的基准系统。系统平均准确率为78.83％，基准系统平均准确率为72.57％。</w:t>
      </w:r>
    </w:p>
    <w:p w14:paraId="4D1F687A"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辛德勒等人（Schindler，2016）通过使用CQT（常数Q变换）特征作为CNN的输入来增强结果。CQT是一个时频表示，其所有频段的Q因数,即中心频率与带宽的比值相等。 CQT本质上是一种小波变换，这意味着对于低频率，频率分辨率更好，时间分辨率对于高频率更好。使用CQT的动机来自于音乐感知领域的观点：人类听觉系统在大部分可听频率范围内近似为“常量Q”。该系统的关键是利用CQT以足够的分辨率捕获来自低频和高频的基本音频信息，并创建一个并行CNN架构，该架构能够及时捕获这两种频率。所呈现的深度神经网络架构已经比DCASE 2016声场景分类任务组织提供的基线系统超出10.7％的相对改进，在开发集合上达到80.25％。此外，它在评估集中达到了83.3％，在DCASE 2016挑战任务中排名第35。</w:t>
      </w:r>
    </w:p>
    <w:p w14:paraId="63988934" w14:textId="638D2D0E"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由于此前在音频场景分类领域缺乏大型标记的声音数据集，获得这些数据集通常既昂贵又不明确。来自MIT的</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等人寄希望于通过利用视觉和声音之间的自然同步来学习来自未标记视频的音频特征来扩大规模，因此他们利用超过一年的野外采集的声音来学习语义丰富的音频特征（</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2016）。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lastRenderedPageBreak/>
        <w:t>研究内容</w:t>
      </w:r>
    </w:p>
    <w:p w14:paraId="77ADE693" w14:textId="679F2191" w:rsidR="00744AF3" w:rsidRPr="00E135C0" w:rsidRDefault="00744AF3" w:rsidP="00E135C0">
      <w:pPr>
        <w:spacing w:line="360" w:lineRule="auto"/>
        <w:ind w:firstLine="420"/>
        <w:jc w:val="left"/>
        <w:rPr>
          <w:rFonts w:ascii="宋体" w:eastAsia="宋体" w:hAnsi="宋体" w:cs="Times New Roman"/>
          <w:color w:val="000000"/>
          <w:sz w:val="24"/>
          <w:szCs w:val="24"/>
        </w:rPr>
      </w:pPr>
      <w:r w:rsidRPr="00E135C0">
        <w:rPr>
          <w:rFonts w:ascii="宋体" w:eastAsia="宋体" w:hAnsi="宋体" w:cs="Times New Roman" w:hint="eastAsia"/>
          <w:color w:val="000000"/>
          <w:sz w:val="24"/>
          <w:szCs w:val="24"/>
        </w:rPr>
        <w:t>通过之前的总结我们可以发现，此前应用的一般音频场景识别方法如GMM，HMM等存在着对音频集利用不充分的问题。根据之前的经验，本文采用卷积神经网络作为分类器，以提高音频集的利用效率。</w:t>
      </w:r>
    </w:p>
    <w:p w14:paraId="5ED7A19F" w14:textId="77777777" w:rsidR="00744AF3" w:rsidRPr="00744AF3" w:rsidRDefault="00744AF3" w:rsidP="006010D3">
      <w:pPr>
        <w:jc w:val="left"/>
        <w:rPr>
          <w:rFonts w:ascii="Songti SC" w:eastAsia="Songti SC" w:hAnsi="Songti SC"/>
          <w:sz w:val="24"/>
          <w:szCs w:val="24"/>
        </w:rPr>
      </w:pPr>
    </w:p>
    <w:p w14:paraId="28DBCD89" w14:textId="49DE73D1" w:rsidR="006010D3" w:rsidRPr="006010D3" w:rsidRDefault="00FB21F1" w:rsidP="006C6F4C">
      <w:pPr>
        <w:widowControl/>
        <w:jc w:val="left"/>
        <w:rPr>
          <w:rFonts w:ascii="Songti SC" w:eastAsia="Songti SC" w:hAnsi="Songti SC"/>
          <w:sz w:val="24"/>
          <w:szCs w:val="24"/>
        </w:rPr>
      </w:pPr>
      <w:r w:rsidRPr="00514634">
        <w:rPr>
          <w:rFonts w:ascii="宋体" w:eastAsia="宋体" w:hAnsi="宋体" w:cs="Times New Roman" w:hint="eastAsia"/>
          <w:color w:val="000000"/>
          <w:sz w:val="24"/>
          <w:szCs w:val="24"/>
        </w:rPr>
        <w:t>具体研究内容章节如下：</w:t>
      </w:r>
      <w:r w:rsidR="006C6F4C">
        <w:rPr>
          <w:rFonts w:ascii="Songti SC" w:eastAsia="Songti SC" w:hAnsi="Songti SC"/>
          <w:sz w:val="24"/>
          <w:szCs w:val="24"/>
        </w:rPr>
        <w:br w:type="page"/>
      </w:r>
    </w:p>
    <w:p w14:paraId="7790219B" w14:textId="2BFC5038" w:rsidR="006010D3" w:rsidRDefault="00744AF3" w:rsidP="006010D3">
      <w:pPr>
        <w:pStyle w:val="a4"/>
        <w:numPr>
          <w:ilvl w:val="0"/>
          <w:numId w:val="2"/>
        </w:numPr>
        <w:ind w:firstLineChars="0"/>
        <w:jc w:val="center"/>
        <w:rPr>
          <w:rFonts w:ascii="Songti SC" w:eastAsia="Songti SC" w:hAnsi="Songti SC"/>
          <w:b/>
          <w:sz w:val="30"/>
          <w:szCs w:val="30"/>
        </w:rPr>
      </w:pPr>
      <w:r>
        <w:rPr>
          <w:rFonts w:ascii="Songti SC" w:eastAsia="Songti SC" w:hAnsi="Songti SC" w:hint="eastAsia"/>
          <w:b/>
          <w:sz w:val="30"/>
          <w:szCs w:val="30"/>
        </w:rPr>
        <w:lastRenderedPageBreak/>
        <w:t>音频场景</w:t>
      </w:r>
      <w:r w:rsidR="00024289">
        <w:rPr>
          <w:rFonts w:ascii="Songti SC" w:eastAsia="Songti SC" w:hAnsi="Songti SC" w:hint="eastAsia"/>
          <w:b/>
          <w:sz w:val="30"/>
          <w:szCs w:val="30"/>
        </w:rPr>
        <w:t>分类</w:t>
      </w:r>
      <w:r w:rsidR="006010D3" w:rsidRPr="006010D3">
        <w:rPr>
          <w:rFonts w:ascii="Songti SC" w:eastAsia="Songti SC" w:hAnsi="Songti SC" w:hint="eastAsia"/>
          <w:b/>
          <w:sz w:val="30"/>
          <w:szCs w:val="30"/>
        </w:rPr>
        <w:t>基线系统</w:t>
      </w:r>
    </w:p>
    <w:p w14:paraId="4FA93018" w14:textId="2C0D4ED6" w:rsidR="00024289" w:rsidRDefault="00024289" w:rsidP="00024289">
      <w:pPr>
        <w:jc w:val="center"/>
        <w:rPr>
          <w:rFonts w:ascii="Songti SC" w:eastAsia="Songti SC" w:hAnsi="Songti SC"/>
          <w:b/>
          <w:sz w:val="30"/>
          <w:szCs w:val="30"/>
        </w:rPr>
      </w:pPr>
    </w:p>
    <w:p w14:paraId="7539B33F" w14:textId="6DBC18E5" w:rsidR="00024289" w:rsidRDefault="00024289" w:rsidP="00024289">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.1</w:t>
      </w:r>
      <w:r>
        <w:rPr>
          <w:rFonts w:ascii="Heiti SC Medium" w:eastAsia="Heiti SC Medium" w:hAnsi="Heiti SC Medium" w:hint="eastAsia"/>
          <w:sz w:val="30"/>
          <w:szCs w:val="30"/>
        </w:rPr>
        <w:t>系统结构简介</w:t>
      </w:r>
    </w:p>
    <w:p w14:paraId="056D90BD" w14:textId="77777777" w:rsidR="00024289" w:rsidRDefault="00024289" w:rsidP="00024289">
      <w:pPr>
        <w:jc w:val="left"/>
        <w:rPr>
          <w:rFonts w:ascii="宋体" w:eastAsia="宋体" w:hAnsi="宋体" w:cs="Times New Roman"/>
          <w:color w:val="000000"/>
          <w:sz w:val="24"/>
          <w:szCs w:val="24"/>
        </w:rPr>
      </w:pPr>
    </w:p>
    <w:p w14:paraId="10543732" w14:textId="611C514C" w:rsidR="00024289" w:rsidRDefault="00024289" w:rsidP="00024289">
      <w:pPr>
        <w:spacing w:line="360" w:lineRule="auto"/>
        <w:ind w:firstLine="420"/>
        <w:jc w:val="left"/>
        <w:rPr>
          <w:rFonts w:ascii="宋体" w:eastAsia="宋体" w:hAnsi="宋体" w:cs="Times New Roman"/>
          <w:color w:val="000000"/>
          <w:sz w:val="24"/>
          <w:szCs w:val="24"/>
        </w:rPr>
      </w:pPr>
      <w:r w:rsidRPr="00024289">
        <w:rPr>
          <w:rFonts w:ascii="宋体" w:eastAsia="宋体" w:hAnsi="宋体" w:cs="Times New Roman" w:hint="eastAsia"/>
          <w:color w:val="000000"/>
          <w:sz w:val="24"/>
          <w:szCs w:val="24"/>
        </w:rPr>
        <w:t>本章主要内容为介绍</w:t>
      </w:r>
      <w:r>
        <w:rPr>
          <w:rFonts w:ascii="宋体" w:eastAsia="宋体" w:hAnsi="宋体" w:cs="Times New Roman" w:hint="eastAsia"/>
          <w:color w:val="000000"/>
          <w:sz w:val="24"/>
          <w:szCs w:val="24"/>
        </w:rPr>
        <w:t>基于MFCC特征及KNN分类器的音频场景分类基线系统。MFCC为本领域所周知的特征，有着良好的特征区分性。而且KNN作为机器学习领域</w:t>
      </w:r>
      <w:r w:rsidR="00F67C67">
        <w:rPr>
          <w:rFonts w:ascii="宋体" w:eastAsia="宋体" w:hAnsi="宋体" w:cs="Times New Roman" w:hint="eastAsia"/>
          <w:color w:val="000000"/>
          <w:sz w:val="24"/>
          <w:szCs w:val="24"/>
        </w:rPr>
        <w:t>简洁明了的分类器也广泛的得到了使用。因此选取以上经典方法作为音频场景分类的基线系统，以判断之后提出的基于卷积神经网络的分类器的优势。</w:t>
      </w:r>
    </w:p>
    <w:p w14:paraId="1667C4D3" w14:textId="7CAADE92" w:rsidR="00F67C67" w:rsidRPr="00F67C67" w:rsidRDefault="00F67C67" w:rsidP="00024289">
      <w:pPr>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本文中应用的基线系统主要包括四个部分，分别为</w:t>
      </w:r>
    </w:p>
    <w:p w14:paraId="4BBAE3ED" w14:textId="5BC6D875" w:rsidR="00F67C67" w:rsidRDefault="00F67C67" w:rsidP="00024289">
      <w:pPr>
        <w:spacing w:line="360" w:lineRule="auto"/>
        <w:ind w:firstLine="420"/>
        <w:jc w:val="left"/>
        <w:rPr>
          <w:rFonts w:ascii="宋体" w:eastAsia="宋体" w:hAnsi="宋体" w:cs="Times New Roman"/>
          <w:color w:val="000000"/>
          <w:sz w:val="24"/>
          <w:szCs w:val="24"/>
        </w:rPr>
      </w:pPr>
    </w:p>
    <w:p w14:paraId="0C9A3A45" w14:textId="59ED3207" w:rsidR="00F67C67" w:rsidRDefault="00F67C67" w:rsidP="00F67C67">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.2</w:t>
      </w:r>
      <w:r>
        <w:rPr>
          <w:rFonts w:ascii="Heiti SC Medium" w:eastAsia="Heiti SC Medium" w:hAnsi="Heiti SC Medium" w:hint="eastAsia"/>
          <w:sz w:val="30"/>
          <w:szCs w:val="30"/>
        </w:rPr>
        <w:t>特征处理</w:t>
      </w:r>
    </w:p>
    <w:p w14:paraId="118860EC" w14:textId="2B311E0E" w:rsidR="00F67C67" w:rsidRPr="00F67C67" w:rsidRDefault="00F67C67" w:rsidP="00F67C67">
      <w:pPr>
        <w:jc w:val="left"/>
        <w:rPr>
          <w:rFonts w:ascii="Heiti SC Medium" w:eastAsia="Heiti SC Medium" w:hAnsi="Heiti SC Medium"/>
          <w:sz w:val="28"/>
          <w:szCs w:val="28"/>
        </w:rPr>
      </w:pPr>
      <w:r>
        <w:rPr>
          <w:rFonts w:ascii="Heiti SC Medium" w:eastAsia="Heiti SC Medium" w:hAnsi="Heiti SC Medium"/>
          <w:sz w:val="28"/>
          <w:szCs w:val="28"/>
        </w:rPr>
        <w:t xml:space="preserve">2.2.1 </w:t>
      </w:r>
      <w:r>
        <w:rPr>
          <w:rFonts w:ascii="Heiti SC Medium" w:eastAsia="Heiti SC Medium" w:hAnsi="Heiti SC Medium" w:hint="eastAsia"/>
          <w:sz w:val="28"/>
          <w:szCs w:val="28"/>
        </w:rPr>
        <w:t>M</w:t>
      </w:r>
      <w:r w:rsidR="00FC59F5">
        <w:rPr>
          <w:rFonts w:ascii="Heiti SC Medium" w:eastAsia="Heiti SC Medium" w:hAnsi="Heiti SC Medium" w:hint="eastAsia"/>
          <w:sz w:val="28"/>
          <w:szCs w:val="28"/>
        </w:rPr>
        <w:t>FCC特征</w:t>
      </w:r>
    </w:p>
    <w:p w14:paraId="716363FE" w14:textId="47108FEE" w:rsidR="0019280C" w:rsidRPr="0019280C" w:rsidRDefault="0019280C" w:rsidP="0019280C">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提取音频</w:t>
      </w:r>
      <w:r w:rsidRPr="0019280C">
        <w:rPr>
          <w:rFonts w:ascii="宋体" w:eastAsia="宋体" w:hAnsi="宋体" w:cs="Times New Roman"/>
          <w:color w:val="000000"/>
          <w:sz w:val="24"/>
          <w:szCs w:val="24"/>
        </w:rPr>
        <w:t>信号的最佳参数表示是产生更好识别性能的重要任务。这一阶段的效率对下一阶段很重要，因为它会影响</w:t>
      </w:r>
      <w:r w:rsidR="00C53702">
        <w:rPr>
          <w:rFonts w:ascii="宋体" w:eastAsia="宋体" w:hAnsi="宋体" w:cs="Times New Roman" w:hint="eastAsia"/>
          <w:color w:val="000000"/>
          <w:sz w:val="24"/>
          <w:szCs w:val="24"/>
        </w:rPr>
        <w:t>之后的分类效率</w:t>
      </w:r>
      <w:r w:rsidRPr="0019280C">
        <w:rPr>
          <w:rFonts w:ascii="宋体" w:eastAsia="宋体" w:hAnsi="宋体" w:cs="Times New Roman"/>
          <w:color w:val="000000"/>
          <w:sz w:val="24"/>
          <w:szCs w:val="24"/>
        </w:rPr>
        <w:t>。</w:t>
      </w:r>
    </w:p>
    <w:p w14:paraId="0CFFF93E" w14:textId="3CF974CC" w:rsidR="0019280C" w:rsidRPr="0019280C" w:rsidRDefault="00AB0B06" w:rsidP="0019280C">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人类之所以能在复杂的声音环境中判断出不同的环境，</w:t>
      </w:r>
      <w:r w:rsidR="00246BA9">
        <w:rPr>
          <w:rFonts w:ascii="宋体" w:eastAsia="宋体" w:hAnsi="宋体" w:cs="Times New Roman" w:hint="eastAsia"/>
          <w:color w:val="000000"/>
          <w:sz w:val="24"/>
          <w:szCs w:val="24"/>
        </w:rPr>
        <w:t>主要在于耳蜗的功劳。耳蜗可以看作为一个滤波器组，帮助人们过滤2</w:t>
      </w:r>
      <w:r w:rsidR="00246BA9">
        <w:rPr>
          <w:rFonts w:ascii="宋体" w:eastAsia="宋体" w:hAnsi="宋体" w:cs="Times New Roman"/>
          <w:color w:val="000000"/>
          <w:sz w:val="24"/>
          <w:szCs w:val="24"/>
        </w:rPr>
        <w:t>0-20</w:t>
      </w:r>
      <w:r w:rsidR="00246BA9">
        <w:rPr>
          <w:rFonts w:ascii="宋体" w:eastAsia="宋体" w:hAnsi="宋体" w:cs="Times New Roman" w:hint="eastAsia"/>
          <w:color w:val="000000"/>
          <w:sz w:val="24"/>
          <w:szCs w:val="24"/>
        </w:rPr>
        <w:t>K</w:t>
      </w:r>
      <w:r w:rsidR="00246BA9">
        <w:rPr>
          <w:rFonts w:ascii="宋体" w:eastAsia="宋体" w:hAnsi="宋体" w:cs="Times New Roman"/>
          <w:color w:val="000000"/>
          <w:sz w:val="24"/>
          <w:szCs w:val="24"/>
        </w:rPr>
        <w:t>Hz</w:t>
      </w:r>
      <w:r w:rsidR="00246BA9">
        <w:rPr>
          <w:rFonts w:ascii="宋体" w:eastAsia="宋体" w:hAnsi="宋体" w:cs="Times New Roman" w:hint="eastAsia"/>
          <w:color w:val="000000"/>
          <w:sz w:val="24"/>
          <w:szCs w:val="24"/>
        </w:rPr>
        <w:t>的音频。问题在于耳蜗对于听觉范围内频率的灵敏度并不是线性的，存在一种映射关系。因此为了模拟出人耳的频率响应，（</w:t>
      </w:r>
      <w:r w:rsidR="00246BA9" w:rsidRPr="00246BA9">
        <w:rPr>
          <w:rFonts w:ascii="宋体" w:eastAsia="宋体" w:hAnsi="宋体" w:cs="Times New Roman"/>
          <w:color w:val="000000"/>
          <w:sz w:val="24"/>
          <w:szCs w:val="24"/>
        </w:rPr>
        <w:t>Davis</w:t>
      </w:r>
      <w:r w:rsidR="00246BA9" w:rsidRPr="00246BA9">
        <w:rPr>
          <w:rFonts w:ascii="宋体" w:eastAsia="宋体" w:hAnsi="宋体" w:cs="Times New Roman" w:hint="eastAsia"/>
          <w:color w:val="000000"/>
          <w:sz w:val="24"/>
          <w:szCs w:val="24"/>
        </w:rPr>
        <w:t>等</w:t>
      </w:r>
      <w:r w:rsidR="00246BA9">
        <w:rPr>
          <w:rFonts w:ascii="宋体" w:eastAsia="宋体" w:hAnsi="宋体" w:cs="Times New Roman" w:hint="eastAsia"/>
          <w:color w:val="000000"/>
          <w:sz w:val="24"/>
          <w:szCs w:val="24"/>
        </w:rPr>
        <w:t>，1</w:t>
      </w:r>
      <w:r w:rsidR="00246BA9">
        <w:rPr>
          <w:rFonts w:ascii="宋体" w:eastAsia="宋体" w:hAnsi="宋体" w:cs="Times New Roman"/>
          <w:color w:val="000000"/>
          <w:sz w:val="24"/>
          <w:szCs w:val="24"/>
        </w:rPr>
        <w:t>980</w:t>
      </w:r>
      <w:r w:rsidR="00246BA9">
        <w:rPr>
          <w:rFonts w:ascii="宋体" w:eastAsia="宋体" w:hAnsi="宋体" w:cs="Times New Roman" w:hint="eastAsia"/>
          <w:color w:val="000000"/>
          <w:sz w:val="24"/>
          <w:szCs w:val="24"/>
        </w:rPr>
        <w:t>）提出了MFCC特征。</w:t>
      </w:r>
    </w:p>
    <w:p w14:paraId="5758EC81" w14:textId="77777777" w:rsidR="0019280C" w:rsidRDefault="0019280C" w:rsidP="0019280C">
      <w:pPr>
        <w:spacing w:line="360" w:lineRule="auto"/>
        <w:ind w:firstLine="420"/>
        <w:jc w:val="left"/>
        <w:rPr>
          <w:rFonts w:ascii="宋体" w:eastAsia="宋体" w:hAnsi="宋体" w:cs="Times New Roman"/>
          <w:color w:val="000000"/>
          <w:sz w:val="24"/>
          <w:szCs w:val="24"/>
        </w:rPr>
      </w:pPr>
      <w:r w:rsidRPr="0019280C">
        <w:rPr>
          <w:rFonts w:ascii="宋体" w:eastAsia="宋体" w:hAnsi="宋体" w:cs="Times New Roman"/>
          <w:color w:val="000000"/>
          <w:sz w:val="24"/>
          <w:szCs w:val="24"/>
        </w:rPr>
        <w:t>MFCC的整个过程如图2所示：</w:t>
      </w:r>
    </w:p>
    <w:p w14:paraId="368C4670" w14:textId="6BFABDF5" w:rsidR="005301DD" w:rsidRDefault="00C53702" w:rsidP="005B2977">
      <w:pPr>
        <w:spacing w:line="360" w:lineRule="auto"/>
        <w:ind w:firstLine="420"/>
        <w:jc w:val="center"/>
        <w:rPr>
          <w:rFonts w:ascii="Songti SC" w:eastAsia="Songti SC" w:hAnsi="Songti SC"/>
          <w:b/>
          <w:sz w:val="30"/>
          <w:szCs w:val="30"/>
        </w:rPr>
      </w:pPr>
      <w:r>
        <w:rPr>
          <w:rFonts w:ascii="Songti SC" w:eastAsia="Songti SC" w:hAnsi="Songti SC" w:hint="eastAsia"/>
          <w:b/>
          <w:noProof/>
          <w:sz w:val="30"/>
          <w:szCs w:val="30"/>
        </w:rPr>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4">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5301DD">
      <w:pPr>
        <w:spacing w:line="360" w:lineRule="auto"/>
        <w:ind w:firstLine="420"/>
        <w:jc w:val="left"/>
        <w:rPr>
          <w:rFonts w:ascii="宋体" w:eastAsia="宋体" w:hAnsi="宋体" w:cs="Times New Roman"/>
          <w:color w:val="000000"/>
          <w:sz w:val="24"/>
          <w:szCs w:val="24"/>
        </w:rPr>
      </w:pPr>
      <w:r w:rsidRPr="005301DD">
        <w:rPr>
          <w:rFonts w:ascii="宋体" w:eastAsia="宋体" w:hAnsi="宋体" w:cs="Times New Roman"/>
          <w:color w:val="000000"/>
          <w:sz w:val="24"/>
          <w:szCs w:val="24"/>
        </w:rPr>
        <w:lastRenderedPageBreak/>
        <w:t>如图</w:t>
      </w:r>
      <w:r>
        <w:rPr>
          <w:rFonts w:ascii="宋体" w:eastAsia="宋体" w:hAnsi="宋体" w:cs="Times New Roman"/>
          <w:color w:val="000000"/>
          <w:sz w:val="24"/>
          <w:szCs w:val="24"/>
        </w:rPr>
        <w:t>2</w:t>
      </w:r>
      <w:r w:rsidRPr="005301DD">
        <w:rPr>
          <w:rFonts w:ascii="宋体" w:eastAsia="宋体" w:hAnsi="宋体" w:cs="Times New Roman"/>
          <w:color w:val="000000"/>
          <w:sz w:val="24"/>
          <w:szCs w:val="24"/>
        </w:rPr>
        <w:t>所示，MFCC由七个步骤组成。</w:t>
      </w:r>
      <w:r>
        <w:rPr>
          <w:rFonts w:ascii="宋体" w:eastAsia="宋体" w:hAnsi="宋体" w:cs="Times New Roman" w:hint="eastAsia"/>
          <w:color w:val="000000"/>
          <w:sz w:val="24"/>
          <w:szCs w:val="24"/>
        </w:rPr>
        <w:t>下面将具体介绍这些步骤：</w:t>
      </w:r>
    </w:p>
    <w:p w14:paraId="378D30EF" w14:textId="4C97A87F" w:rsidR="005301DD" w:rsidRDefault="005301DD" w:rsidP="005301DD">
      <w:pPr>
        <w:pStyle w:val="a4"/>
        <w:numPr>
          <w:ilvl w:val="0"/>
          <w:numId w:val="7"/>
        </w:numPr>
        <w:spacing w:line="360" w:lineRule="auto"/>
        <w:ind w:firstLineChars="0"/>
        <w:jc w:val="left"/>
        <w:rPr>
          <w:rFonts w:ascii="宋体" w:eastAsia="宋体" w:hAnsi="宋体" w:cs="Times New Roman"/>
          <w:color w:val="000000"/>
          <w:sz w:val="24"/>
          <w:szCs w:val="24"/>
        </w:rPr>
      </w:pPr>
      <w:r w:rsidRPr="005301DD">
        <w:rPr>
          <w:rFonts w:ascii="宋体" w:eastAsia="宋体" w:hAnsi="宋体" w:cs="Times New Roman" w:hint="eastAsia"/>
          <w:color w:val="000000"/>
          <w:sz w:val="24"/>
          <w:szCs w:val="24"/>
        </w:rPr>
        <w:t>预加重</w:t>
      </w:r>
    </w:p>
    <w:p w14:paraId="6D35F3C4" w14:textId="561671C8" w:rsidR="00D92CFF" w:rsidRDefault="00C53702" w:rsidP="00D92CFF">
      <w:pPr>
        <w:autoSpaceDE w:val="0"/>
        <w:autoSpaceDN w:val="0"/>
        <w:adjustRightInd w:val="0"/>
        <w:spacing w:line="360" w:lineRule="auto"/>
        <w:ind w:firstLine="480"/>
        <w:rPr>
          <w:rFonts w:ascii="宋体" w:eastAsia="宋体" w:hAnsi="宋体" w:cs="Times New Roman"/>
          <w:color w:val="000000"/>
          <w:sz w:val="24"/>
          <w:szCs w:val="24"/>
        </w:rPr>
      </w:pPr>
      <w:r w:rsidRPr="00C53702">
        <w:rPr>
          <w:rFonts w:ascii="宋体" w:eastAsia="宋体" w:hAnsi="宋体" w:cs="Times New Roman"/>
          <w:color w:val="000000"/>
          <w:sz w:val="24"/>
          <w:szCs w:val="24"/>
        </w:rPr>
        <w:t>许多</w:t>
      </w:r>
      <w:r w:rsidRPr="00C53702">
        <w:rPr>
          <w:rFonts w:ascii="宋体" w:eastAsia="宋体" w:hAnsi="宋体" w:cs="Times New Roman" w:hint="eastAsia"/>
          <w:color w:val="000000"/>
          <w:sz w:val="24"/>
          <w:szCs w:val="24"/>
        </w:rPr>
        <w:t>现实中的音频信号</w:t>
      </w:r>
      <w:r w:rsidRPr="00C53702">
        <w:rPr>
          <w:rFonts w:ascii="宋体" w:eastAsia="宋体" w:hAnsi="宋体" w:cs="Times New Roman"/>
          <w:color w:val="000000"/>
          <w:sz w:val="24"/>
          <w:szCs w:val="24"/>
        </w:rPr>
        <w:t>，它们的功率谱随频率的增加而减小，其大部分能量集中在低频范围内。这就造成</w:t>
      </w:r>
      <w:r>
        <w:rPr>
          <w:rFonts w:ascii="宋体" w:eastAsia="宋体" w:hAnsi="宋体" w:cs="Times New Roman" w:hint="eastAsia"/>
          <w:color w:val="000000"/>
          <w:sz w:val="24"/>
          <w:szCs w:val="24"/>
        </w:rPr>
        <w:t>了</w:t>
      </w:r>
      <w:r w:rsidR="00D92CFF">
        <w:rPr>
          <w:rFonts w:ascii="宋体" w:eastAsia="宋体" w:hAnsi="宋体" w:cs="Times New Roman" w:hint="eastAsia"/>
          <w:color w:val="000000"/>
          <w:sz w:val="24"/>
          <w:szCs w:val="24"/>
        </w:rPr>
        <w:t>音频</w:t>
      </w:r>
      <w:r w:rsidRPr="00C53702">
        <w:rPr>
          <w:rFonts w:ascii="宋体" w:eastAsia="宋体" w:hAnsi="宋体" w:cs="Times New Roman"/>
          <w:color w:val="000000"/>
          <w:sz w:val="24"/>
          <w:szCs w:val="24"/>
        </w:rPr>
        <w:t>信号</w:t>
      </w:r>
      <w:r w:rsidR="00D92CFF">
        <w:rPr>
          <w:rFonts w:ascii="宋体" w:eastAsia="宋体" w:hAnsi="宋体" w:cs="Times New Roman" w:hint="eastAsia"/>
          <w:color w:val="000000"/>
          <w:sz w:val="24"/>
          <w:szCs w:val="24"/>
        </w:rPr>
        <w:t>中</w:t>
      </w:r>
      <w:r w:rsidRPr="00C53702">
        <w:rPr>
          <w:rFonts w:ascii="宋体" w:eastAsia="宋体" w:hAnsi="宋体" w:cs="Times New Roman"/>
          <w:color w:val="000000"/>
          <w:sz w:val="24"/>
          <w:szCs w:val="24"/>
        </w:rPr>
        <w:t>高频的信噪比可能降到不能容许的程度。预加重的目的是</w:t>
      </w:r>
      <w:r w:rsidR="00D92CFF">
        <w:rPr>
          <w:rFonts w:ascii="宋体" w:eastAsia="宋体" w:hAnsi="宋体" w:cs="Times New Roman" w:hint="eastAsia"/>
          <w:color w:val="000000"/>
          <w:sz w:val="24"/>
          <w:szCs w:val="24"/>
        </w:rPr>
        <w:t>更加凸显音频信号的高频特性</w:t>
      </w:r>
      <w:r w:rsidRPr="00C53702">
        <w:rPr>
          <w:rFonts w:ascii="宋体" w:eastAsia="宋体" w:hAnsi="宋体" w:cs="Times New Roman"/>
          <w:color w:val="000000"/>
          <w:sz w:val="24"/>
          <w:szCs w:val="24"/>
        </w:rPr>
        <w:t>。</w:t>
      </w:r>
      <w:r w:rsidR="00D92CFF">
        <w:rPr>
          <w:rFonts w:ascii="宋体" w:eastAsia="宋体" w:hAnsi="宋体" w:cs="Times New Roman" w:hint="eastAsia"/>
          <w:color w:val="000000"/>
          <w:sz w:val="24"/>
          <w:szCs w:val="24"/>
        </w:rPr>
        <w:t>通常借助</w:t>
      </w:r>
      <w:r w:rsidRPr="00C53702">
        <w:rPr>
          <w:rFonts w:ascii="宋体" w:eastAsia="宋体" w:hAnsi="宋体" w:cs="Times New Roman"/>
          <w:color w:val="000000"/>
          <w:sz w:val="24"/>
          <w:szCs w:val="24"/>
        </w:rPr>
        <w:t>高通数字滤波器来实现。</w:t>
      </w:r>
    </w:p>
    <w:p w14:paraId="6C4AC636" w14:textId="53DAE09B" w:rsidR="005301DD" w:rsidRPr="005301DD" w:rsidRDefault="00C53702" w:rsidP="00627F93">
      <w:pPr>
        <w:autoSpaceDE w:val="0"/>
        <w:autoSpaceDN w:val="0"/>
        <w:adjustRightInd w:val="0"/>
        <w:spacing w:line="360" w:lineRule="auto"/>
        <w:ind w:firstLine="480"/>
        <w:rPr>
          <w:rFonts w:ascii="宋体" w:eastAsia="宋体" w:hAnsi="宋体" w:cs="Times New Roman"/>
          <w:color w:val="000000"/>
          <w:sz w:val="24"/>
          <w:szCs w:val="24"/>
        </w:rPr>
      </w:pPr>
      <w:r w:rsidRPr="00C53702">
        <w:rPr>
          <w:rFonts w:ascii="宋体" w:eastAsia="宋体" w:hAnsi="宋体" w:cs="Times New Roman"/>
          <w:color w:val="000000"/>
          <w:sz w:val="24"/>
          <w:szCs w:val="24"/>
        </w:rPr>
        <w:t>设第n时刻的语音采样值为x(n)，经过预加重处理后的结果是</w:t>
      </w:r>
      <w:r w:rsidR="00D92CFF">
        <w:rPr>
          <w:rFonts w:ascii="宋体" w:eastAsia="宋体" w:hAnsi="宋体" w:cs="Times New Roman" w:hint="eastAsia"/>
          <w:color w:val="000000"/>
          <w:sz w:val="24"/>
          <w:szCs w:val="24"/>
        </w:rPr>
        <w:t>:</w:t>
      </w:r>
      <w:r w:rsidRPr="00C53702">
        <w:rPr>
          <w:rFonts w:ascii="宋体" w:eastAsia="宋体" w:hAnsi="宋体" w:cs="Times New Roman"/>
          <w:color w:val="000000"/>
          <w:sz w:val="24"/>
          <w:szCs w:val="24"/>
        </w:rPr>
        <w:br/>
      </w:r>
      <m:oMathPara>
        <m:oMath>
          <m:r>
            <w:rPr>
              <w:rFonts w:ascii="Cambria Math" w:hAnsi="Cambria Math"/>
              <w:sz w:val="24"/>
            </w:rPr>
            <m:t>Y[n]=X[n]-</m:t>
          </m:r>
          <m:r>
            <w:rPr>
              <w:rFonts w:ascii="Cambria Math" w:hAnsi="Cambria Math" w:hint="eastAsia"/>
              <w:sz w:val="24"/>
            </w:rPr>
            <m:t>a</m:t>
          </m:r>
          <m:r>
            <w:rPr>
              <w:rFonts w:ascii="Cambria Math" w:hAnsi="Cambria Math"/>
              <w:sz w:val="24"/>
            </w:rPr>
            <m:t>X[n-1]</m:t>
          </m:r>
          <m:r>
            <m:rPr>
              <m:sty m:val="p"/>
            </m:rPr>
            <w:rPr>
              <w:rFonts w:ascii="宋体" w:eastAsia="宋体" w:hAnsi="宋体" w:cs="Times New Roman"/>
              <w:color w:val="000000"/>
              <w:sz w:val="24"/>
              <w:szCs w:val="24"/>
            </w:rPr>
            <w:br/>
          </m:r>
        </m:oMath>
      </m:oMathPara>
      <w:r w:rsidRPr="00C53702">
        <w:rPr>
          <w:rFonts w:ascii="宋体" w:eastAsia="宋体" w:hAnsi="宋体" w:cs="Times New Roman"/>
          <w:color w:val="000000"/>
          <w:sz w:val="24"/>
          <w:szCs w:val="24"/>
        </w:rPr>
        <w:t>其中a为预加重系数，</w:t>
      </w:r>
      <w:r w:rsidR="00627F93">
        <w:rPr>
          <w:rFonts w:ascii="宋体" w:eastAsia="宋体" w:hAnsi="宋体" w:cs="Times New Roman" w:hint="eastAsia"/>
          <w:color w:val="000000"/>
          <w:sz w:val="24"/>
          <w:szCs w:val="24"/>
        </w:rPr>
        <w:t>通常取</w:t>
      </w:r>
      <w:r w:rsidRPr="00C53702">
        <w:rPr>
          <w:rFonts w:ascii="宋体" w:eastAsia="宋体" w:hAnsi="宋体" w:cs="Times New Roman"/>
          <w:color w:val="000000"/>
          <w:sz w:val="24"/>
          <w:szCs w:val="24"/>
        </w:rPr>
        <w:t>0.9~1.0之间</w:t>
      </w:r>
      <w:r w:rsidR="00627F93">
        <w:rPr>
          <w:rFonts w:ascii="宋体" w:eastAsia="宋体" w:hAnsi="宋体" w:cs="Times New Roman" w:hint="eastAsia"/>
          <w:color w:val="000000"/>
          <w:sz w:val="24"/>
          <w:szCs w:val="24"/>
        </w:rPr>
        <w:t>。</w:t>
      </w:r>
    </w:p>
    <w:p w14:paraId="5A7D2715" w14:textId="77777777" w:rsidR="00627F93" w:rsidRDefault="005301DD" w:rsidP="00627F93">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分帧</w:t>
      </w:r>
    </w:p>
    <w:p w14:paraId="7AC43BEF" w14:textId="6ADD612A" w:rsidR="00627F93" w:rsidRPr="00627F93" w:rsidRDefault="00627F93" w:rsidP="00627F93">
      <w:pPr>
        <w:spacing w:line="360" w:lineRule="auto"/>
        <w:ind w:firstLine="420"/>
        <w:jc w:val="left"/>
        <w:rPr>
          <w:rFonts w:ascii="宋体" w:eastAsia="宋体" w:hAnsi="宋体" w:cs="Times New Roman"/>
          <w:color w:val="000000"/>
          <w:sz w:val="24"/>
          <w:szCs w:val="24"/>
        </w:rPr>
      </w:pPr>
      <w:r w:rsidRPr="00627F93">
        <w:rPr>
          <w:rFonts w:ascii="宋体" w:eastAsia="宋体" w:hAnsi="宋体" w:cs="Times New Roman" w:hint="eastAsia"/>
          <w:color w:val="000000"/>
          <w:sz w:val="24"/>
          <w:szCs w:val="24"/>
        </w:rPr>
        <w:t>分帧将从模数转换（ADC）中得到的音频样本分割为长度在2</w:t>
      </w:r>
      <w:r w:rsidRPr="00627F93">
        <w:rPr>
          <w:rFonts w:ascii="宋体" w:eastAsia="宋体" w:hAnsi="宋体" w:cs="Times New Roman"/>
          <w:color w:val="000000"/>
          <w:sz w:val="24"/>
          <w:szCs w:val="24"/>
        </w:rPr>
        <w:t>0</w:t>
      </w:r>
      <w:r w:rsidRPr="00627F93">
        <w:rPr>
          <w:rFonts w:ascii="宋体" w:eastAsia="宋体" w:hAnsi="宋体" w:cs="Times New Roman" w:hint="eastAsia"/>
          <w:color w:val="000000"/>
          <w:sz w:val="24"/>
          <w:szCs w:val="24"/>
        </w:rPr>
        <w:t>至4</w:t>
      </w:r>
      <w:r w:rsidRPr="00627F93">
        <w:rPr>
          <w:rFonts w:ascii="宋体" w:eastAsia="宋体" w:hAnsi="宋体" w:cs="Times New Roman"/>
          <w:color w:val="000000"/>
          <w:sz w:val="24"/>
          <w:szCs w:val="24"/>
        </w:rPr>
        <w:t>0</w:t>
      </w:r>
      <w:r w:rsidRPr="00627F93">
        <w:rPr>
          <w:rFonts w:ascii="宋体" w:eastAsia="宋体" w:hAnsi="宋体" w:cs="Times New Roman" w:hint="eastAsia"/>
          <w:color w:val="000000"/>
          <w:sz w:val="24"/>
          <w:szCs w:val="24"/>
        </w:rPr>
        <w:t>毫秒范围内的小帧。</w:t>
      </w:r>
      <w:r>
        <w:rPr>
          <w:rFonts w:ascii="宋体" w:eastAsia="宋体" w:hAnsi="宋体" w:cs="Times New Roman" w:hint="eastAsia"/>
          <w:color w:val="000000"/>
          <w:sz w:val="24"/>
          <w:szCs w:val="24"/>
        </w:rPr>
        <w:t>音频信号被分N个样本的帧。相邻帧由M（M</w:t>
      </w:r>
      <w:r>
        <w:rPr>
          <w:rFonts w:ascii="宋体" w:eastAsia="宋体" w:hAnsi="宋体" w:cs="Times New Roman"/>
          <w:color w:val="000000"/>
          <w:sz w:val="24"/>
          <w:szCs w:val="24"/>
        </w:rPr>
        <w:t>&lt;</w:t>
      </w:r>
      <w:r>
        <w:rPr>
          <w:rFonts w:ascii="宋体" w:eastAsia="宋体" w:hAnsi="宋体" w:cs="Times New Roman" w:hint="eastAsia"/>
          <w:color w:val="000000"/>
          <w:sz w:val="24"/>
          <w:szCs w:val="24"/>
        </w:rPr>
        <w:t>N）分隔。通常取</w:t>
      </w:r>
      <w:r>
        <w:rPr>
          <w:rFonts w:ascii="宋体" w:eastAsia="宋体" w:hAnsi="宋体" w:cs="Times New Roman"/>
          <w:color w:val="000000"/>
          <w:sz w:val="24"/>
          <w:szCs w:val="24"/>
        </w:rPr>
        <w:t>M=100</w:t>
      </w:r>
      <w:r>
        <w:rPr>
          <w:rFonts w:ascii="宋体" w:eastAsia="宋体" w:hAnsi="宋体" w:cs="Times New Roman" w:hint="eastAsia"/>
          <w:color w:val="000000"/>
          <w:sz w:val="24"/>
          <w:szCs w:val="24"/>
        </w:rPr>
        <w:t>，N</w:t>
      </w:r>
      <w:r>
        <w:rPr>
          <w:rFonts w:ascii="宋体" w:eastAsia="宋体" w:hAnsi="宋体" w:cs="Times New Roman"/>
          <w:color w:val="000000"/>
          <w:sz w:val="24"/>
          <w:szCs w:val="24"/>
        </w:rPr>
        <w:t>=256</w:t>
      </w:r>
      <w:r>
        <w:rPr>
          <w:rFonts w:ascii="宋体" w:eastAsia="宋体" w:hAnsi="宋体" w:cs="Times New Roman" w:hint="eastAsia"/>
          <w:color w:val="000000"/>
          <w:sz w:val="24"/>
          <w:szCs w:val="24"/>
        </w:rPr>
        <w:t>。</w:t>
      </w:r>
    </w:p>
    <w:p w14:paraId="31D49205" w14:textId="3F9A1AD1" w:rsidR="005301DD" w:rsidRDefault="005301DD"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加窗（海明窗）</w:t>
      </w:r>
    </w:p>
    <w:p w14:paraId="41D698AF" w14:textId="77777777" w:rsidR="000F4BFD" w:rsidRDefault="00E93CCE" w:rsidP="000F4BFD">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在预加重与分帧完成后，需要为每一帧加上海明窗（H</w:t>
      </w:r>
      <w:r>
        <w:rPr>
          <w:rFonts w:ascii="宋体" w:eastAsia="宋体" w:hAnsi="宋体" w:cs="Times New Roman"/>
          <w:color w:val="000000"/>
          <w:sz w:val="24"/>
          <w:szCs w:val="24"/>
        </w:rPr>
        <w:t>amming window</w:t>
      </w:r>
      <w:r>
        <w:rPr>
          <w:rFonts w:ascii="宋体" w:eastAsia="宋体" w:hAnsi="宋体" w:cs="Times New Roman" w:hint="eastAsia"/>
          <w:color w:val="000000"/>
          <w:sz w:val="24"/>
          <w:szCs w:val="24"/>
        </w:rPr>
        <w:t>）。加窗是为了控制数据处理量，每次仅处理窗中数据。</w:t>
      </w:r>
      <w:r w:rsidRPr="00E93CCE">
        <w:rPr>
          <w:rFonts w:ascii="宋体" w:eastAsia="宋体" w:hAnsi="宋体" w:cs="Times New Roman" w:hint="eastAsia"/>
          <w:color w:val="000000"/>
          <w:sz w:val="24"/>
          <w:szCs w:val="24"/>
        </w:rPr>
        <w:t>由于之后FFT中</w:t>
      </w:r>
      <w:r w:rsidRPr="00E93CCE">
        <w:rPr>
          <w:rFonts w:ascii="宋体" w:eastAsia="宋体" w:hAnsi="宋体" w:cs="Times New Roman"/>
          <w:color w:val="000000"/>
          <w:sz w:val="24"/>
          <w:szCs w:val="24"/>
        </w:rPr>
        <w:t>的处理对象是有限长信号，对无限长信号强行</w:t>
      </w:r>
      <w:r>
        <w:rPr>
          <w:rFonts w:ascii="宋体" w:eastAsia="宋体" w:hAnsi="宋体" w:cs="Times New Roman" w:hint="eastAsia"/>
          <w:color w:val="000000"/>
          <w:sz w:val="24"/>
          <w:szCs w:val="24"/>
        </w:rPr>
        <w:t>进行</w:t>
      </w:r>
      <w:r w:rsidRPr="00E93CCE">
        <w:rPr>
          <w:rFonts w:ascii="宋体" w:eastAsia="宋体" w:hAnsi="宋体" w:cs="Times New Roman"/>
          <w:color w:val="000000"/>
          <w:sz w:val="24"/>
          <w:szCs w:val="24"/>
        </w:rPr>
        <w:t>有限个点的</w:t>
      </w:r>
      <w:r>
        <w:rPr>
          <w:rFonts w:ascii="宋体" w:eastAsia="宋体" w:hAnsi="宋体" w:cs="Times New Roman" w:hint="eastAsia"/>
          <w:color w:val="000000"/>
          <w:sz w:val="24"/>
          <w:szCs w:val="24"/>
        </w:rPr>
        <w:t>FFT</w:t>
      </w:r>
      <w:r w:rsidRPr="00E93CCE">
        <w:rPr>
          <w:rFonts w:ascii="宋体" w:eastAsia="宋体" w:hAnsi="宋体" w:cs="Times New Roman"/>
          <w:color w:val="000000"/>
          <w:sz w:val="24"/>
          <w:szCs w:val="24"/>
        </w:rPr>
        <w:t>会丢失频率信息导致频谱泄露</w:t>
      </w:r>
      <w:r>
        <w:rPr>
          <w:rFonts w:ascii="宋体" w:eastAsia="宋体" w:hAnsi="宋体" w:cs="Times New Roman" w:hint="eastAsia"/>
          <w:color w:val="000000"/>
          <w:sz w:val="24"/>
          <w:szCs w:val="24"/>
        </w:rPr>
        <w:t>。海明窗的公式</w:t>
      </w:r>
      <w:r w:rsidR="000F4BFD">
        <w:rPr>
          <w:rFonts w:ascii="宋体" w:eastAsia="宋体" w:hAnsi="宋体" w:cs="Times New Roman" w:hint="eastAsia"/>
          <w:color w:val="000000"/>
          <w:sz w:val="24"/>
          <w:szCs w:val="24"/>
        </w:rPr>
        <w:t>可以总结如下：</w:t>
      </w:r>
    </w:p>
    <w:p w14:paraId="1603AB1B" w14:textId="2382ABC7" w:rsidR="00BB7C2A" w:rsidRDefault="000F4BFD" w:rsidP="000F4BFD">
      <w:pPr>
        <w:widowControl/>
        <w:spacing w:line="360" w:lineRule="auto"/>
        <w:ind w:firstLine="420"/>
        <w:jc w:val="left"/>
        <w:rPr>
          <w:rFonts w:ascii="宋体" w:eastAsia="宋体" w:hAnsi="宋体" w:cs="Times New Roman"/>
          <w:sz w:val="24"/>
        </w:rPr>
      </w:pPr>
      <w:r>
        <w:rPr>
          <w:rFonts w:ascii="宋体" w:eastAsia="宋体" w:hAnsi="宋体" w:cs="Times New Roman" w:hint="eastAsia"/>
          <w:color w:val="000000"/>
          <w:sz w:val="24"/>
          <w:szCs w:val="24"/>
        </w:rPr>
        <w:t>假设窗函数为：</w:t>
      </w:r>
      <m:oMath>
        <m:r>
          <w:rPr>
            <w:rFonts w:ascii="Cambria Math" w:hAnsi="Cambria Math"/>
            <w:sz w:val="24"/>
          </w:rPr>
          <m:t>W</m:t>
        </m:r>
        <m:d>
          <m:dPr>
            <m:ctrlPr>
              <w:rPr>
                <w:rFonts w:ascii="Cambria Math" w:hAnsi="Cambria Math"/>
                <w:i/>
                <w:sz w:val="24"/>
              </w:rPr>
            </m:ctrlPr>
          </m:dPr>
          <m:e>
            <m:r>
              <w:rPr>
                <w:rFonts w:ascii="Cambria Math" w:hAnsi="Cambria Math"/>
                <w:sz w:val="24"/>
              </w:rPr>
              <m:t>n</m:t>
            </m:r>
          </m:e>
        </m:d>
        <m:r>
          <w:rPr>
            <w:rFonts w:ascii="Cambria Math" w:hAnsi="Cambria Math"/>
            <w:sz w:val="24"/>
          </w:rPr>
          <m:t xml:space="preserve">,   </m:t>
        </m:r>
        <m:r>
          <w:rPr>
            <w:rFonts w:ascii="Cambria Math" w:hAnsi="Cambria Math"/>
            <w:sz w:val="24"/>
          </w:rPr>
          <m:t>0≤n≤N-1</m:t>
        </m:r>
      </m:oMath>
      <w:r>
        <w:rPr>
          <w:rFonts w:ascii="宋体" w:eastAsia="宋体" w:hAnsi="宋体" w:cs="Times New Roman" w:hint="eastAsia"/>
          <w:color w:val="000000"/>
          <w:sz w:val="24"/>
          <w:szCs w:val="24"/>
        </w:rPr>
        <w:t>。且</w:t>
      </w:r>
      <m:oMath>
        <m:r>
          <w:rPr>
            <w:rFonts w:ascii="Cambria Math" w:hAnsi="Cambria Math"/>
            <w:sz w:val="24"/>
          </w:rPr>
          <m:t>N</m:t>
        </m:r>
      </m:oMath>
      <w:r>
        <w:rPr>
          <w:rFonts w:ascii="宋体" w:eastAsia="宋体" w:hAnsi="宋体" w:cs="Times New Roman" w:hint="eastAsia"/>
          <w:sz w:val="24"/>
        </w:rPr>
        <w:t>为每帧中的样本数，</w:t>
      </w:r>
      <m:oMath>
        <m:r>
          <w:rPr>
            <w:rFonts w:ascii="Cambria Math" w:hAnsi="Cambria Math"/>
            <w:sz w:val="24"/>
          </w:rPr>
          <m:t>Y</m:t>
        </m:r>
        <m:r>
          <w:rPr>
            <w:rFonts w:ascii="Cambria Math" w:hAnsi="Cambria Math"/>
            <w:sz w:val="24"/>
          </w:rPr>
          <m:t>(n)</m:t>
        </m:r>
      </m:oMath>
      <w:r>
        <w:rPr>
          <w:rFonts w:ascii="宋体" w:eastAsia="宋体" w:hAnsi="宋体" w:cs="Times New Roman" w:hint="eastAsia"/>
          <w:sz w:val="24"/>
        </w:rPr>
        <w:t>为输出信号，</w:t>
      </w:r>
      <m:oMath>
        <m:r>
          <w:rPr>
            <w:rFonts w:ascii="Cambria Math" w:hAnsi="Cambria Math"/>
            <w:sz w:val="24"/>
          </w:rPr>
          <m:t>X</m:t>
        </m:r>
        <m:r>
          <w:rPr>
            <w:rFonts w:ascii="Cambria Math" w:hAnsi="Cambria Math"/>
            <w:sz w:val="24"/>
          </w:rPr>
          <m:t>(n)</m:t>
        </m:r>
      </m:oMath>
      <w:r>
        <w:rPr>
          <w:rFonts w:ascii="宋体" w:eastAsia="宋体" w:hAnsi="宋体" w:cs="Times New Roman" w:hint="eastAsia"/>
          <w:sz w:val="24"/>
        </w:rPr>
        <w:t>为输入信号，则加窗结果如下：</w:t>
      </w:r>
    </w:p>
    <w:p w14:paraId="6704BA32" w14:textId="0DA64F21" w:rsidR="000F4BFD" w:rsidRPr="000F4BFD" w:rsidRDefault="000F4BFD" w:rsidP="000F4BFD">
      <w:pPr>
        <w:widowControl/>
        <w:spacing w:line="360" w:lineRule="auto"/>
        <w:ind w:firstLine="420"/>
        <w:jc w:val="left"/>
        <w:rPr>
          <w:rFonts w:ascii="宋体" w:eastAsia="宋体" w:hAnsi="宋体" w:cs="Times New Roman"/>
          <w:sz w:val="24"/>
        </w:rPr>
      </w:pPr>
      <m:oMathPara>
        <m:oMath>
          <m:r>
            <w:rPr>
              <w:rFonts w:ascii="Cambria Math" w:hAnsi="Cambria Math"/>
              <w:sz w:val="24"/>
            </w:rPr>
            <m:t>Y(n)=X(n)×W(n)</m:t>
          </m:r>
        </m:oMath>
      </m:oMathPara>
    </w:p>
    <w:p w14:paraId="40366B6C" w14:textId="75E23D26" w:rsidR="000F4BFD" w:rsidRPr="000F4BFD" w:rsidRDefault="000F4BFD" w:rsidP="000F4BFD">
      <w:pPr>
        <w:widowControl/>
        <w:spacing w:line="360" w:lineRule="auto"/>
        <w:ind w:firstLine="420"/>
        <w:jc w:val="left"/>
        <w:rPr>
          <w:rFonts w:ascii="宋体" w:eastAsia="宋体" w:hAnsi="宋体" w:cs="Times New Roman" w:hint="eastAsia"/>
          <w:sz w:val="24"/>
        </w:rPr>
      </w:pPr>
      <w:r>
        <w:rPr>
          <w:rFonts w:ascii="宋体" w:eastAsia="宋体" w:hAnsi="宋体" w:cs="Times New Roman" w:hint="eastAsia"/>
          <w:sz w:val="24"/>
        </w:rPr>
        <w:t>其中，</w:t>
      </w:r>
    </w:p>
    <w:p w14:paraId="0ACDEAA1" w14:textId="2094F5CC" w:rsidR="000F4BFD" w:rsidRPr="000F4BFD" w:rsidRDefault="000F4BFD" w:rsidP="000F4BFD">
      <w:pPr>
        <w:widowControl/>
        <w:spacing w:line="360" w:lineRule="auto"/>
        <w:ind w:firstLine="420"/>
        <w:jc w:val="center"/>
        <w:rPr>
          <w:rFonts w:ascii="宋体" w:eastAsia="宋体" w:hAnsi="宋体" w:cs="Times New Roman" w:hint="eastAsia"/>
          <w:color w:val="000000"/>
          <w:sz w:val="24"/>
          <w:szCs w:val="24"/>
        </w:rPr>
      </w:pPr>
      <m:oMathPara>
        <m:oMath>
          <m:r>
            <w:rPr>
              <w:rFonts w:ascii="Cambria Math" w:hAnsi="Cambria Math"/>
              <w:sz w:val="24"/>
            </w:rPr>
            <m:t>W</m:t>
          </m:r>
          <m:d>
            <m:dPr>
              <m:ctrlPr>
                <w:rPr>
                  <w:rFonts w:ascii="Cambria Math" w:hAnsi="Cambria Math"/>
                  <w:i/>
                  <w:sz w:val="24"/>
                </w:rPr>
              </m:ctrlPr>
            </m:dPr>
            <m:e>
              <m:r>
                <w:rPr>
                  <w:rFonts w:ascii="Cambria Math" w:hAnsi="Cambria Math"/>
                  <w:sz w:val="24"/>
                </w:rPr>
                <m:t>n</m:t>
              </m:r>
            </m:e>
          </m:d>
          <m:r>
            <w:rPr>
              <w:rFonts w:ascii="Cambria Math" w:hAnsi="Cambria Math"/>
              <w:sz w:val="24"/>
            </w:rPr>
            <m:t>=0.54-0.46*</m:t>
          </m:r>
          <m:r>
            <m:rPr>
              <m:sty m:val="p"/>
            </m:rPr>
            <w:rPr>
              <w:rFonts w:ascii="Cambria Math" w:hAnsi="Cambria Math"/>
              <w:sz w:val="24"/>
            </w:rPr>
            <m:t xml:space="preserve">cos </m:t>
          </m:r>
          <m:d>
            <m:dPr>
              <m:begChr m:val="{"/>
              <m:endChr m:val="}"/>
              <m:ctrlPr>
                <w:rPr>
                  <w:rFonts w:ascii="Cambria Math" w:hAnsi="Cambria Math"/>
                  <w:i/>
                  <w:sz w:val="24"/>
                </w:rPr>
              </m:ctrlPr>
            </m:dPr>
            <m:e>
              <m:f>
                <m:fPr>
                  <m:ctrlPr>
                    <w:rPr>
                      <w:rFonts w:ascii="Cambria Math" w:hAnsi="Cambria Math"/>
                      <w:sz w:val="24"/>
                    </w:rPr>
                  </m:ctrlPr>
                </m:fPr>
                <m:num>
                  <m:r>
                    <w:rPr>
                      <w:rFonts w:ascii="Cambria Math" w:hAnsi="Cambria Math"/>
                      <w:sz w:val="24"/>
                    </w:rPr>
                    <m:t>2πn</m:t>
                  </m:r>
                </m:num>
                <m:den>
                  <m:r>
                    <w:rPr>
                      <w:rFonts w:ascii="Cambria Math" w:hAnsi="Cambria Math"/>
                      <w:sz w:val="24"/>
                    </w:rPr>
                    <m:t>N-1</m:t>
                  </m:r>
                </m:den>
              </m:f>
            </m:e>
          </m:d>
          <m:r>
            <w:rPr>
              <w:rFonts w:ascii="Cambria Math" w:hAnsi="Cambria Math"/>
              <w:sz w:val="24"/>
            </w:rPr>
            <m:t xml:space="preserve"> ,   </m:t>
          </m:r>
          <m:r>
            <w:rPr>
              <w:rFonts w:ascii="Cambria Math" w:hAnsi="Cambria Math"/>
              <w:sz w:val="24"/>
            </w:rPr>
            <m:t>0≤n≤N-1</m:t>
          </m:r>
        </m:oMath>
      </m:oMathPara>
    </w:p>
    <w:p w14:paraId="71D4A009" w14:textId="613B850E" w:rsidR="00C1773B" w:rsidRDefault="00C1773B"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快速傅立叶变换（FFT）</w:t>
      </w:r>
    </w:p>
    <w:p w14:paraId="1AD160B3" w14:textId="0A757087" w:rsidR="00937670" w:rsidRPr="00937670" w:rsidRDefault="00937670" w:rsidP="00937670">
      <w:pPr>
        <w:spacing w:line="360" w:lineRule="auto"/>
        <w:ind w:firstLine="420"/>
        <w:jc w:val="left"/>
        <w:rPr>
          <w:rFonts w:ascii="宋体" w:eastAsia="宋体" w:hAnsi="宋体" w:cs="Times New Roman"/>
          <w:color w:val="000000"/>
          <w:sz w:val="24"/>
          <w:szCs w:val="24"/>
        </w:rPr>
      </w:pPr>
      <w:r w:rsidRPr="00937670">
        <w:rPr>
          <w:rFonts w:ascii="宋体" w:eastAsia="宋体" w:hAnsi="宋体" w:cs="Times New Roman"/>
          <w:color w:val="000000"/>
          <w:sz w:val="24"/>
          <w:szCs w:val="24"/>
        </w:rPr>
        <w:t>将N个样本的每个帧从时域转换到频域。</w:t>
      </w:r>
      <w:r w:rsidRPr="00937670">
        <w:rPr>
          <w:rFonts w:ascii="宋体" w:eastAsia="宋体" w:hAnsi="宋体" w:cs="Times New Roman" w:hint="eastAsia"/>
          <w:color w:val="000000"/>
          <w:sz w:val="24"/>
          <w:szCs w:val="24"/>
        </w:rPr>
        <w:t>具体过程如下</w:t>
      </w:r>
      <w:r w:rsidRPr="00937670">
        <w:rPr>
          <w:rFonts w:ascii="宋体" w:eastAsia="宋体" w:hAnsi="宋体" w:cs="Times New Roman"/>
          <w:color w:val="000000"/>
          <w:sz w:val="24"/>
          <w:szCs w:val="24"/>
        </w:rPr>
        <w:t>：</w:t>
      </w:r>
    </w:p>
    <w:p w14:paraId="436C5682" w14:textId="1C8D70ED" w:rsidR="00937670" w:rsidRPr="00937670" w:rsidRDefault="00937670" w:rsidP="00937670">
      <w:pPr>
        <w:spacing w:line="360" w:lineRule="auto"/>
        <w:jc w:val="center"/>
        <w:rPr>
          <w:rFonts w:ascii="宋体" w:eastAsia="宋体" w:hAnsi="宋体" w:cs="Times New Roman"/>
          <w:color w:val="000000"/>
          <w:sz w:val="24"/>
          <w:szCs w:val="24"/>
        </w:rPr>
      </w:pPr>
      <m:oMathPara>
        <m:oMath>
          <m:r>
            <w:rPr>
              <w:rFonts w:ascii="Cambria Math" w:hAnsi="Cambria Math"/>
              <w:sz w:val="24"/>
            </w:rPr>
            <m:t>Y</m:t>
          </m:r>
          <m:d>
            <m:dPr>
              <m:ctrlPr>
                <w:rPr>
                  <w:rFonts w:ascii="Cambria Math" w:hAnsi="Cambria Math"/>
                  <w:i/>
                  <w:sz w:val="24"/>
                </w:rPr>
              </m:ctrlPr>
            </m:dPr>
            <m:e>
              <m:r>
                <w:rPr>
                  <w:rFonts w:ascii="Cambria Math" w:hAnsi="Cambria Math"/>
                  <w:sz w:val="24"/>
                </w:rPr>
                <m:t>w</m:t>
              </m:r>
            </m:e>
          </m:d>
          <m:r>
            <w:rPr>
              <w:rFonts w:ascii="Cambria Math" w:hAnsi="Cambria Math"/>
              <w:sz w:val="24"/>
            </w:rPr>
            <m:t>=FFT [h(t)*X(t)]=H(w)*X(w)</m:t>
          </m:r>
        </m:oMath>
      </m:oMathPara>
    </w:p>
    <w:p w14:paraId="5B5A573C" w14:textId="04BB6A1D" w:rsidR="00937670" w:rsidRDefault="00937670"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Me</w:t>
      </w:r>
      <w:r>
        <w:rPr>
          <w:rFonts w:ascii="宋体" w:eastAsia="宋体" w:hAnsi="宋体" w:cs="Times New Roman"/>
          <w:color w:val="000000"/>
          <w:sz w:val="24"/>
          <w:szCs w:val="24"/>
        </w:rPr>
        <w:t>l</w:t>
      </w:r>
      <w:r>
        <w:rPr>
          <w:rFonts w:ascii="宋体" w:eastAsia="宋体" w:hAnsi="宋体" w:cs="Times New Roman" w:hint="eastAsia"/>
          <w:color w:val="000000"/>
          <w:sz w:val="24"/>
          <w:szCs w:val="24"/>
        </w:rPr>
        <w:t>滤波</w:t>
      </w:r>
    </w:p>
    <w:p w14:paraId="24E29F8C" w14:textId="207B0041" w:rsidR="00937670" w:rsidRDefault="00937670" w:rsidP="00937670">
      <w:pPr>
        <w:spacing w:line="360" w:lineRule="auto"/>
        <w:ind w:firstLine="420"/>
        <w:jc w:val="left"/>
        <w:rPr>
          <w:rFonts w:ascii="宋体" w:eastAsia="宋体" w:hAnsi="宋体" w:cs="Times New Roman"/>
          <w:color w:val="000000"/>
          <w:sz w:val="24"/>
          <w:szCs w:val="24"/>
        </w:rPr>
      </w:pPr>
      <w:r w:rsidRPr="00937670">
        <w:rPr>
          <w:rFonts w:ascii="宋体" w:eastAsia="宋体" w:hAnsi="宋体" w:cs="Times New Roman"/>
          <w:color w:val="000000"/>
          <w:sz w:val="24"/>
          <w:szCs w:val="24"/>
        </w:rPr>
        <w:t>FFT频谱中的频率范围非常宽，语音信号不遵循线性标度。</w:t>
      </w:r>
      <w:r>
        <w:rPr>
          <w:rFonts w:ascii="宋体" w:eastAsia="宋体" w:hAnsi="宋体" w:cs="Times New Roman" w:hint="eastAsia"/>
          <w:color w:val="000000"/>
          <w:sz w:val="24"/>
          <w:szCs w:val="24"/>
        </w:rPr>
        <w:t>因此通过如图3所示的</w:t>
      </w:r>
      <w:r w:rsidRPr="00937670">
        <w:rPr>
          <w:rFonts w:ascii="宋体" w:eastAsia="宋体" w:hAnsi="宋体" w:cs="Times New Roman"/>
          <w:color w:val="000000"/>
          <w:sz w:val="24"/>
          <w:szCs w:val="24"/>
        </w:rPr>
        <w:t>Mel标度滤波器组。</w:t>
      </w:r>
    </w:p>
    <w:p w14:paraId="4B5ED152" w14:textId="6B4A700E" w:rsidR="00937670" w:rsidRPr="00937670" w:rsidRDefault="00937670" w:rsidP="00937670">
      <w:pPr>
        <w:widowControl/>
        <w:jc w:val="left"/>
        <w:rPr>
          <w:rFonts w:ascii="宋体" w:eastAsia="宋体" w:hAnsi="宋体" w:cs="宋体"/>
          <w:kern w:val="0"/>
          <w:sz w:val="24"/>
          <w:szCs w:val="24"/>
        </w:rPr>
      </w:pPr>
      <w:r w:rsidRPr="00937670">
        <w:rPr>
          <w:rFonts w:ascii="宋体" w:eastAsia="宋体" w:hAnsi="宋体" w:cs="宋体"/>
          <w:kern w:val="0"/>
          <w:sz w:val="24"/>
          <w:szCs w:val="24"/>
        </w:rPr>
        <w:lastRenderedPageBreak/>
        <w:fldChar w:fldCharType="begin"/>
      </w:r>
      <w:r w:rsidRPr="00937670">
        <w:rPr>
          <w:rFonts w:ascii="宋体" w:eastAsia="宋体" w:hAnsi="宋体" w:cs="宋体"/>
          <w:kern w:val="0"/>
          <w:sz w:val="24"/>
          <w:szCs w:val="24"/>
        </w:rPr>
        <w:instrText xml:space="preserve"> INCLUDEPICTURE "/var/folders/24/90znh6k16dq9bwdwlhgdsr_w0000gn/T/com.microsoft.Word/WebArchiveCopyPasteTempFiles/Q0UUw.png" \* MERGEFORMATINET </w:instrText>
      </w:r>
      <w:r w:rsidRPr="00937670">
        <w:rPr>
          <w:rFonts w:ascii="宋体" w:eastAsia="宋体" w:hAnsi="宋体" w:cs="宋体"/>
          <w:kern w:val="0"/>
          <w:sz w:val="24"/>
          <w:szCs w:val="24"/>
        </w:rPr>
        <w:fldChar w:fldCharType="separate"/>
      </w:r>
      <w:r w:rsidRPr="00937670">
        <w:rPr>
          <w:rFonts w:ascii="宋体" w:eastAsia="宋体" w:hAnsi="宋体" w:cs="宋体"/>
          <w:noProof/>
          <w:kern w:val="0"/>
          <w:sz w:val="24"/>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eastAsia="宋体" w:hAnsi="宋体" w:cs="宋体"/>
          <w:kern w:val="0"/>
          <w:sz w:val="24"/>
          <w:szCs w:val="24"/>
        </w:rPr>
        <w:fldChar w:fldCharType="end"/>
      </w:r>
    </w:p>
    <w:p w14:paraId="632CD0A8" w14:textId="4F90B282" w:rsidR="00937670" w:rsidRDefault="00065AF4" w:rsidP="00065AF4">
      <w:pPr>
        <w:spacing w:line="360" w:lineRule="auto"/>
        <w:ind w:firstLine="420"/>
        <w:jc w:val="left"/>
        <w:rPr>
          <w:rFonts w:ascii="宋体" w:eastAsia="宋体" w:hAnsi="宋体" w:cs="Times New Roman"/>
          <w:color w:val="000000"/>
          <w:sz w:val="24"/>
          <w:szCs w:val="24"/>
        </w:rPr>
      </w:pPr>
      <w:r w:rsidRPr="00065AF4">
        <w:rPr>
          <w:rFonts w:ascii="宋体" w:eastAsia="宋体" w:hAnsi="宋体" w:cs="Times New Roman"/>
          <w:color w:val="000000"/>
          <w:sz w:val="24"/>
          <w:szCs w:val="24"/>
        </w:rPr>
        <w:t>该图</w:t>
      </w:r>
      <w:r w:rsidR="00EE646D">
        <w:rPr>
          <w:rFonts w:ascii="宋体" w:eastAsia="宋体" w:hAnsi="宋体" w:cs="Times New Roman" w:hint="eastAsia"/>
          <w:color w:val="000000"/>
          <w:sz w:val="24"/>
          <w:szCs w:val="24"/>
        </w:rPr>
        <w:t>表</w:t>
      </w:r>
      <w:r w:rsidRPr="00065AF4">
        <w:rPr>
          <w:rFonts w:ascii="宋体" w:eastAsia="宋体" w:hAnsi="宋体" w:cs="Times New Roman"/>
          <w:color w:val="000000"/>
          <w:sz w:val="24"/>
          <w:szCs w:val="24"/>
        </w:rPr>
        <w:t>示了一组三角形滤波器，用于计算滤波器频谱分量的加权和，使得</w:t>
      </w:r>
      <w:r w:rsidR="00D17DBF">
        <w:rPr>
          <w:rFonts w:ascii="宋体" w:eastAsia="宋体" w:hAnsi="宋体" w:cs="Times New Roman" w:hint="eastAsia"/>
          <w:color w:val="000000"/>
          <w:sz w:val="24"/>
          <w:szCs w:val="24"/>
        </w:rPr>
        <w:t>处理后</w:t>
      </w:r>
      <w:r w:rsidRPr="00065AF4">
        <w:rPr>
          <w:rFonts w:ascii="宋体" w:eastAsia="宋体" w:hAnsi="宋体" w:cs="Times New Roman"/>
          <w:color w:val="000000"/>
          <w:sz w:val="24"/>
          <w:szCs w:val="24"/>
        </w:rPr>
        <w:t>的输出近似于Mel标度。每个滤波器的幅度频率响应是三角形的，在中心频率处等于1，在两个相邻滤波器的中心频率处线性减小到零</w:t>
      </w:r>
      <w:r w:rsidR="00390892">
        <w:rPr>
          <w:rFonts w:ascii="宋体" w:eastAsia="宋体" w:hAnsi="宋体" w:cs="Times New Roman" w:hint="eastAsia"/>
          <w:color w:val="000000"/>
          <w:sz w:val="24"/>
          <w:szCs w:val="24"/>
        </w:rPr>
        <w:t>，</w:t>
      </w:r>
      <w:r w:rsidR="00D17DBF">
        <w:rPr>
          <w:rFonts w:ascii="宋体" w:eastAsia="宋体" w:hAnsi="宋体" w:cs="Times New Roman" w:hint="eastAsia"/>
          <w:color w:val="000000"/>
          <w:sz w:val="24"/>
          <w:szCs w:val="24"/>
        </w:rPr>
        <w:t>且</w:t>
      </w:r>
      <w:r w:rsidRPr="00065AF4">
        <w:rPr>
          <w:rFonts w:ascii="宋体" w:eastAsia="宋体" w:hAnsi="宋体" w:cs="Times New Roman"/>
          <w:color w:val="000000"/>
          <w:sz w:val="24"/>
          <w:szCs w:val="24"/>
        </w:rPr>
        <w:t>每个滤波器输出是其滤波后的频谱分量的总和</w:t>
      </w:r>
      <w:r w:rsidR="00457189">
        <w:rPr>
          <w:rFonts w:ascii="宋体" w:eastAsia="宋体" w:hAnsi="宋体" w:cs="Times New Roman" w:hint="eastAsia"/>
          <w:color w:val="000000"/>
          <w:sz w:val="24"/>
          <w:szCs w:val="24"/>
        </w:rPr>
        <w:t>。最</w:t>
      </w:r>
      <w:r w:rsidRPr="00065AF4">
        <w:rPr>
          <w:rFonts w:ascii="宋体" w:eastAsia="宋体" w:hAnsi="宋体" w:cs="Times New Roman"/>
          <w:color w:val="000000"/>
          <w:sz w:val="24"/>
          <w:szCs w:val="24"/>
        </w:rPr>
        <w:t>后，使用以下等式计算给定频率f的Mel：</w:t>
      </w:r>
    </w:p>
    <w:p w14:paraId="5D78C6F7" w14:textId="01D6965E" w:rsidR="00457189" w:rsidRPr="00457189" w:rsidRDefault="00457189" w:rsidP="00065AF4">
      <w:pPr>
        <w:spacing w:line="360" w:lineRule="auto"/>
        <w:ind w:firstLine="420"/>
        <w:jc w:val="left"/>
        <w:rPr>
          <w:rFonts w:ascii="宋体" w:eastAsia="宋体" w:hAnsi="宋体" w:cs="Times New Roman"/>
          <w:color w:val="000000"/>
          <w:sz w:val="24"/>
          <w:szCs w:val="24"/>
        </w:rPr>
      </w:pPr>
      <m:oMathPara>
        <m:oMath>
          <m:r>
            <w:rPr>
              <w:rFonts w:ascii="Cambria Math" w:hAnsi="Cambria Math"/>
              <w:sz w:val="24"/>
            </w:rPr>
            <m:t>F(Mel)=[2595*</m:t>
          </m:r>
          <m:r>
            <m:rPr>
              <m:sty m:val="p"/>
            </m:rPr>
            <w:rPr>
              <w:rFonts w:ascii="Cambria Math" w:hAnsi="Cambria Math"/>
              <w:sz w:val="24"/>
            </w:rPr>
            <m:t xml:space="preserve"> log </m:t>
          </m:r>
          <m:r>
            <w:rPr>
              <w:rFonts w:ascii="Cambria Math" w:hAnsi="Cambria Math"/>
              <w:sz w:val="24"/>
            </w:rPr>
            <m:t>10[1+f]700]</m:t>
          </m:r>
        </m:oMath>
      </m:oMathPara>
    </w:p>
    <w:p w14:paraId="7C48824B" w14:textId="43B79AD0" w:rsidR="00937670" w:rsidRDefault="00457189"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离散余弦变换</w:t>
      </w:r>
    </w:p>
    <w:p w14:paraId="75BAE8F0" w14:textId="74550E0E" w:rsidR="00457189" w:rsidRDefault="00107BA8" w:rsidP="00457189">
      <w:pPr>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该过程为</w:t>
      </w:r>
      <w:r w:rsidR="00457189" w:rsidRPr="00457189">
        <w:rPr>
          <w:rFonts w:ascii="宋体" w:eastAsia="宋体" w:hAnsi="宋体" w:cs="Times New Roman"/>
          <w:color w:val="000000"/>
          <w:sz w:val="24"/>
          <w:szCs w:val="24"/>
        </w:rPr>
        <w:t>使用离散余弦变换（DCT）将log</w:t>
      </w:r>
      <w:r w:rsidR="00457189">
        <w:rPr>
          <w:rFonts w:ascii="宋体" w:eastAsia="宋体" w:hAnsi="宋体" w:cs="Times New Roman"/>
          <w:color w:val="000000"/>
          <w:sz w:val="24"/>
          <w:szCs w:val="24"/>
        </w:rPr>
        <w:t>-</w:t>
      </w:r>
      <w:r w:rsidR="00457189" w:rsidRPr="00457189">
        <w:rPr>
          <w:rFonts w:ascii="宋体" w:eastAsia="宋体" w:hAnsi="宋体" w:cs="Times New Roman"/>
          <w:color w:val="000000"/>
          <w:sz w:val="24"/>
          <w:szCs w:val="24"/>
        </w:rPr>
        <w:t>Mel频谱转换为时域的过程。转换的结果称为Mel频率倒谱系数。系数集称为声矢量。因此</w:t>
      </w:r>
      <w:r w:rsidR="00457189">
        <w:rPr>
          <w:rFonts w:ascii="宋体" w:eastAsia="宋体" w:hAnsi="宋体" w:cs="Times New Roman" w:hint="eastAsia"/>
          <w:color w:val="000000"/>
          <w:sz w:val="24"/>
          <w:szCs w:val="24"/>
        </w:rPr>
        <w:t>，</w:t>
      </w:r>
      <w:r w:rsidR="00457189" w:rsidRPr="00457189">
        <w:rPr>
          <w:rFonts w:ascii="宋体" w:eastAsia="宋体" w:hAnsi="宋体" w:cs="Times New Roman"/>
          <w:color w:val="000000"/>
          <w:sz w:val="24"/>
          <w:szCs w:val="24"/>
        </w:rPr>
        <w:t>每个输入</w:t>
      </w:r>
      <w:r w:rsidR="00EE646D">
        <w:rPr>
          <w:rFonts w:ascii="宋体" w:eastAsia="宋体" w:hAnsi="宋体" w:cs="Times New Roman" w:hint="eastAsia"/>
          <w:color w:val="000000"/>
          <w:sz w:val="24"/>
          <w:szCs w:val="24"/>
        </w:rPr>
        <w:t>都</w:t>
      </w:r>
      <w:r w:rsidR="00457189" w:rsidRPr="00457189">
        <w:rPr>
          <w:rFonts w:ascii="宋体" w:eastAsia="宋体" w:hAnsi="宋体" w:cs="Times New Roman"/>
          <w:color w:val="000000"/>
          <w:sz w:val="24"/>
          <w:szCs w:val="24"/>
        </w:rPr>
        <w:t>被转换为声学矢量序列。</w:t>
      </w:r>
    </w:p>
    <w:p w14:paraId="201794E3" w14:textId="11AC509D" w:rsidR="00457189" w:rsidRPr="005301DD" w:rsidRDefault="00107BA8"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差分计算</w:t>
      </w:r>
    </w:p>
    <w:p w14:paraId="686C89E3" w14:textId="77777777" w:rsidR="00576835" w:rsidRDefault="00576835" w:rsidP="00FC7B5B">
      <w:pPr>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以上取得的倒谱参数只能反应音频信号的静态特性。为了提高信号的识别性能，应采用音频信号静态特性的差分谱来描述音频信号的动态特性。</w:t>
      </w:r>
    </w:p>
    <w:p w14:paraId="18E5A1EC" w14:textId="49E4C529" w:rsidR="005301DD" w:rsidRDefault="00FC7B5B" w:rsidP="00FC7B5B">
      <w:pPr>
        <w:spacing w:line="360" w:lineRule="auto"/>
        <w:ind w:firstLine="420"/>
        <w:jc w:val="left"/>
        <w:rPr>
          <w:rFonts w:ascii="宋体" w:eastAsia="宋体" w:hAnsi="宋体" w:cs="Times New Roman"/>
          <w:color w:val="000000"/>
          <w:sz w:val="24"/>
          <w:szCs w:val="24"/>
        </w:rPr>
      </w:pPr>
      <w:bookmarkStart w:id="0" w:name="_GoBack"/>
      <w:bookmarkEnd w:id="0"/>
      <w:r w:rsidRPr="00FC7B5B">
        <w:rPr>
          <w:rFonts w:ascii="宋体" w:eastAsia="宋体" w:hAnsi="宋体" w:cs="Times New Roman" w:hint="eastAsia"/>
          <w:color w:val="000000"/>
          <w:sz w:val="24"/>
          <w:szCs w:val="24"/>
        </w:rPr>
        <w:t>增</w:t>
      </w:r>
      <w:r w:rsidRPr="00FC7B5B">
        <w:rPr>
          <w:rFonts w:ascii="宋体" w:eastAsia="宋体" w:hAnsi="宋体" w:cs="Times New Roman"/>
          <w:color w:val="000000"/>
          <w:sz w:val="24"/>
          <w:szCs w:val="24"/>
        </w:rPr>
        <w:t>加了13个三角形或速度特征（12个倒谱特征加上能量），以及39个具有双三角或加速特征的特征。 从时间样本t1到时间样本t2的窗口中的信号x的帧中的能量在下面的等式中表示：</w:t>
      </w:r>
    </w:p>
    <w:p w14:paraId="03CA7255" w14:textId="79780866" w:rsidR="00FC7B5B" w:rsidRDefault="00FC7B5B" w:rsidP="00FC7B5B">
      <w:pPr>
        <w:spacing w:line="360" w:lineRule="auto"/>
        <w:ind w:firstLine="420"/>
        <w:jc w:val="left"/>
        <w:rPr>
          <w:rFonts w:ascii="宋体" w:eastAsia="宋体" w:hAnsi="宋体" w:cs="Times New Roman"/>
          <w:color w:val="000000"/>
          <w:sz w:val="24"/>
          <w:szCs w:val="24"/>
        </w:rPr>
      </w:pPr>
      <m:oMathPara>
        <m:oMath>
          <m:r>
            <w:rPr>
              <w:rFonts w:ascii="Cambria Math" w:hAnsi="Cambria Math" w:hint="eastAsia"/>
              <w:sz w:val="24"/>
            </w:rPr>
            <m:t>Energ</m:t>
          </m:r>
          <m:r>
            <w:rPr>
              <w:rFonts w:ascii="Cambria Math" w:hAnsi="Cambria Math" w:cs="Cambria Math"/>
              <w:sz w:val="24"/>
            </w:rPr>
            <m:t xml:space="preserve">y </m:t>
          </m:r>
          <m:r>
            <w:rPr>
              <w:rFonts w:ascii="Cambria Math" w:hAnsi="Cambria Math"/>
              <w:sz w:val="24"/>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sz w:val="24"/>
                    </w:rPr>
                    <m:t>X</m:t>
                  </m:r>
                </m:e>
                <m:sup>
                  <m:r>
                    <w:rPr>
                      <w:rFonts w:ascii="Cambria Math" w:hAnsi="Cambria Math"/>
                      <w:sz w:val="24"/>
                    </w:rPr>
                    <m:t>2</m:t>
                  </m:r>
                </m:sup>
              </m:sSup>
            </m:e>
          </m:nary>
          <m:r>
            <w:rPr>
              <w:rFonts w:ascii="Cambria Math" w:hAnsi="Cambria Math"/>
              <w:sz w:val="24"/>
            </w:rPr>
            <m:t>[t]</m:t>
          </m:r>
        </m:oMath>
      </m:oMathPara>
    </w:p>
    <w:p w14:paraId="38D91DF0" w14:textId="058ADEB1" w:rsidR="00FC7B5B" w:rsidRDefault="00FC7B5B" w:rsidP="00FC7B5B">
      <w:pPr>
        <w:spacing w:line="360" w:lineRule="auto"/>
        <w:ind w:firstLine="420"/>
        <w:jc w:val="left"/>
        <w:rPr>
          <w:rFonts w:ascii="宋体" w:eastAsia="宋体" w:hAnsi="宋体" w:cs="Times New Roman"/>
          <w:color w:val="000000"/>
          <w:sz w:val="24"/>
          <w:szCs w:val="24"/>
        </w:rPr>
      </w:pPr>
    </w:p>
    <w:p w14:paraId="3B8DCEFE" w14:textId="4A4AC3EF" w:rsidR="00FC7B5B" w:rsidRPr="00FC7B5B" w:rsidRDefault="00FC7B5B" w:rsidP="00FC7B5B">
      <w:pPr>
        <w:spacing w:line="360" w:lineRule="auto"/>
        <w:ind w:firstLine="420"/>
        <w:jc w:val="left"/>
        <w:rPr>
          <w:rFonts w:ascii="宋体" w:eastAsia="宋体" w:hAnsi="宋体" w:cs="Times New Roman"/>
          <w:color w:val="000000"/>
          <w:sz w:val="24"/>
          <w:szCs w:val="24"/>
        </w:rPr>
      </w:pPr>
      <m:oMathPara>
        <m:oMath>
          <m:r>
            <w:rPr>
              <w:rFonts w:ascii="Cambria Math" w:hAnsi="Cambria Math"/>
              <w:sz w:val="24"/>
            </w:rPr>
            <m:t>d(t)=</m:t>
          </m:r>
          <m:f>
            <m:fPr>
              <m:ctrlPr>
                <w:rPr>
                  <w:rFonts w:ascii="Cambria Math" w:hAnsi="Cambria Math"/>
                  <w:sz w:val="24"/>
                </w:rPr>
              </m:ctrlPr>
            </m:fPr>
            <m:num>
              <m:r>
                <w:rPr>
                  <w:rFonts w:ascii="Cambria Math" w:hAnsi="Cambria Math"/>
                  <w:sz w:val="24"/>
                </w:rPr>
                <m:t>c(t+1)-c(t-1)</m:t>
              </m:r>
            </m:num>
            <m:den>
              <m:r>
                <w:rPr>
                  <w:rFonts w:ascii="Cambria Math" w:hAnsi="Cambria Math"/>
                  <w:sz w:val="24"/>
                </w:rPr>
                <m:t>2</m:t>
              </m:r>
            </m:den>
          </m:f>
        </m:oMath>
      </m:oMathPara>
    </w:p>
    <w:p w14:paraId="30048E9D" w14:textId="77777777" w:rsidR="00937670" w:rsidRDefault="00937670" w:rsidP="00937670">
      <w:pPr>
        <w:widowControl/>
        <w:jc w:val="left"/>
        <w:rPr>
          <w:rFonts w:ascii="宋体" w:eastAsia="宋体" w:hAnsi="宋体" w:cs="Times New Roman"/>
          <w:color w:val="000000"/>
          <w:sz w:val="24"/>
          <w:szCs w:val="24"/>
        </w:rPr>
      </w:pPr>
    </w:p>
    <w:p w14:paraId="2874BA34" w14:textId="675B2E1A" w:rsidR="00937670" w:rsidRPr="005301DD" w:rsidRDefault="00937670" w:rsidP="00937670">
      <w:pPr>
        <w:widowControl/>
        <w:jc w:val="left"/>
        <w:rPr>
          <w:rFonts w:ascii="宋体" w:eastAsia="宋体" w:hAnsi="宋体" w:cs="Times New Roman"/>
          <w:color w:val="000000"/>
          <w:sz w:val="24"/>
          <w:szCs w:val="24"/>
        </w:rPr>
      </w:pPr>
      <w:r>
        <w:rPr>
          <w:rFonts w:ascii="宋体" w:eastAsia="宋体" w:hAnsi="宋体" w:cs="Times New Roman"/>
          <w:color w:val="000000"/>
          <w:sz w:val="24"/>
          <w:szCs w:val="24"/>
        </w:rPr>
        <w:br w:type="page"/>
      </w:r>
    </w:p>
    <w:p w14:paraId="7AF95BEE" w14:textId="399FAAD7"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2ECB188B" w14:textId="118135AB" w:rsidR="005D411E" w:rsidRPr="006010D3" w:rsidRDefault="005D411E" w:rsidP="005D411E">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w:t>
      </w:r>
      <w:r w:rsidR="00150783">
        <w:rPr>
          <w:rFonts w:ascii="Songti SC" w:eastAsia="Songti SC" w:hAnsi="Songti SC" w:hint="eastAsia"/>
          <w:b/>
          <w:sz w:val="30"/>
          <w:szCs w:val="30"/>
        </w:rPr>
        <w:t>系统改进</w:t>
      </w:r>
    </w:p>
    <w:p w14:paraId="30780103" w14:textId="22D7A105" w:rsid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4548FCA8" w14:textId="2C8BFBBE" w:rsidR="005D411E" w:rsidRPr="005D411E" w:rsidRDefault="005D411E" w:rsidP="005D411E">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51151D40" w14:textId="32100913" w:rsidR="005D411E" w:rsidRPr="006C6F4C" w:rsidRDefault="00934A05"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4D1F8A0D" w14:textId="2B8A3EC5"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Eronen</w:t>
      </w:r>
      <w:proofErr w:type="spellEnd"/>
      <w:r w:rsidRPr="00C21FDD">
        <w:rPr>
          <w:rFonts w:ascii="Helvetica Neue" w:eastAsia="宋体" w:hAnsi="Helvetica Neue" w:cs="宋体"/>
          <w:color w:val="000000"/>
          <w:kern w:val="0"/>
          <w:sz w:val="20"/>
          <w:szCs w:val="20"/>
          <w:shd w:val="clear" w:color="auto" w:fill="FFFFFF"/>
        </w:rPr>
        <w:t xml:space="preserve"> A J, </w:t>
      </w:r>
      <w:proofErr w:type="spellStart"/>
      <w:r w:rsidRPr="00C21FDD">
        <w:rPr>
          <w:rFonts w:ascii="Helvetica Neue" w:eastAsia="宋体" w:hAnsi="Helvetica Neue" w:cs="宋体"/>
          <w:color w:val="000000"/>
          <w:kern w:val="0"/>
          <w:sz w:val="20"/>
          <w:szCs w:val="20"/>
          <w:shd w:val="clear" w:color="auto" w:fill="FFFFFF"/>
        </w:rPr>
        <w:t>Peltonen</w:t>
      </w:r>
      <w:proofErr w:type="spellEnd"/>
      <w:r w:rsidRPr="00C21FDD">
        <w:rPr>
          <w:rFonts w:ascii="Helvetica Neue" w:eastAsia="宋体" w:hAnsi="Helvetica Neue" w:cs="宋体"/>
          <w:color w:val="000000"/>
          <w:kern w:val="0"/>
          <w:sz w:val="20"/>
          <w:szCs w:val="20"/>
          <w:shd w:val="clear" w:color="auto" w:fill="FFFFFF"/>
        </w:rPr>
        <w:t xml:space="preserve"> V T, </w:t>
      </w:r>
      <w:proofErr w:type="spellStart"/>
      <w:r w:rsidRPr="00C21FDD">
        <w:rPr>
          <w:rFonts w:ascii="Helvetica Neue" w:eastAsia="宋体" w:hAnsi="Helvetica Neue" w:cs="宋体"/>
          <w:color w:val="000000"/>
          <w:kern w:val="0"/>
          <w:sz w:val="20"/>
          <w:szCs w:val="20"/>
          <w:shd w:val="clear" w:color="auto" w:fill="FFFFFF"/>
        </w:rPr>
        <w:t>Tuomi</w:t>
      </w:r>
      <w:proofErr w:type="spellEnd"/>
      <w:r w:rsidRPr="00C21FDD">
        <w:rPr>
          <w:rFonts w:ascii="Helvetica Neue" w:eastAsia="宋体"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jc w:val="left"/>
        <w:rPr>
          <w:rFonts w:ascii="宋体" w:eastAsia="宋体" w:hAnsi="宋体" w:cs="宋体"/>
          <w:kern w:val="0"/>
          <w:sz w:val="24"/>
          <w:szCs w:val="24"/>
        </w:rPr>
      </w:pPr>
    </w:p>
    <w:p w14:paraId="3E8C684E" w14:textId="43702986"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Malkin</w:t>
      </w:r>
      <w:proofErr w:type="spellEnd"/>
      <w:r w:rsidRPr="00C21FDD">
        <w:rPr>
          <w:rFonts w:ascii="Helvetica Neue" w:eastAsia="宋体"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jc w:val="left"/>
        <w:rPr>
          <w:rFonts w:ascii="宋体" w:eastAsia="宋体" w:hAnsi="宋体" w:cs="宋体"/>
          <w:kern w:val="0"/>
          <w:sz w:val="24"/>
          <w:szCs w:val="24"/>
        </w:rPr>
      </w:pPr>
    </w:p>
    <w:p w14:paraId="6367AE6C" w14:textId="13575D8F"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Krijnders</w:t>
      </w:r>
      <w:proofErr w:type="spellEnd"/>
      <w:r w:rsidRPr="00184C9B">
        <w:rPr>
          <w:rFonts w:ascii="Helvetica Neue" w:eastAsia="宋体"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5304B998" w14:textId="79280666"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Sawhney N, Maes P. Situational awareness from environmental sounds[J]. Tech-</w:t>
      </w:r>
      <w:proofErr w:type="spellStart"/>
      <w:r w:rsidRPr="00184C9B">
        <w:rPr>
          <w:rFonts w:ascii="Helvetica Neue" w:eastAsia="宋体" w:hAnsi="Helvetica Neue" w:cs="宋体"/>
          <w:color w:val="000000"/>
          <w:kern w:val="0"/>
          <w:sz w:val="20"/>
          <w:szCs w:val="20"/>
          <w:shd w:val="clear" w:color="auto" w:fill="FFFFFF"/>
        </w:rPr>
        <w:t>nical</w:t>
      </w:r>
      <w:proofErr w:type="spellEnd"/>
      <w:r w:rsidRPr="00184C9B">
        <w:rPr>
          <w:rFonts w:ascii="Helvetica Neue" w:eastAsia="宋体"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3BEECFD8" w14:textId="7089A45E" w:rsidR="000519C9" w:rsidRPr="00184C9B" w:rsidRDefault="000519C9" w:rsidP="000519C9">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06FB75A4" w14:textId="77777777" w:rsidR="008A4C1E" w:rsidRPr="00184C9B" w:rsidRDefault="008A4C1E" w:rsidP="008A4C1E">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Patil</w:t>
      </w:r>
      <w:proofErr w:type="spellEnd"/>
      <w:r w:rsidRPr="00184C9B">
        <w:rPr>
          <w:rFonts w:ascii="Helvetica Neue" w:eastAsia="宋体" w:hAnsi="Helvetica Neue" w:cs="宋体"/>
          <w:color w:val="000000"/>
          <w:kern w:val="0"/>
          <w:sz w:val="20"/>
          <w:szCs w:val="20"/>
          <w:shd w:val="clear" w:color="auto" w:fill="FFFFFF"/>
        </w:rPr>
        <w:t xml:space="preserve"> K, </w:t>
      </w:r>
      <w:proofErr w:type="spellStart"/>
      <w:r w:rsidRPr="00184C9B">
        <w:rPr>
          <w:rFonts w:ascii="Helvetica Neue" w:eastAsia="宋体" w:hAnsi="Helvetica Neue" w:cs="宋体"/>
          <w:color w:val="000000"/>
          <w:kern w:val="0"/>
          <w:sz w:val="20"/>
          <w:szCs w:val="20"/>
          <w:shd w:val="clear" w:color="auto" w:fill="FFFFFF"/>
        </w:rPr>
        <w:t>Elhilali</w:t>
      </w:r>
      <w:proofErr w:type="spellEnd"/>
      <w:r w:rsidRPr="00184C9B">
        <w:rPr>
          <w:rFonts w:ascii="Helvetica Neue" w:eastAsia="宋体"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257037AE" w14:textId="55CE0AB9" w:rsidR="00C21FDD" w:rsidRPr="00184C9B" w:rsidRDefault="00184C9B"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Krizhevsky</w:t>
      </w:r>
      <w:proofErr w:type="spellEnd"/>
      <w:r w:rsidRPr="00184C9B">
        <w:rPr>
          <w:rFonts w:ascii="Helvetica Neue" w:eastAsia="宋体" w:hAnsi="Helvetica Neue" w:cs="宋体"/>
          <w:color w:val="000000"/>
          <w:kern w:val="0"/>
          <w:sz w:val="20"/>
          <w:szCs w:val="20"/>
          <w:shd w:val="clear" w:color="auto" w:fill="FFFFFF"/>
        </w:rPr>
        <w:t xml:space="preserve"> A, </w:t>
      </w:r>
      <w:proofErr w:type="spellStart"/>
      <w:r w:rsidRPr="00184C9B">
        <w:rPr>
          <w:rFonts w:ascii="Helvetica Neue" w:eastAsia="宋体" w:hAnsi="Helvetica Neue" w:cs="宋体"/>
          <w:color w:val="000000"/>
          <w:kern w:val="0"/>
          <w:sz w:val="20"/>
          <w:szCs w:val="20"/>
          <w:shd w:val="clear" w:color="auto" w:fill="FFFFFF"/>
        </w:rPr>
        <w:t>Sutskever</w:t>
      </w:r>
      <w:proofErr w:type="spellEnd"/>
      <w:r w:rsidRPr="00184C9B">
        <w:rPr>
          <w:rFonts w:ascii="Helvetica Neue" w:eastAsia="宋体" w:hAnsi="Helvetica Neue" w:cs="宋体"/>
          <w:color w:val="000000"/>
          <w:kern w:val="0"/>
          <w:sz w:val="20"/>
          <w:szCs w:val="20"/>
          <w:shd w:val="clear" w:color="auto" w:fill="FFFFFF"/>
        </w:rPr>
        <w:t xml:space="preserve"> I, Hinton G E. </w:t>
      </w:r>
      <w:proofErr w:type="spellStart"/>
      <w:r w:rsidRPr="00184C9B">
        <w:rPr>
          <w:rFonts w:ascii="Helvetica Neue" w:eastAsia="宋体" w:hAnsi="Helvetica Neue" w:cs="宋体"/>
          <w:color w:val="000000"/>
          <w:kern w:val="0"/>
          <w:sz w:val="20"/>
          <w:szCs w:val="20"/>
          <w:shd w:val="clear" w:color="auto" w:fill="FFFFFF"/>
        </w:rPr>
        <w:t>Imagenet</w:t>
      </w:r>
      <w:proofErr w:type="spellEnd"/>
      <w:r w:rsidRPr="00184C9B">
        <w:rPr>
          <w:rFonts w:ascii="Helvetica Neue" w:eastAsia="宋体"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jc w:val="left"/>
        <w:rPr>
          <w:rFonts w:ascii="宋体" w:eastAsia="宋体" w:hAnsi="宋体" w:cs="宋体"/>
          <w:kern w:val="0"/>
          <w:sz w:val="24"/>
          <w:szCs w:val="24"/>
        </w:rPr>
      </w:pPr>
    </w:p>
    <w:p w14:paraId="5C6393F3" w14:textId="56C4C7AA" w:rsidR="00184C9B" w:rsidRDefault="00E350B9" w:rsidP="00C21FDD">
      <w:pPr>
        <w:widowControl/>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jc w:val="left"/>
        <w:rPr>
          <w:rFonts w:ascii="Helvetica Neue" w:eastAsia="宋体" w:hAnsi="Helvetica Neue" w:cs="宋体"/>
          <w:color w:val="000000"/>
          <w:kern w:val="0"/>
          <w:sz w:val="20"/>
          <w:szCs w:val="20"/>
          <w:shd w:val="clear" w:color="auto" w:fill="FFFFFF"/>
        </w:rPr>
      </w:pPr>
      <w:r w:rsidRPr="00E418BC">
        <w:rPr>
          <w:rFonts w:ascii="Helvetica Neue" w:eastAsia="宋体"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jc w:val="left"/>
        <w:rPr>
          <w:rFonts w:ascii="Helvetica Neue" w:eastAsia="宋体" w:hAnsi="Helvetica Neue" w:cs="宋体"/>
          <w:color w:val="000000"/>
          <w:kern w:val="0"/>
          <w:sz w:val="20"/>
          <w:szCs w:val="20"/>
          <w:shd w:val="clear" w:color="auto" w:fill="FFFFFF"/>
        </w:rPr>
      </w:pPr>
      <w:proofErr w:type="spellStart"/>
      <w:r w:rsidRPr="00E418BC">
        <w:rPr>
          <w:rFonts w:ascii="Helvetica Neue" w:eastAsia="宋体" w:hAnsi="Helvetica Neue" w:cs="宋体"/>
          <w:color w:val="000000"/>
          <w:kern w:val="0"/>
          <w:sz w:val="20"/>
          <w:szCs w:val="20"/>
          <w:shd w:val="clear" w:color="auto" w:fill="FFFFFF"/>
        </w:rPr>
        <w:t>Peltonen</w:t>
      </w:r>
      <w:proofErr w:type="spellEnd"/>
      <w:r w:rsidRPr="00E418BC">
        <w:rPr>
          <w:rFonts w:ascii="Helvetica Neue" w:eastAsia="宋体" w:hAnsi="Helvetica Neue" w:cs="宋体"/>
          <w:color w:val="000000"/>
          <w:kern w:val="0"/>
          <w:sz w:val="20"/>
          <w:szCs w:val="20"/>
          <w:shd w:val="clear" w:color="auto" w:fill="FFFFFF"/>
        </w:rPr>
        <w:t xml:space="preserve"> V T K, </w:t>
      </w:r>
      <w:proofErr w:type="spellStart"/>
      <w:r w:rsidRPr="00E418BC">
        <w:rPr>
          <w:rFonts w:ascii="Helvetica Neue" w:eastAsia="宋体" w:hAnsi="Helvetica Neue" w:cs="宋体"/>
          <w:color w:val="000000"/>
          <w:kern w:val="0"/>
          <w:sz w:val="20"/>
          <w:szCs w:val="20"/>
          <w:shd w:val="clear" w:color="auto" w:fill="FFFFFF"/>
        </w:rPr>
        <w:t>Eronen</w:t>
      </w:r>
      <w:proofErr w:type="spellEnd"/>
      <w:r w:rsidRPr="00E418BC">
        <w:rPr>
          <w:rFonts w:ascii="Helvetica Neue" w:eastAsia="宋体" w:hAnsi="Helvetica Neue" w:cs="宋体"/>
          <w:color w:val="000000"/>
          <w:kern w:val="0"/>
          <w:sz w:val="20"/>
          <w:szCs w:val="20"/>
          <w:shd w:val="clear" w:color="auto" w:fill="FFFFFF"/>
        </w:rPr>
        <w:t xml:space="preserve"> A J, </w:t>
      </w:r>
      <w:proofErr w:type="spellStart"/>
      <w:r w:rsidRPr="00E418BC">
        <w:rPr>
          <w:rFonts w:ascii="Helvetica Neue" w:eastAsia="宋体" w:hAnsi="Helvetica Neue" w:cs="宋体"/>
          <w:color w:val="000000"/>
          <w:kern w:val="0"/>
          <w:sz w:val="20"/>
          <w:szCs w:val="20"/>
          <w:shd w:val="clear" w:color="auto" w:fill="FFFFFF"/>
        </w:rPr>
        <w:t>Parviainen</w:t>
      </w:r>
      <w:proofErr w:type="spellEnd"/>
      <w:r w:rsidRPr="00E418BC">
        <w:rPr>
          <w:rFonts w:ascii="Helvetica Neue" w:eastAsia="宋体"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jc w:val="left"/>
        <w:rPr>
          <w:rFonts w:ascii="Helvetica Neue" w:eastAsia="宋体" w:hAnsi="Helvetica Neue" w:cs="宋体" w:hint="eastAsia"/>
          <w:color w:val="000000"/>
          <w:kern w:val="0"/>
          <w:sz w:val="20"/>
          <w:szCs w:val="20"/>
          <w:shd w:val="clear" w:color="auto" w:fill="FFFFFF"/>
        </w:rPr>
      </w:pPr>
    </w:p>
    <w:p w14:paraId="7B3C5B76" w14:textId="6A2D3B83" w:rsidR="00E418BC" w:rsidRDefault="00E418BC" w:rsidP="00E418BC">
      <w:pPr>
        <w:widowControl/>
        <w:jc w:val="left"/>
        <w:rPr>
          <w:rFonts w:ascii="Helvetica Neue" w:eastAsia="宋体" w:hAnsi="Helvetica Neue" w:cs="宋体"/>
          <w:color w:val="000000"/>
          <w:kern w:val="0"/>
          <w:sz w:val="20"/>
          <w:szCs w:val="20"/>
          <w:shd w:val="clear" w:color="auto" w:fill="FFFFFF"/>
        </w:rPr>
      </w:pPr>
      <w:r w:rsidRPr="00E418BC">
        <w:rPr>
          <w:rFonts w:ascii="Helvetica Neue" w:eastAsia="宋体" w:hAnsi="Helvetica Neue" w:cs="宋体"/>
          <w:color w:val="000000"/>
          <w:kern w:val="0"/>
          <w:sz w:val="20"/>
          <w:szCs w:val="20"/>
          <w:shd w:val="clear" w:color="auto" w:fill="FFFFFF"/>
        </w:rPr>
        <w:t xml:space="preserve">Dubois D, </w:t>
      </w:r>
      <w:proofErr w:type="spellStart"/>
      <w:r w:rsidRPr="00E418BC">
        <w:rPr>
          <w:rFonts w:ascii="Helvetica Neue" w:eastAsia="宋体" w:hAnsi="Helvetica Neue" w:cs="宋体"/>
          <w:color w:val="000000"/>
          <w:kern w:val="0"/>
          <w:sz w:val="20"/>
          <w:szCs w:val="20"/>
          <w:shd w:val="clear" w:color="auto" w:fill="FFFFFF"/>
        </w:rPr>
        <w:t>Guastavino</w:t>
      </w:r>
      <w:proofErr w:type="spellEnd"/>
      <w:r w:rsidRPr="00E418BC">
        <w:rPr>
          <w:rFonts w:ascii="Helvetica Neue" w:eastAsia="宋体" w:hAnsi="Helvetica Neue" w:cs="宋体"/>
          <w:color w:val="000000"/>
          <w:kern w:val="0"/>
          <w:sz w:val="20"/>
          <w:szCs w:val="20"/>
          <w:shd w:val="clear" w:color="auto" w:fill="FFFFFF"/>
        </w:rPr>
        <w:t xml:space="preserve"> C, </w:t>
      </w:r>
      <w:proofErr w:type="spellStart"/>
      <w:r w:rsidRPr="00E418BC">
        <w:rPr>
          <w:rFonts w:ascii="Helvetica Neue" w:eastAsia="宋体" w:hAnsi="Helvetica Neue" w:cs="宋体"/>
          <w:color w:val="000000"/>
          <w:kern w:val="0"/>
          <w:sz w:val="20"/>
          <w:szCs w:val="20"/>
          <w:shd w:val="clear" w:color="auto" w:fill="FFFFFF"/>
        </w:rPr>
        <w:t>Raimbault</w:t>
      </w:r>
      <w:proofErr w:type="spellEnd"/>
      <w:r w:rsidRPr="00E418BC">
        <w:rPr>
          <w:rFonts w:ascii="Helvetica Neue" w:eastAsia="宋体"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eastAsia="宋体" w:hAnsi="Helvetica Neue" w:cs="宋体"/>
          <w:color w:val="000000"/>
          <w:kern w:val="0"/>
          <w:sz w:val="20"/>
          <w:szCs w:val="20"/>
          <w:shd w:val="clear" w:color="auto" w:fill="FFFFFF"/>
        </w:rPr>
        <w:t>acustica</w:t>
      </w:r>
      <w:proofErr w:type="spellEnd"/>
      <w:r w:rsidRPr="00E418BC">
        <w:rPr>
          <w:rFonts w:ascii="Helvetica Neue" w:eastAsia="宋体" w:hAnsi="Helvetica Neue" w:cs="宋体"/>
          <w:color w:val="000000"/>
          <w:kern w:val="0"/>
          <w:sz w:val="20"/>
          <w:szCs w:val="20"/>
          <w:shd w:val="clear" w:color="auto" w:fill="FFFFFF"/>
        </w:rPr>
        <w:t xml:space="preserve"> united with </w:t>
      </w:r>
      <w:proofErr w:type="spellStart"/>
      <w:r w:rsidRPr="00E418BC">
        <w:rPr>
          <w:rFonts w:ascii="Helvetica Neue" w:eastAsia="宋体" w:hAnsi="Helvetica Neue" w:cs="宋体"/>
          <w:color w:val="000000"/>
          <w:kern w:val="0"/>
          <w:sz w:val="20"/>
          <w:szCs w:val="20"/>
          <w:shd w:val="clear" w:color="auto" w:fill="FFFFFF"/>
        </w:rPr>
        <w:t>acustica</w:t>
      </w:r>
      <w:proofErr w:type="spellEnd"/>
      <w:r w:rsidRPr="00E418BC">
        <w:rPr>
          <w:rFonts w:ascii="Helvetica Neue" w:eastAsia="宋体" w:hAnsi="Helvetica Neue" w:cs="宋体"/>
          <w:color w:val="000000"/>
          <w:kern w:val="0"/>
          <w:sz w:val="20"/>
          <w:szCs w:val="20"/>
          <w:shd w:val="clear" w:color="auto" w:fill="FFFFFF"/>
        </w:rPr>
        <w:t>, 92(6): 865-874.</w:t>
      </w:r>
    </w:p>
    <w:p w14:paraId="6450EEC6" w14:textId="77777777" w:rsidR="00E418BC" w:rsidRPr="00E418BC" w:rsidRDefault="00E418BC" w:rsidP="00E418BC">
      <w:pPr>
        <w:widowControl/>
        <w:jc w:val="left"/>
        <w:rPr>
          <w:rFonts w:ascii="Helvetica Neue" w:eastAsia="宋体" w:hAnsi="Helvetica Neue" w:cs="宋体" w:hint="eastAsia"/>
          <w:color w:val="000000"/>
          <w:kern w:val="0"/>
          <w:sz w:val="20"/>
          <w:szCs w:val="20"/>
          <w:shd w:val="clear" w:color="auto" w:fill="FFFFFF"/>
        </w:rPr>
      </w:pPr>
    </w:p>
    <w:p w14:paraId="558DAFE8" w14:textId="0FE50823" w:rsidR="00E418BC" w:rsidRDefault="00E418BC" w:rsidP="00E418BC">
      <w:pPr>
        <w:widowControl/>
        <w:jc w:val="left"/>
        <w:rPr>
          <w:rFonts w:ascii="Helvetica Neue" w:eastAsia="宋体" w:hAnsi="Helvetica Neue" w:cs="宋体"/>
          <w:color w:val="000000"/>
          <w:kern w:val="0"/>
          <w:sz w:val="20"/>
          <w:szCs w:val="20"/>
          <w:shd w:val="clear" w:color="auto" w:fill="FFFFFF"/>
        </w:rPr>
      </w:pPr>
      <w:r w:rsidRPr="00E418BC">
        <w:rPr>
          <w:rFonts w:ascii="Helvetica Neue" w:eastAsia="宋体" w:hAnsi="Helvetica Neue" w:cs="宋体"/>
          <w:color w:val="000000"/>
          <w:kern w:val="0"/>
          <w:sz w:val="20"/>
          <w:szCs w:val="20"/>
          <w:shd w:val="clear" w:color="auto" w:fill="FFFFFF"/>
        </w:rPr>
        <w:t xml:space="preserve">Tardieu J, </w:t>
      </w:r>
      <w:proofErr w:type="spellStart"/>
      <w:r w:rsidRPr="00E418BC">
        <w:rPr>
          <w:rFonts w:ascii="Helvetica Neue" w:eastAsia="宋体" w:hAnsi="Helvetica Neue" w:cs="宋体"/>
          <w:color w:val="000000"/>
          <w:kern w:val="0"/>
          <w:sz w:val="20"/>
          <w:szCs w:val="20"/>
          <w:shd w:val="clear" w:color="auto" w:fill="FFFFFF"/>
        </w:rPr>
        <w:t>Susini</w:t>
      </w:r>
      <w:proofErr w:type="spellEnd"/>
      <w:r w:rsidRPr="00E418BC">
        <w:rPr>
          <w:rFonts w:ascii="Helvetica Neue" w:eastAsia="宋体"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jc w:val="left"/>
        <w:rPr>
          <w:rFonts w:ascii="Helvetica Neue" w:eastAsia="宋体" w:hAnsi="Helvetica Neue" w:cs="宋体" w:hint="eastAsia"/>
          <w:color w:val="000000"/>
          <w:kern w:val="0"/>
          <w:sz w:val="20"/>
          <w:szCs w:val="20"/>
          <w:shd w:val="clear" w:color="auto" w:fill="FFFFFF"/>
        </w:rPr>
      </w:pPr>
    </w:p>
    <w:p w14:paraId="46B09716" w14:textId="37A242CE" w:rsidR="00E418BC" w:rsidRPr="00E418BC" w:rsidRDefault="00E418BC" w:rsidP="00E418BC">
      <w:pPr>
        <w:widowControl/>
        <w:jc w:val="left"/>
        <w:rPr>
          <w:rFonts w:ascii="Helvetica Neue" w:eastAsia="宋体" w:hAnsi="Helvetica Neue" w:cs="宋体" w:hint="eastAsia"/>
          <w:color w:val="000000"/>
          <w:kern w:val="0"/>
          <w:sz w:val="20"/>
          <w:szCs w:val="20"/>
          <w:shd w:val="clear" w:color="auto" w:fill="FFFFFF"/>
        </w:rPr>
      </w:pPr>
      <w:proofErr w:type="spellStart"/>
      <w:r w:rsidRPr="00E418BC">
        <w:rPr>
          <w:rFonts w:ascii="Helvetica Neue" w:eastAsia="宋体" w:hAnsi="Helvetica Neue" w:cs="宋体"/>
          <w:color w:val="000000"/>
          <w:kern w:val="0"/>
          <w:sz w:val="20"/>
          <w:szCs w:val="20"/>
          <w:shd w:val="clear" w:color="auto" w:fill="FFFFFF"/>
        </w:rPr>
        <w:t>Eronen</w:t>
      </w:r>
      <w:proofErr w:type="spellEnd"/>
      <w:r w:rsidRPr="00E418BC">
        <w:rPr>
          <w:rFonts w:ascii="Helvetica Neue" w:eastAsia="宋体" w:hAnsi="Helvetica Neue" w:cs="宋体"/>
          <w:color w:val="000000"/>
          <w:kern w:val="0"/>
          <w:sz w:val="20"/>
          <w:szCs w:val="20"/>
          <w:shd w:val="clear" w:color="auto" w:fill="FFFFFF"/>
        </w:rPr>
        <w:t xml:space="preserve"> A, </w:t>
      </w:r>
      <w:proofErr w:type="spellStart"/>
      <w:r w:rsidRPr="00E418BC">
        <w:rPr>
          <w:rFonts w:ascii="Helvetica Neue" w:eastAsia="宋体" w:hAnsi="Helvetica Neue" w:cs="宋体"/>
          <w:color w:val="000000"/>
          <w:kern w:val="0"/>
          <w:sz w:val="20"/>
          <w:szCs w:val="20"/>
          <w:shd w:val="clear" w:color="auto" w:fill="FFFFFF"/>
        </w:rPr>
        <w:t>Tuomi</w:t>
      </w:r>
      <w:proofErr w:type="spellEnd"/>
      <w:r w:rsidRPr="00E418BC">
        <w:rPr>
          <w:rFonts w:ascii="Helvetica Neue" w:eastAsia="宋体" w:hAnsi="Helvetica Neue" w:cs="宋体"/>
          <w:color w:val="000000"/>
          <w:kern w:val="0"/>
          <w:sz w:val="20"/>
          <w:szCs w:val="20"/>
          <w:shd w:val="clear" w:color="auto" w:fill="FFFFFF"/>
        </w:rPr>
        <w:t xml:space="preserve"> J, </w:t>
      </w:r>
      <w:proofErr w:type="spellStart"/>
      <w:r w:rsidRPr="00E418BC">
        <w:rPr>
          <w:rFonts w:ascii="Helvetica Neue" w:eastAsia="宋体" w:hAnsi="Helvetica Neue" w:cs="宋体"/>
          <w:color w:val="000000"/>
          <w:kern w:val="0"/>
          <w:sz w:val="20"/>
          <w:szCs w:val="20"/>
          <w:shd w:val="clear" w:color="auto" w:fill="FFFFFF"/>
        </w:rPr>
        <w:t>Klapuri</w:t>
      </w:r>
      <w:proofErr w:type="spellEnd"/>
      <w:r w:rsidRPr="00E418BC">
        <w:rPr>
          <w:rFonts w:ascii="Helvetica Neue" w:eastAsia="宋体"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jc w:val="left"/>
        <w:rPr>
          <w:rFonts w:ascii="Helvetica Neue" w:eastAsia="宋体" w:hAnsi="Helvetica Neue" w:cs="宋体"/>
          <w:color w:val="000000"/>
          <w:kern w:val="0"/>
          <w:sz w:val="20"/>
          <w:szCs w:val="20"/>
          <w:shd w:val="clear" w:color="auto" w:fill="FFFFFF"/>
        </w:rPr>
      </w:pPr>
    </w:p>
    <w:p w14:paraId="220513E1" w14:textId="37D86FF6" w:rsidR="00E418BC" w:rsidRPr="00246BA9" w:rsidRDefault="00E418BC" w:rsidP="00C21FDD">
      <w:pPr>
        <w:widowControl/>
        <w:jc w:val="left"/>
        <w:rPr>
          <w:rFonts w:ascii="Helvetica Neue" w:eastAsia="宋体" w:hAnsi="Helvetica Neue" w:cs="宋体" w:hint="eastAsia"/>
          <w:color w:val="000000"/>
          <w:kern w:val="0"/>
          <w:sz w:val="20"/>
          <w:szCs w:val="20"/>
          <w:shd w:val="clear" w:color="auto" w:fill="FFFFFF"/>
        </w:rPr>
      </w:pPr>
      <w:r w:rsidRPr="00E418BC">
        <w:rPr>
          <w:rFonts w:ascii="Helvetica Neue" w:eastAsia="宋体" w:hAnsi="Helvetica Neue" w:cs="宋体"/>
          <w:color w:val="000000"/>
          <w:kern w:val="0"/>
          <w:sz w:val="20"/>
          <w:szCs w:val="20"/>
          <w:shd w:val="clear" w:color="auto" w:fill="FFFFFF"/>
        </w:rPr>
        <w:t xml:space="preserve">Lin M, Chen Q, Yan S. 2013. Network in network[J]. </w:t>
      </w:r>
      <w:proofErr w:type="spellStart"/>
      <w:r w:rsidRPr="00E418BC">
        <w:rPr>
          <w:rFonts w:ascii="Helvetica Neue" w:eastAsia="宋体" w:hAnsi="Helvetica Neue" w:cs="宋体"/>
          <w:color w:val="000000"/>
          <w:kern w:val="0"/>
          <w:sz w:val="20"/>
          <w:szCs w:val="20"/>
          <w:shd w:val="clear" w:color="auto" w:fill="FFFFFF"/>
        </w:rPr>
        <w:t>arXiv</w:t>
      </w:r>
      <w:proofErr w:type="spellEnd"/>
      <w:r w:rsidRPr="00E418BC">
        <w:rPr>
          <w:rFonts w:ascii="Helvetica Neue" w:eastAsia="宋体"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jc w:val="left"/>
        <w:rPr>
          <w:rFonts w:ascii="Helvetica Neue" w:eastAsia="宋体" w:hAnsi="Helvetica Neue" w:cs="宋体"/>
          <w:color w:val="000000"/>
          <w:kern w:val="0"/>
          <w:sz w:val="20"/>
          <w:szCs w:val="20"/>
          <w:shd w:val="clear" w:color="auto" w:fill="FFFFFF"/>
        </w:rPr>
      </w:pPr>
      <w:r w:rsidRPr="00246BA9">
        <w:rPr>
          <w:rFonts w:ascii="Helvetica Neue" w:eastAsia="宋体" w:hAnsi="Helvetica Neue" w:cs="宋体"/>
          <w:color w:val="000000"/>
          <w:kern w:val="0"/>
          <w:sz w:val="20"/>
          <w:szCs w:val="20"/>
          <w:shd w:val="clear" w:color="auto" w:fill="FFFFFF"/>
        </w:rPr>
        <w:lastRenderedPageBreak/>
        <w:t>Davis S</w:t>
      </w:r>
      <w:r w:rsidRPr="00246BA9">
        <w:rPr>
          <w:rFonts w:ascii="Helvetica Neue" w:eastAsia="宋体" w:hAnsi="Helvetica Neue" w:cs="宋体"/>
          <w:color w:val="000000"/>
          <w:kern w:val="0"/>
          <w:sz w:val="20"/>
          <w:szCs w:val="20"/>
          <w:shd w:val="clear" w:color="auto" w:fill="FFFFFF"/>
        </w:rPr>
        <w:t>，</w:t>
      </w:r>
      <w:proofErr w:type="spellStart"/>
      <w:r w:rsidRPr="00246BA9">
        <w:rPr>
          <w:rFonts w:ascii="Helvetica Neue" w:eastAsia="宋体" w:hAnsi="Helvetica Neue" w:cs="宋体"/>
          <w:color w:val="000000"/>
          <w:kern w:val="0"/>
          <w:sz w:val="20"/>
          <w:szCs w:val="20"/>
          <w:shd w:val="clear" w:color="auto" w:fill="FFFFFF"/>
        </w:rPr>
        <w:t>Mermelstein</w:t>
      </w:r>
      <w:proofErr w:type="spellEnd"/>
      <w:r w:rsidRPr="00246BA9">
        <w:rPr>
          <w:rFonts w:ascii="Helvetica Neue" w:eastAsia="宋体"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eastAsia="宋体" w:hAnsi="Helvetica Neue" w:cs="宋体"/>
          <w:color w:val="000000"/>
          <w:kern w:val="0"/>
          <w:sz w:val="20"/>
          <w:szCs w:val="20"/>
          <w:shd w:val="clear" w:color="auto" w:fill="FFFFFF"/>
        </w:rPr>
        <w:t>IEEe</w:t>
      </w:r>
      <w:proofErr w:type="spellEnd"/>
      <w:r w:rsidRPr="00246BA9">
        <w:rPr>
          <w:rFonts w:ascii="Helvetica Neue" w:eastAsia="宋体" w:hAnsi="Helvetica Neue" w:cs="宋体"/>
          <w:color w:val="000000"/>
          <w:kern w:val="0"/>
          <w:sz w:val="20"/>
          <w:szCs w:val="20"/>
          <w:shd w:val="clear" w:color="auto" w:fill="FFFFFF"/>
        </w:rPr>
        <w:t xml:space="preserve"> transactions on acoustics, speech</w:t>
      </w:r>
      <w:r w:rsidRPr="00246BA9">
        <w:rPr>
          <w:rFonts w:ascii="Helvetica Neue" w:eastAsia="宋体" w:hAnsi="Helvetica Neue" w:cs="宋体"/>
          <w:color w:val="000000"/>
          <w:kern w:val="0"/>
          <w:sz w:val="20"/>
          <w:szCs w:val="20"/>
          <w:shd w:val="clear" w:color="auto" w:fill="FFFFFF"/>
        </w:rPr>
        <w:t>，</w:t>
      </w:r>
      <w:r w:rsidRPr="00246BA9">
        <w:rPr>
          <w:rFonts w:ascii="Helvetica Neue" w:eastAsia="宋体"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jc w:val="left"/>
        <w:rPr>
          <w:rFonts w:ascii="宋体" w:eastAsia="宋体" w:hAnsi="宋体" w:cs="宋体"/>
          <w:kern w:val="0"/>
          <w:sz w:val="24"/>
          <w:szCs w:val="24"/>
        </w:rPr>
      </w:pPr>
    </w:p>
    <w:p w14:paraId="18A43EC1" w14:textId="06B056D7" w:rsidR="00E418BC" w:rsidRPr="00E418BC" w:rsidRDefault="00E418BC" w:rsidP="00C21FDD">
      <w:pPr>
        <w:widowControl/>
        <w:jc w:val="left"/>
        <w:rPr>
          <w:rFonts w:ascii="Helvetica Neue" w:eastAsia="宋体" w:hAnsi="Helvetica Neue" w:cs="宋体"/>
          <w:color w:val="000000"/>
          <w:kern w:val="0"/>
          <w:sz w:val="20"/>
          <w:szCs w:val="20"/>
          <w:shd w:val="clear" w:color="auto" w:fill="FFFFFF"/>
        </w:rPr>
      </w:pPr>
      <w:proofErr w:type="spellStart"/>
      <w:r w:rsidRPr="00E418BC">
        <w:rPr>
          <w:rFonts w:ascii="Helvetica Neue" w:eastAsia="宋体" w:hAnsi="Helvetica Neue" w:cs="宋体"/>
          <w:color w:val="000000"/>
          <w:kern w:val="0"/>
          <w:sz w:val="20"/>
          <w:szCs w:val="20"/>
          <w:shd w:val="clear" w:color="auto" w:fill="FFFFFF"/>
        </w:rPr>
        <w:t>Lidy</w:t>
      </w:r>
      <w:proofErr w:type="spellEnd"/>
      <w:r w:rsidRPr="00E418BC">
        <w:rPr>
          <w:rFonts w:ascii="Helvetica Neue" w:eastAsia="宋体"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jc w:val="left"/>
        <w:rPr>
          <w:rFonts w:ascii="Helvetica Neue" w:eastAsia="宋体" w:hAnsi="Helvetica Neue" w:cs="宋体"/>
          <w:color w:val="000000"/>
          <w:kern w:val="0"/>
          <w:sz w:val="20"/>
          <w:szCs w:val="20"/>
          <w:shd w:val="clear" w:color="auto" w:fill="FFFFFF"/>
        </w:rPr>
      </w:pPr>
    </w:p>
    <w:p w14:paraId="0CAD89F6" w14:textId="3F2198B8" w:rsidR="00E418BC" w:rsidRDefault="00E418BC" w:rsidP="00C21FDD">
      <w:pPr>
        <w:widowControl/>
        <w:jc w:val="left"/>
        <w:rPr>
          <w:rFonts w:ascii="Helvetica Neue" w:eastAsia="宋体" w:hAnsi="Helvetica Neue" w:cs="宋体"/>
          <w:color w:val="000000"/>
          <w:kern w:val="0"/>
          <w:sz w:val="20"/>
          <w:szCs w:val="20"/>
          <w:shd w:val="clear" w:color="auto" w:fill="FFFFFF"/>
        </w:rPr>
      </w:pPr>
      <w:proofErr w:type="spellStart"/>
      <w:r w:rsidRPr="00E418BC">
        <w:rPr>
          <w:rFonts w:ascii="Helvetica Neue" w:eastAsia="宋体" w:hAnsi="Helvetica Neue" w:cs="宋体"/>
          <w:color w:val="000000"/>
          <w:kern w:val="0"/>
          <w:sz w:val="20"/>
          <w:szCs w:val="20"/>
          <w:shd w:val="clear" w:color="auto" w:fill="FFFFFF"/>
        </w:rPr>
        <w:t>Aytar</w:t>
      </w:r>
      <w:proofErr w:type="spellEnd"/>
      <w:r w:rsidRPr="00E418BC">
        <w:rPr>
          <w:rFonts w:ascii="Helvetica Neue" w:eastAsia="宋体" w:hAnsi="Helvetica Neue" w:cs="宋体"/>
          <w:color w:val="000000"/>
          <w:kern w:val="0"/>
          <w:sz w:val="20"/>
          <w:szCs w:val="20"/>
          <w:shd w:val="clear" w:color="auto" w:fill="FFFFFF"/>
        </w:rPr>
        <w:t xml:space="preserve"> Y, </w:t>
      </w:r>
      <w:proofErr w:type="spellStart"/>
      <w:r w:rsidRPr="00E418BC">
        <w:rPr>
          <w:rFonts w:ascii="Helvetica Neue" w:eastAsia="宋体" w:hAnsi="Helvetica Neue" w:cs="宋体"/>
          <w:color w:val="000000"/>
          <w:kern w:val="0"/>
          <w:sz w:val="20"/>
          <w:szCs w:val="20"/>
          <w:shd w:val="clear" w:color="auto" w:fill="FFFFFF"/>
        </w:rPr>
        <w:t>Vondrick</w:t>
      </w:r>
      <w:proofErr w:type="spellEnd"/>
      <w:r w:rsidRPr="00E418BC">
        <w:rPr>
          <w:rFonts w:ascii="Helvetica Neue" w:eastAsia="宋体" w:hAnsi="Helvetica Neue" w:cs="宋体"/>
          <w:color w:val="000000"/>
          <w:kern w:val="0"/>
          <w:sz w:val="20"/>
          <w:szCs w:val="20"/>
          <w:shd w:val="clear" w:color="auto" w:fill="FFFFFF"/>
        </w:rPr>
        <w:t xml:space="preserve"> C, Torralba A. 2016. </w:t>
      </w:r>
      <w:proofErr w:type="spellStart"/>
      <w:r w:rsidRPr="00E418BC">
        <w:rPr>
          <w:rFonts w:ascii="Helvetica Neue" w:eastAsia="宋体" w:hAnsi="Helvetica Neue" w:cs="宋体"/>
          <w:color w:val="000000"/>
          <w:kern w:val="0"/>
          <w:sz w:val="20"/>
          <w:szCs w:val="20"/>
          <w:shd w:val="clear" w:color="auto" w:fill="FFFFFF"/>
        </w:rPr>
        <w:t>Soundnet</w:t>
      </w:r>
      <w:proofErr w:type="spellEnd"/>
      <w:r w:rsidRPr="00E418BC">
        <w:rPr>
          <w:rFonts w:ascii="Helvetica Neue" w:eastAsia="宋体"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jc w:val="left"/>
        <w:rPr>
          <w:rFonts w:ascii="Helvetica Neue" w:eastAsia="宋体" w:hAnsi="Helvetica Neue" w:cs="宋体"/>
          <w:color w:val="000000"/>
          <w:kern w:val="0"/>
          <w:sz w:val="20"/>
          <w:szCs w:val="20"/>
          <w:shd w:val="clear" w:color="auto" w:fill="FFFFFF"/>
        </w:rPr>
      </w:pPr>
    </w:p>
    <w:p w14:paraId="45EA5EA4" w14:textId="77777777" w:rsidR="00E418BC" w:rsidRPr="00E418BC" w:rsidRDefault="00E418BC" w:rsidP="00E418BC">
      <w:pPr>
        <w:widowControl/>
        <w:jc w:val="left"/>
        <w:rPr>
          <w:rFonts w:ascii="宋体" w:eastAsia="宋体" w:hAnsi="宋体" w:cs="宋体"/>
          <w:kern w:val="0"/>
          <w:sz w:val="24"/>
          <w:szCs w:val="24"/>
        </w:rPr>
      </w:pPr>
      <w:proofErr w:type="spellStart"/>
      <w:r w:rsidRPr="00E418BC">
        <w:rPr>
          <w:rFonts w:ascii="Arial" w:eastAsia="宋体" w:hAnsi="Arial" w:cs="Arial"/>
          <w:color w:val="222222"/>
          <w:kern w:val="0"/>
          <w:sz w:val="20"/>
          <w:szCs w:val="20"/>
          <w:shd w:val="clear" w:color="auto" w:fill="FFFFFF"/>
        </w:rPr>
        <w:t>Santoso</w:t>
      </w:r>
      <w:proofErr w:type="spellEnd"/>
      <w:r w:rsidRPr="00E418BC">
        <w:rPr>
          <w:rFonts w:ascii="Arial" w:eastAsia="宋体"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jc w:val="left"/>
        <w:rPr>
          <w:rFonts w:ascii="Helvetica Neue" w:eastAsia="宋体" w:hAnsi="Helvetica Neue" w:cs="宋体" w:hint="eastAsia"/>
          <w:color w:val="000000"/>
          <w:kern w:val="0"/>
          <w:sz w:val="20"/>
          <w:szCs w:val="20"/>
          <w:shd w:val="clear" w:color="auto" w:fill="FFFFFF"/>
        </w:rPr>
      </w:pPr>
    </w:p>
    <w:p w14:paraId="00FD243C" w14:textId="0A63BD69" w:rsidR="006010D3" w:rsidRPr="00E418BC" w:rsidRDefault="006C6F4C" w:rsidP="00E418BC">
      <w:pPr>
        <w:widowControl/>
        <w:jc w:val="left"/>
        <w:rPr>
          <w:rFonts w:ascii="宋体" w:eastAsia="宋体" w:hAnsi="宋体" w:cs="宋体"/>
          <w:kern w:val="0"/>
          <w:sz w:val="24"/>
          <w:szCs w:val="24"/>
        </w:rPr>
      </w:pPr>
      <w:r w:rsidRPr="00E418BC">
        <w:rPr>
          <w:rFonts w:ascii="宋体" w:eastAsia="宋体" w:hAnsi="宋体" w:cs="宋体"/>
          <w:kern w:val="0"/>
          <w:sz w:val="24"/>
          <w:szCs w:val="24"/>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CFE1" w14:textId="77777777" w:rsidR="00385432" w:rsidRDefault="00385432" w:rsidP="006E3971">
      <w:r>
        <w:separator/>
      </w:r>
    </w:p>
  </w:endnote>
  <w:endnote w:type="continuationSeparator" w:id="0">
    <w:p w14:paraId="55FEBB24" w14:textId="77777777" w:rsidR="00385432" w:rsidRDefault="00385432"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87D75" w14:textId="77777777" w:rsidR="00385432" w:rsidRDefault="00385432" w:rsidP="006E3971">
      <w:r>
        <w:separator/>
      </w:r>
    </w:p>
  </w:footnote>
  <w:footnote w:type="continuationSeparator" w:id="0">
    <w:p w14:paraId="1C969946" w14:textId="77777777" w:rsidR="00385432" w:rsidRDefault="00385432"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519C9"/>
    <w:rsid w:val="00065AF4"/>
    <w:rsid w:val="00090852"/>
    <w:rsid w:val="000B1A5B"/>
    <w:rsid w:val="000E4B15"/>
    <w:rsid w:val="000E7736"/>
    <w:rsid w:val="000F4BFD"/>
    <w:rsid w:val="00107BA8"/>
    <w:rsid w:val="00146C7A"/>
    <w:rsid w:val="00150783"/>
    <w:rsid w:val="00184C9B"/>
    <w:rsid w:val="0019280C"/>
    <w:rsid w:val="001D2B38"/>
    <w:rsid w:val="0020496A"/>
    <w:rsid w:val="00222EA4"/>
    <w:rsid w:val="002410B2"/>
    <w:rsid w:val="00246BA9"/>
    <w:rsid w:val="002A2BFB"/>
    <w:rsid w:val="002D18B6"/>
    <w:rsid w:val="002E7FFE"/>
    <w:rsid w:val="0035135E"/>
    <w:rsid w:val="00385432"/>
    <w:rsid w:val="003870D7"/>
    <w:rsid w:val="00390892"/>
    <w:rsid w:val="003D5286"/>
    <w:rsid w:val="003D788A"/>
    <w:rsid w:val="00407806"/>
    <w:rsid w:val="0041307A"/>
    <w:rsid w:val="00455C84"/>
    <w:rsid w:val="00457189"/>
    <w:rsid w:val="004E77D2"/>
    <w:rsid w:val="00514634"/>
    <w:rsid w:val="00520D7A"/>
    <w:rsid w:val="005262EF"/>
    <w:rsid w:val="005301DD"/>
    <w:rsid w:val="00552D65"/>
    <w:rsid w:val="005752EC"/>
    <w:rsid w:val="00576835"/>
    <w:rsid w:val="005B2977"/>
    <w:rsid w:val="005D411E"/>
    <w:rsid w:val="005D481D"/>
    <w:rsid w:val="006010D3"/>
    <w:rsid w:val="00627F93"/>
    <w:rsid w:val="006B0BF8"/>
    <w:rsid w:val="006C6F4C"/>
    <w:rsid w:val="006E347C"/>
    <w:rsid w:val="006E3971"/>
    <w:rsid w:val="00744AF3"/>
    <w:rsid w:val="007B4C47"/>
    <w:rsid w:val="00841A14"/>
    <w:rsid w:val="008546F1"/>
    <w:rsid w:val="00887F0C"/>
    <w:rsid w:val="008975A1"/>
    <w:rsid w:val="008A4C1E"/>
    <w:rsid w:val="008C2FE7"/>
    <w:rsid w:val="00934A05"/>
    <w:rsid w:val="00937670"/>
    <w:rsid w:val="00971D04"/>
    <w:rsid w:val="009858D7"/>
    <w:rsid w:val="009E77C6"/>
    <w:rsid w:val="00A024F6"/>
    <w:rsid w:val="00A32D6A"/>
    <w:rsid w:val="00A47C29"/>
    <w:rsid w:val="00A74EF2"/>
    <w:rsid w:val="00AB0B06"/>
    <w:rsid w:val="00B446A3"/>
    <w:rsid w:val="00B52798"/>
    <w:rsid w:val="00B647A7"/>
    <w:rsid w:val="00BB7C2A"/>
    <w:rsid w:val="00C05A48"/>
    <w:rsid w:val="00C075FD"/>
    <w:rsid w:val="00C1773B"/>
    <w:rsid w:val="00C21FDD"/>
    <w:rsid w:val="00C53702"/>
    <w:rsid w:val="00C765FB"/>
    <w:rsid w:val="00C83BD2"/>
    <w:rsid w:val="00CA0CBB"/>
    <w:rsid w:val="00CB690A"/>
    <w:rsid w:val="00CD1D1A"/>
    <w:rsid w:val="00D17DBF"/>
    <w:rsid w:val="00D454D4"/>
    <w:rsid w:val="00D92CFF"/>
    <w:rsid w:val="00D9381C"/>
    <w:rsid w:val="00DB242A"/>
    <w:rsid w:val="00DB41DA"/>
    <w:rsid w:val="00DD2EC3"/>
    <w:rsid w:val="00E056F5"/>
    <w:rsid w:val="00E135C0"/>
    <w:rsid w:val="00E2342B"/>
    <w:rsid w:val="00E350B9"/>
    <w:rsid w:val="00E418BC"/>
    <w:rsid w:val="00E93CCE"/>
    <w:rsid w:val="00EE646D"/>
    <w:rsid w:val="00F11ADB"/>
    <w:rsid w:val="00F41515"/>
    <w:rsid w:val="00F54AF7"/>
    <w:rsid w:val="00F67C67"/>
    <w:rsid w:val="00F77E3E"/>
    <w:rsid w:val="00FB21F1"/>
    <w:rsid w:val="00FC59F5"/>
    <w:rsid w:val="00FC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 w:type="character" w:styleId="aa">
    <w:name w:val="Hyperlink"/>
    <w:basedOn w:val="a0"/>
    <w:uiPriority w:val="99"/>
    <w:semiHidden/>
    <w:unhideWhenUsed/>
    <w:rsid w:val="00146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A%BF%E6%80%A7%E9%A2%84%E6%B5%8B" TargetMode="External"/><Relationship Id="rId13" Type="http://schemas.openxmlformats.org/officeDocument/2006/relationships/hyperlink" Target="https://zh.wikipedia.org/w/index.php?title=%E8%B0%B1%E5%8C%85%E7%BB%9C&amp;action=edit&amp;redlink=1" TargetMode="Externa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12" Type="http://schemas.openxmlformats.org/officeDocument/2006/relationships/hyperlink" Target="https://zh.wikipedia.org/wiki/%E4%BF%A1%E5%8F%B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8%AF%AD%E9%9F%B3"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zh.wikipedia.org/wiki/%E6%95%B0%E5%AD%97" TargetMode="External"/><Relationship Id="rId4" Type="http://schemas.openxmlformats.org/officeDocument/2006/relationships/webSettings" Target="webSettings.xml"/><Relationship Id="rId9" Type="http://schemas.openxmlformats.org/officeDocument/2006/relationships/hyperlink" Target="https://zh.wikipedia.org/wiki/%E6%95%B0%E6%8D%AE%E5%8E%8B%E7%BC%A9"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18</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39</cp:revision>
  <dcterms:created xsi:type="dcterms:W3CDTF">2018-12-12T07:27:00Z</dcterms:created>
  <dcterms:modified xsi:type="dcterms:W3CDTF">2019-01-09T09:30:00Z</dcterms:modified>
</cp:coreProperties>
</file>