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hd w:val="clear" w:fill="FFFFFF"/>
        <w:spacing w:before="0" w:beforeAutospacing="0" w:after="240" w:afterAutospacing="0"/>
        <w:ind w:left="0" w:right="0" w:firstLine="0"/>
        <w:jc w:val="center"/>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无人机巡检智能机巢采购招标文件</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项目名称：</w:t>
      </w:r>
      <w:r>
        <w:rPr>
          <w:rFonts w:hint="eastAsia" w:ascii="楷体" w:hAnsi="楷体" w:eastAsia="楷体" w:cs="楷体"/>
          <w:i w:val="0"/>
          <w:caps w:val="0"/>
          <w:color w:val="0F1115"/>
          <w:spacing w:val="0"/>
          <w:sz w:val="24"/>
          <w:szCs w:val="24"/>
          <w:shd w:val="clear" w:fill="FFFFFF"/>
        </w:rPr>
        <w:t> 无人机巡检智能机巢采购</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项目编号：</w:t>
      </w:r>
      <w:r>
        <w:rPr>
          <w:rFonts w:hint="eastAsia" w:ascii="楷体" w:hAnsi="楷体" w:eastAsia="楷体" w:cs="楷体"/>
          <w:i w:val="0"/>
          <w:caps w:val="0"/>
          <w:color w:val="0F1115"/>
          <w:spacing w:val="0"/>
          <w:sz w:val="24"/>
          <w:szCs w:val="24"/>
          <w:shd w:val="clear" w:fill="FFFFFF"/>
        </w:rPr>
        <w:t> ZB105902024000122</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包 号：</w:t>
      </w:r>
      <w:r>
        <w:rPr>
          <w:rFonts w:hint="eastAsia" w:ascii="楷体" w:hAnsi="楷体" w:eastAsia="楷体" w:cs="楷体"/>
          <w:i w:val="0"/>
          <w:caps w:val="0"/>
          <w:color w:val="0F1115"/>
          <w:spacing w:val="0"/>
          <w:sz w:val="24"/>
          <w:szCs w:val="24"/>
          <w:shd w:val="clear" w:fill="FFFFFF"/>
        </w:rPr>
        <w:t> A</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项目类型：</w:t>
      </w:r>
      <w:r>
        <w:rPr>
          <w:rFonts w:hint="eastAsia" w:ascii="楷体" w:hAnsi="楷体" w:eastAsia="楷体" w:cs="楷体"/>
          <w:i w:val="0"/>
          <w:caps w:val="0"/>
          <w:color w:val="0F1115"/>
          <w:spacing w:val="0"/>
          <w:sz w:val="24"/>
          <w:szCs w:val="24"/>
          <w:shd w:val="clear" w:fill="FFFFFF"/>
        </w:rPr>
        <w:t> 货物类</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采购方式：</w:t>
      </w:r>
      <w:r>
        <w:rPr>
          <w:rFonts w:hint="eastAsia" w:ascii="楷体" w:hAnsi="楷体" w:eastAsia="楷体" w:cs="楷体"/>
          <w:i w:val="0"/>
          <w:caps w:val="0"/>
          <w:color w:val="0F1115"/>
          <w:spacing w:val="0"/>
          <w:sz w:val="24"/>
          <w:szCs w:val="24"/>
          <w:shd w:val="clear" w:fill="FFFFFF"/>
        </w:rPr>
        <w:t> 公开招标</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货币类型：</w:t>
      </w:r>
      <w:r>
        <w:rPr>
          <w:rFonts w:hint="eastAsia" w:ascii="楷体" w:hAnsi="楷体" w:eastAsia="楷体" w:cs="楷体"/>
          <w:i w:val="0"/>
          <w:caps w:val="0"/>
          <w:color w:val="0F1115"/>
          <w:spacing w:val="0"/>
          <w:sz w:val="24"/>
          <w:szCs w:val="24"/>
          <w:shd w:val="clear" w:fill="FFFFFF"/>
        </w:rPr>
        <w:t> 人民币</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评标方法：</w:t>
      </w:r>
      <w:r>
        <w:rPr>
          <w:rFonts w:hint="eastAsia" w:ascii="楷体" w:hAnsi="楷体" w:eastAsia="楷体" w:cs="楷体"/>
          <w:i w:val="0"/>
          <w:caps w:val="0"/>
          <w:color w:val="0F1115"/>
          <w:spacing w:val="0"/>
          <w:sz w:val="24"/>
          <w:szCs w:val="24"/>
          <w:shd w:val="clear" w:fill="FFFFFF"/>
        </w:rPr>
        <w:t> 综合评分法</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采购单位：</w:t>
      </w:r>
      <w:r>
        <w:rPr>
          <w:rFonts w:hint="eastAsia" w:ascii="楷体" w:hAnsi="楷体" w:eastAsia="楷体" w:cs="楷体"/>
          <w:i w:val="0"/>
          <w:caps w:val="0"/>
          <w:color w:val="0F1115"/>
          <w:spacing w:val="0"/>
          <w:sz w:val="24"/>
          <w:szCs w:val="24"/>
          <w:shd w:val="clear" w:fill="FFFFFF"/>
        </w:rPr>
        <w:t> 深圳大学</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招标组织：</w:t>
      </w:r>
      <w:r>
        <w:rPr>
          <w:rFonts w:hint="eastAsia" w:ascii="楷体" w:hAnsi="楷体" w:eastAsia="楷体" w:cs="楷体"/>
          <w:i w:val="0"/>
          <w:caps w:val="0"/>
          <w:color w:val="0F1115"/>
          <w:spacing w:val="0"/>
          <w:sz w:val="24"/>
          <w:szCs w:val="24"/>
          <w:shd w:val="clear" w:fill="FFFFFF"/>
        </w:rPr>
        <w:t> 深圳大学招投标管理中心</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发布日期：</w:t>
      </w:r>
      <w:r>
        <w:rPr>
          <w:rFonts w:hint="eastAsia" w:ascii="楷体" w:hAnsi="楷体" w:eastAsia="楷体" w:cs="楷体"/>
          <w:i w:val="0"/>
          <w:caps w:val="0"/>
          <w:color w:val="0F1115"/>
          <w:spacing w:val="0"/>
          <w:sz w:val="24"/>
          <w:szCs w:val="24"/>
          <w:shd w:val="clear" w:fill="FFFFFF"/>
        </w:rPr>
        <w:t> 2024年11月</w:t>
      </w:r>
    </w:p>
    <w:p>
      <w:pPr>
        <w:pStyle w:val="2"/>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第一册 专用条款</w:t>
      </w:r>
    </w:p>
    <w:p>
      <w:pPr>
        <w:pStyle w:val="3"/>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关键信息</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项目信息</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0"/>
        <w:gridCol w:w="28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项目信息项</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项目编号</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ZB105902024000122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项目名称</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无人机巡检智能机巢采购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包 号</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项目类型</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货物类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采购方式</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公开招标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货币类型</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人民币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评标方法</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综合评分法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财政预算限额</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392,000.00元</w:t>
            </w:r>
          </w:p>
        </w:tc>
      </w:tr>
    </w:tbl>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评标信息</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评标方法说明：</w:t>
      </w:r>
      <w:r>
        <w:rPr>
          <w:rFonts w:hint="eastAsia" w:ascii="楷体" w:hAnsi="楷体" w:eastAsia="楷体" w:cs="楷体"/>
          <w:i w:val="0"/>
          <w:caps w:val="0"/>
          <w:color w:val="0F1115"/>
          <w:spacing w:val="0"/>
          <w:sz w:val="24"/>
          <w:szCs w:val="24"/>
          <w:shd w:val="clear" w:fill="FFFFFF"/>
        </w:rPr>
        <w:t> 综合评分法，是指投标文件满足招标文件全部实质性要求，且按照评审因素的量化指标评审得分最高的投标人为中标候选人的评标方法。评分方式：评委打分。</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评标总得分＝F1×A1＋F2×A2＋......＋Fn×An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2"/>
        <w:gridCol w:w="1440"/>
        <w:gridCol w:w="96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评分项</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权重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价格</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技术部分</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商务需求</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诚信情况</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合计</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100%</w:t>
            </w:r>
          </w:p>
        </w:tc>
      </w:tr>
    </w:tbl>
    <w:p>
      <w:pPr>
        <w:rPr>
          <w:rFonts w:hint="eastAsia" w:ascii="楷体" w:hAnsi="楷体" w:eastAsia="楷体" w:cs="楷体"/>
          <w:vanish/>
          <w:sz w:val="24"/>
          <w:szCs w:val="24"/>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84"/>
        <w:gridCol w:w="1196"/>
        <w:gridCol w:w="1147"/>
        <w:gridCol w:w="521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评分因素</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权重（%）</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评分准则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一、价格部分（30分）</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价格</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≥30</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采用低价优先法计算，即满足招标文件要求且投标价格最低的投标报价为评标基准价，其价格分为满分。其他投标人的价格分统一按照下列公式计算：投标报价得分=(评标基准价／投标报价)×100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二、技术部分（53分）</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技术规格偏离情况</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53</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人应如实填写《技术规格偏离表》，评审委员会根据技术需求参数响应情况进行打分。各项技术参数指标及要求全部满足的得100分。带★的参数为不可负偏离项，若负偏离即属于符合性检查表中“所投产品在质量、技术等方面没有实质性满足招标文件要求”，初审不通过。带▲的参数为重要项，每负偏离一项扣11.25分；普通参数每负偏离一项扣2.5分；扣完为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三、商务需求（12分）</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免费保修期内售后服务条款偏离情况</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7</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人应如实填写《商务需求偏离表》，评审委员会根据“免费保修期内售后服务条款”响应情况进行打分，各项条款全部满足的得100分。带★的参数为不可负偏离项，若负偏离即初审不通过。普通条款每负偏离一项扣33.5分；扣完为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免费保修期外售后服务条款偏离情况</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人应如实填写《商务需求偏离表》，评审委员会根据“免费保修期外售后服务条款”响应情况进行打分，各项条款全部满足的得100分。带★的参数为不可负偏离项，若负偏离即初审不通过。普通条款每负偏离一项扣100分；扣完为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其他商务条款偏离情况</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人应如实填写《商务需求偏离表》，评审委员会根据“其他商务条款”响应情况进行打分，各项条款全部满足的得100分。带★的参数为不可负偏离项，若负偏离即初审不通过。普通条款每负偏离一项扣12.5分；扣完为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四、诚信情况（5分）</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诚信</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投标人在参与采购活动中存在诚信相关问题且在主管部门相关处理措施实施期限内的，本项不得分，否则得满分。投标人无需提供任何证明材料，由工作人员向评审委员会提供相关信息。</w:t>
            </w:r>
          </w:p>
        </w:tc>
      </w:tr>
    </w:tbl>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说明：</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各评分项按百分制打分，总分等于各项得分乘以相应权重之和；各权重合计应当等于100%。</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带★的参数为不可负偏离项，负偏离将导致初审不通过。</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价格分的权重见评标信息表。</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其他关键信息</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（一）非评定分离项目</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00"/>
        <w:gridCol w:w="14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事项</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评标方法</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综合评分法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候选中标供应商家数</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中标供应商家数</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r>
    </w:tbl>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（二）其他事项</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1、关于享受优惠政策的主体及价格扣除比例</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（1）投标人提供的货物（以招标文件用户需求书“货物清单明细”的“货物名称”一栏为准）全部均由优惠主体制造，则对其投标总价给予 </w:t>
      </w:r>
      <w:r>
        <w:rPr>
          <w:rFonts w:hint="eastAsia" w:ascii="楷体" w:hAnsi="楷体" w:eastAsia="楷体" w:cs="楷体"/>
          <w:b/>
          <w:i w:val="0"/>
          <w:caps w:val="0"/>
          <w:color w:val="0F1115"/>
          <w:spacing w:val="0"/>
          <w:sz w:val="24"/>
          <w:szCs w:val="24"/>
          <w:shd w:val="clear" w:fill="FFFFFF"/>
        </w:rPr>
        <w:t>10%</w:t>
      </w:r>
      <w:r>
        <w:rPr>
          <w:rFonts w:hint="eastAsia" w:ascii="楷体" w:hAnsi="楷体" w:eastAsia="楷体" w:cs="楷体"/>
          <w:i w:val="0"/>
          <w:caps w:val="0"/>
          <w:color w:val="0F1115"/>
          <w:spacing w:val="0"/>
          <w:sz w:val="24"/>
          <w:szCs w:val="24"/>
          <w:shd w:val="clear" w:fill="FFFFFF"/>
        </w:rPr>
        <w:t> 的扣除，用扣除后的价格参与评审。满足多项优惠政策的企业，不重复享受多项价格扣除政策。</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备注：（a）优惠主体包括小型企业、微型企业、监狱企业、残疾人福利性单位；（b）优惠主体制造是指货物由优惠主体生产且使用该优惠主体商号或者注册商标；投标人提供的货物既有优惠主体制造货物，又有非优惠主体制造货物的，不给予价格扣除。</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（2）本项目采购标的（货物）对应的中小企业划分标准所属行业为 </w:t>
      </w:r>
      <w:r>
        <w:rPr>
          <w:rFonts w:hint="eastAsia" w:ascii="楷体" w:hAnsi="楷体" w:eastAsia="楷体" w:cs="楷体"/>
          <w:b/>
          <w:i w:val="0"/>
          <w:caps w:val="0"/>
          <w:color w:val="0F1115"/>
          <w:spacing w:val="0"/>
          <w:sz w:val="24"/>
          <w:szCs w:val="24"/>
          <w:shd w:val="clear" w:fill="FFFFFF"/>
        </w:rPr>
        <w:t>工业</w:t>
      </w:r>
      <w:r>
        <w:rPr>
          <w:rFonts w:hint="eastAsia" w:ascii="楷体" w:hAnsi="楷体" w:eastAsia="楷体" w:cs="楷体"/>
          <w:i w:val="0"/>
          <w:caps w:val="0"/>
          <w:color w:val="0F1115"/>
          <w:spacing w:val="0"/>
          <w:sz w:val="24"/>
          <w:szCs w:val="24"/>
          <w:shd w:val="clear" w:fill="FFFFFF"/>
        </w:rPr>
        <w:t>（制造业）。</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3）小型企业、微型企业、残疾人福利性单位作为优惠主体的认定资料为《中小企业声明函》、《残疾人福利性单位声明函》；监狱企业作为优惠主体的认定资料为省级以上监狱管理局、戒毒管理局出具的监狱企业证明文件。</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（4）享受价格扣除获得采购合同的，小微企业不得将合同分包给大中型企业。</w:t>
      </w:r>
    </w:p>
    <w:p>
      <w:pPr>
        <w:pStyle w:val="3"/>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第一章 招标公告</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根据《深圳经济特区政府采购条例》和《深圳大学采购管理办法》的有关规定，深圳大学招投标管理中心就 </w:t>
      </w:r>
      <w:r>
        <w:rPr>
          <w:rFonts w:hint="eastAsia" w:ascii="楷体" w:hAnsi="楷体" w:eastAsia="楷体" w:cs="楷体"/>
          <w:b/>
          <w:i w:val="0"/>
          <w:caps w:val="0"/>
          <w:color w:val="0F1115"/>
          <w:spacing w:val="0"/>
          <w:sz w:val="24"/>
          <w:szCs w:val="24"/>
          <w:shd w:val="clear" w:fill="FFFFFF"/>
        </w:rPr>
        <w:t>无人机巡检智能机巢采购</w:t>
      </w:r>
      <w:r>
        <w:rPr>
          <w:rFonts w:hint="eastAsia" w:ascii="楷体" w:hAnsi="楷体" w:eastAsia="楷体" w:cs="楷体"/>
          <w:i w:val="0"/>
          <w:caps w:val="0"/>
          <w:color w:val="0F1115"/>
          <w:spacing w:val="0"/>
          <w:sz w:val="24"/>
          <w:szCs w:val="24"/>
          <w:shd w:val="clear" w:fill="FFFFFF"/>
        </w:rPr>
        <w:t> 项目，进行公开招标，欢迎符合资格的供应商参加投标。</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一、项目编号</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ZB105902024000122</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二、项目名称</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无人机巡检智能机巢采购</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三、项目概况</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智能机巢，也被称为无人机机场或无人机机巢，是专门为无人机提供停靠、充电、维护等服务的智能化设施。它不仅是无人机的“精装房”，更是整个自动化巡检系统的核心组成部分。智能机巢通过内置的智能系统，能够对无人机进行实时监控和管理，确保无人机的安全、高效运行，可很好地开展实验室相关科研任务。</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本项目采购无人机巡检智能机巢1台，用于实验室科研及教学实践。</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hd w:val="clear" w:fill="FFFFFF"/>
        </w:rPr>
        <w:t>四、投标人资格要求</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具有独立法人资格或具有独立承担民事责任的能力的其它组织（提供营业执照或事业单位法人证等法人证明扫描件，原件备查）。</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参与本项目投标前三年内，在经营活动中没有重大违法记录（由供应商在《投标及履约承诺函》中作出声明）。</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参与本项目采购活动时不存在被有关部门禁止参与政府采购活动且在有效期内的情况（由供应商在《投标及履约承诺函》中作出声明）。</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4、</w:t>
      </w:r>
      <w:r>
        <w:rPr>
          <w:rFonts w:hint="eastAsia" w:ascii="楷体" w:hAnsi="楷体" w:eastAsia="楷体" w:cs="楷体"/>
          <w:i w:val="0"/>
          <w:caps w:val="0"/>
          <w:color w:val="0F1115"/>
          <w:spacing w:val="0"/>
          <w:sz w:val="24"/>
          <w:szCs w:val="24"/>
          <w:shd w:val="clear" w:fill="FFFFFF"/>
        </w:rPr>
        <w:t>参与本采购项目投标的供应商未被列入失信被执行人、重大税收违法失信主体、政府采购严重违法失信行为记录名单、不存在《深圳市财政局政府采购供应商信用信息管理办法》（深财规〔2023〕3号）列明的严重违法失信行为（由供应商在《投标及履约承诺函》中作出声明）。</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注：“信用中国”、“中国政府采购网”以及“深圳市政府采购监管网”为供应商信用信息的查询渠道，相关信息以开标当日的查询结果为准。</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投标及履约承诺函》中作出声明）。</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本项目不接受投标人选用进口产品参与投标。</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本项目不接受联合体投标。</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五、采购预算或最高限价</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392,000.00元</w:t>
      </w:r>
      <w:r>
        <w:rPr>
          <w:rFonts w:hint="eastAsia" w:ascii="楷体" w:hAnsi="楷体" w:eastAsia="楷体" w:cs="楷体"/>
          <w:i w:val="0"/>
          <w:caps w:val="0"/>
          <w:color w:val="0F1115"/>
          <w:spacing w:val="0"/>
          <w:sz w:val="24"/>
          <w:szCs w:val="24"/>
          <w:shd w:val="clear" w:fill="FFFFFF"/>
        </w:rPr>
        <w:t>（人民币）</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hd w:val="clear" w:fill="FFFFFF"/>
        </w:rPr>
        <w:t>六、投标与开标注意事项</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lang w:val="en-US" w:eastAsia="zh-CN"/>
        </w:rPr>
        <w:t>1、</w:t>
      </w:r>
      <w:r>
        <w:rPr>
          <w:rFonts w:hint="eastAsia" w:ascii="楷体" w:hAnsi="楷体" w:eastAsia="楷体" w:cs="楷体"/>
          <w:b/>
          <w:i w:val="0"/>
          <w:caps w:val="0"/>
          <w:color w:val="0F1115"/>
          <w:spacing w:val="0"/>
          <w:sz w:val="24"/>
          <w:szCs w:val="24"/>
          <w:shd w:val="clear" w:fill="FFFFFF"/>
        </w:rPr>
        <w:t>获取招标文件</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供应商可于2024年11月19日起至2024年11月26日期间，登录深圳大学招投标管理中心网站（</w:t>
      </w:r>
      <w:r>
        <w:rPr>
          <w:rFonts w:hint="eastAsia" w:ascii="楷体" w:hAnsi="楷体" w:eastAsia="楷体" w:cs="楷体"/>
          <w:i w:val="0"/>
          <w:caps w:val="0"/>
          <w:spacing w:val="0"/>
          <w:sz w:val="24"/>
          <w:szCs w:val="24"/>
          <w:u w:val="none"/>
          <w:bdr w:val="single" w:color="auto" w:sz="18" w:space="0"/>
          <w:shd w:val="clear" w:fill="FFFFFF"/>
        </w:rPr>
        <w:fldChar w:fldCharType="begin"/>
      </w:r>
      <w:r>
        <w:rPr>
          <w:rFonts w:hint="eastAsia" w:ascii="楷体" w:hAnsi="楷体" w:eastAsia="楷体" w:cs="楷体"/>
          <w:i w:val="0"/>
          <w:caps w:val="0"/>
          <w:spacing w:val="0"/>
          <w:sz w:val="24"/>
          <w:szCs w:val="24"/>
          <w:u w:val="none"/>
          <w:bdr w:val="single" w:color="auto" w:sz="18" w:space="0"/>
          <w:shd w:val="clear" w:fill="FFFFFF"/>
        </w:rPr>
        <w:instrText xml:space="preserve"> HYPERLINK "https://bidding.szu.edu.cn/" \t "https://chat.deepseek.com/a/chat/s/_blank" </w:instrText>
      </w:r>
      <w:r>
        <w:rPr>
          <w:rFonts w:hint="eastAsia" w:ascii="楷体" w:hAnsi="楷体" w:eastAsia="楷体" w:cs="楷体"/>
          <w:i w:val="0"/>
          <w:caps w:val="0"/>
          <w:spacing w:val="0"/>
          <w:sz w:val="24"/>
          <w:szCs w:val="24"/>
          <w:u w:val="none"/>
          <w:bdr w:val="single" w:color="auto" w:sz="18" w:space="0"/>
          <w:shd w:val="clear" w:fill="FFFFFF"/>
        </w:rPr>
        <w:fldChar w:fldCharType="separate"/>
      </w:r>
      <w:r>
        <w:rPr>
          <w:rStyle w:val="9"/>
          <w:rFonts w:hint="eastAsia" w:ascii="楷体" w:hAnsi="楷体" w:eastAsia="楷体" w:cs="楷体"/>
          <w:i w:val="0"/>
          <w:caps w:val="0"/>
          <w:spacing w:val="0"/>
          <w:sz w:val="24"/>
          <w:szCs w:val="24"/>
          <w:u w:val="none"/>
          <w:shd w:val="clear" w:fill="FFFFFF"/>
        </w:rPr>
        <w:t>bidding.szu.edu.cn</w:t>
      </w:r>
      <w:r>
        <w:rPr>
          <w:rFonts w:hint="eastAsia" w:ascii="楷体" w:hAnsi="楷体" w:eastAsia="楷体" w:cs="楷体"/>
          <w:i w:val="0"/>
          <w:caps w:val="0"/>
          <w:spacing w:val="0"/>
          <w:sz w:val="24"/>
          <w:szCs w:val="24"/>
          <w:u w:val="none"/>
          <w:bdr w:val="single" w:color="auto" w:sz="18" w:space="0"/>
          <w:shd w:val="clear" w:fill="FFFFFF"/>
        </w:rPr>
        <w:fldChar w:fldCharType="end"/>
      </w:r>
      <w:r>
        <w:rPr>
          <w:rFonts w:hint="eastAsia" w:ascii="楷体" w:hAnsi="楷体" w:eastAsia="楷体" w:cs="楷体"/>
          <w:i w:val="0"/>
          <w:caps w:val="0"/>
          <w:color w:val="0F1115"/>
          <w:spacing w:val="0"/>
          <w:sz w:val="24"/>
          <w:szCs w:val="24"/>
          <w:shd w:val="clear" w:fill="FFFFFF"/>
        </w:rPr>
        <w:t>）或深圳大学采购网站（</w:t>
      </w:r>
      <w:r>
        <w:rPr>
          <w:rFonts w:hint="eastAsia" w:ascii="楷体" w:hAnsi="楷体" w:eastAsia="楷体" w:cs="楷体"/>
          <w:i w:val="0"/>
          <w:caps w:val="0"/>
          <w:spacing w:val="0"/>
          <w:sz w:val="24"/>
          <w:szCs w:val="24"/>
          <w:u w:val="none"/>
          <w:bdr w:val="single" w:color="auto" w:sz="18" w:space="0"/>
          <w:shd w:val="clear" w:fill="FFFFFF"/>
        </w:rPr>
        <w:fldChar w:fldCharType="begin"/>
      </w:r>
      <w:r>
        <w:rPr>
          <w:rFonts w:hint="eastAsia" w:ascii="楷体" w:hAnsi="楷体" w:eastAsia="楷体" w:cs="楷体"/>
          <w:i w:val="0"/>
          <w:caps w:val="0"/>
          <w:spacing w:val="0"/>
          <w:sz w:val="24"/>
          <w:szCs w:val="24"/>
          <w:u w:val="none"/>
          <w:bdr w:val="single" w:color="auto" w:sz="18" w:space="0"/>
          <w:shd w:val="clear" w:fill="FFFFFF"/>
        </w:rPr>
        <w:instrText xml:space="preserve"> HYPERLINK "https://bid.szu.edu.cn/" \t "https://chat.deepseek.com/a/chat/s/_blank" </w:instrText>
      </w:r>
      <w:r>
        <w:rPr>
          <w:rFonts w:hint="eastAsia" w:ascii="楷体" w:hAnsi="楷体" w:eastAsia="楷体" w:cs="楷体"/>
          <w:i w:val="0"/>
          <w:caps w:val="0"/>
          <w:spacing w:val="0"/>
          <w:sz w:val="24"/>
          <w:szCs w:val="24"/>
          <w:u w:val="none"/>
          <w:bdr w:val="single" w:color="auto" w:sz="18" w:space="0"/>
          <w:shd w:val="clear" w:fill="FFFFFF"/>
        </w:rPr>
        <w:fldChar w:fldCharType="separate"/>
      </w:r>
      <w:r>
        <w:rPr>
          <w:rStyle w:val="9"/>
          <w:rFonts w:hint="eastAsia" w:ascii="楷体" w:hAnsi="楷体" w:eastAsia="楷体" w:cs="楷体"/>
          <w:i w:val="0"/>
          <w:caps w:val="0"/>
          <w:spacing w:val="0"/>
          <w:sz w:val="24"/>
          <w:szCs w:val="24"/>
          <w:u w:val="none"/>
          <w:shd w:val="clear" w:fill="FFFFFF"/>
        </w:rPr>
        <w:t>bid.szu.edu.cn</w:t>
      </w:r>
      <w:r>
        <w:rPr>
          <w:rFonts w:hint="eastAsia" w:ascii="楷体" w:hAnsi="楷体" w:eastAsia="楷体" w:cs="楷体"/>
          <w:i w:val="0"/>
          <w:caps w:val="0"/>
          <w:spacing w:val="0"/>
          <w:sz w:val="24"/>
          <w:szCs w:val="24"/>
          <w:u w:val="none"/>
          <w:bdr w:val="single" w:color="auto" w:sz="18" w:space="0"/>
          <w:shd w:val="clear" w:fill="FFFFFF"/>
        </w:rPr>
        <w:fldChar w:fldCharType="end"/>
      </w:r>
      <w:r>
        <w:rPr>
          <w:rFonts w:hint="eastAsia" w:ascii="楷体" w:hAnsi="楷体" w:eastAsia="楷体" w:cs="楷体"/>
          <w:i w:val="0"/>
          <w:caps w:val="0"/>
          <w:color w:val="0F1115"/>
          <w:spacing w:val="0"/>
          <w:sz w:val="24"/>
          <w:szCs w:val="24"/>
          <w:shd w:val="clear" w:fill="FFFFFF"/>
        </w:rPr>
        <w:t>）在线免费下载招标文件。</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关于质疑</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供应商认为采购文件的内容损害其权益的，应在采购文件公布之日起七个工作日内以书面形式提出，逾期不予受理。在深大采购与招投标系统中提交的质疑函须为pdf格式文件，文件中应包含联系人信息（姓名、电话和电子邮件地址），并用投标人机构CA数字证书签名后在深大采购与招投标系统中“采购文件质疑”功能模块中提交，答疑结果将在网站</w:t>
      </w:r>
      <w:r>
        <w:rPr>
          <w:rFonts w:hint="eastAsia" w:ascii="楷体" w:hAnsi="楷体" w:eastAsia="楷体" w:cs="楷体"/>
          <w:i w:val="0"/>
          <w:caps w:val="0"/>
          <w:spacing w:val="0"/>
          <w:sz w:val="24"/>
          <w:szCs w:val="24"/>
          <w:u w:val="none"/>
          <w:bdr w:val="single" w:color="auto" w:sz="18" w:space="0"/>
          <w:shd w:val="clear" w:fill="FFFFFF"/>
        </w:rPr>
        <w:fldChar w:fldCharType="begin"/>
      </w:r>
      <w:r>
        <w:rPr>
          <w:rFonts w:hint="eastAsia" w:ascii="楷体" w:hAnsi="楷体" w:eastAsia="楷体" w:cs="楷体"/>
          <w:i w:val="0"/>
          <w:caps w:val="0"/>
          <w:spacing w:val="0"/>
          <w:sz w:val="24"/>
          <w:szCs w:val="24"/>
          <w:u w:val="none"/>
          <w:bdr w:val="single" w:color="auto" w:sz="18" w:space="0"/>
          <w:shd w:val="clear" w:fill="FFFFFF"/>
        </w:rPr>
        <w:instrText xml:space="preserve"> HYPERLINK "http://bidding.szu.edu.cn/" \t "https://chat.deepseek.com/a/chat/s/_blank" </w:instrText>
      </w:r>
      <w:r>
        <w:rPr>
          <w:rFonts w:hint="eastAsia" w:ascii="楷体" w:hAnsi="楷体" w:eastAsia="楷体" w:cs="楷体"/>
          <w:i w:val="0"/>
          <w:caps w:val="0"/>
          <w:spacing w:val="0"/>
          <w:sz w:val="24"/>
          <w:szCs w:val="24"/>
          <w:u w:val="none"/>
          <w:bdr w:val="single" w:color="auto" w:sz="18" w:space="0"/>
          <w:shd w:val="clear" w:fill="FFFFFF"/>
        </w:rPr>
        <w:fldChar w:fldCharType="separate"/>
      </w:r>
      <w:r>
        <w:rPr>
          <w:rStyle w:val="9"/>
          <w:rFonts w:hint="eastAsia" w:ascii="楷体" w:hAnsi="楷体" w:eastAsia="楷体" w:cs="楷体"/>
          <w:i w:val="0"/>
          <w:caps w:val="0"/>
          <w:spacing w:val="0"/>
          <w:sz w:val="24"/>
          <w:szCs w:val="24"/>
          <w:u w:val="none"/>
          <w:shd w:val="clear" w:fill="FFFFFF"/>
        </w:rPr>
        <w:t>http://bidding.szu.edu.cn</w:t>
      </w:r>
      <w:r>
        <w:rPr>
          <w:rFonts w:hint="eastAsia" w:ascii="楷体" w:hAnsi="楷体" w:eastAsia="楷体" w:cs="楷体"/>
          <w:i w:val="0"/>
          <w:caps w:val="0"/>
          <w:spacing w:val="0"/>
          <w:sz w:val="24"/>
          <w:szCs w:val="24"/>
          <w:u w:val="none"/>
          <w:bdr w:val="single" w:color="auto" w:sz="18" w:space="0"/>
          <w:shd w:val="clear" w:fill="FFFFFF"/>
        </w:rPr>
        <w:fldChar w:fldCharType="end"/>
      </w:r>
      <w:r>
        <w:rPr>
          <w:rFonts w:hint="eastAsia" w:ascii="楷体" w:hAnsi="楷体" w:eastAsia="楷体" w:cs="楷体"/>
          <w:i w:val="0"/>
          <w:caps w:val="0"/>
          <w:color w:val="0F1115"/>
          <w:spacing w:val="0"/>
          <w:sz w:val="24"/>
          <w:szCs w:val="24"/>
          <w:shd w:val="clear" w:fill="FFFFFF"/>
        </w:rPr>
        <w:t> “采购公告”或深大采购与招投标系统中回复，望投标人予以关注。</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答疑截止时间</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2024年11月24日18:00前。</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投标截止时间、开标时间和地点</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时间：详见深圳大学招投标管理中心网站后续通知。</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地点：深圳市南山区南海大道3688号深圳大学粤海校区汇元楼（行政办公楼）241室</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投标文件应于投标截止时间之前递交，逾期递交的投标文件恕不接受。</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hd w:val="clear" w:fill="FFFFFF"/>
        </w:rPr>
        <w:t>七、重要提示</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本项目采用电子投标文件，实行网上投标。投标文件的编制、提交和开标的要求详见招标文件第二册通用条款第三章、第四章和第五章的相关规定。</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深圳大学招投标管理中心有权对所有投标供应商就本项目招标文件要求提供的相关证明材料（原件）进行审查。供应商提供虚假资料被查实的，则可能面临被取消本项目中标资格、列入不良行为记录名单、三年内禁止参与深圳大学采购活动的风险。</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本招标公告及本项目招标文件所涉及的时间一律为北京时间。投标人有义务在招标活动期间浏览深圳大学招投标管理中心网站（</w:t>
      </w:r>
      <w:r>
        <w:rPr>
          <w:rFonts w:hint="eastAsia" w:ascii="楷体" w:hAnsi="楷体" w:eastAsia="楷体" w:cs="楷体"/>
          <w:i w:val="0"/>
          <w:caps w:val="0"/>
          <w:spacing w:val="0"/>
          <w:sz w:val="24"/>
          <w:szCs w:val="24"/>
          <w:u w:val="none"/>
          <w:bdr w:val="single" w:color="auto" w:sz="18" w:space="0"/>
          <w:shd w:val="clear" w:fill="FFFFFF"/>
        </w:rPr>
        <w:fldChar w:fldCharType="begin"/>
      </w:r>
      <w:r>
        <w:rPr>
          <w:rFonts w:hint="eastAsia" w:ascii="楷体" w:hAnsi="楷体" w:eastAsia="楷体" w:cs="楷体"/>
          <w:i w:val="0"/>
          <w:caps w:val="0"/>
          <w:spacing w:val="0"/>
          <w:sz w:val="24"/>
          <w:szCs w:val="24"/>
          <w:u w:val="none"/>
          <w:bdr w:val="single" w:color="auto" w:sz="18" w:space="0"/>
          <w:shd w:val="clear" w:fill="FFFFFF"/>
        </w:rPr>
        <w:instrText xml:space="preserve"> HYPERLINK "http://bidding.szu.edu.cn/" \t "https://chat.deepseek.com/a/chat/s/_blank" </w:instrText>
      </w:r>
      <w:r>
        <w:rPr>
          <w:rFonts w:hint="eastAsia" w:ascii="楷体" w:hAnsi="楷体" w:eastAsia="楷体" w:cs="楷体"/>
          <w:i w:val="0"/>
          <w:caps w:val="0"/>
          <w:spacing w:val="0"/>
          <w:sz w:val="24"/>
          <w:szCs w:val="24"/>
          <w:u w:val="none"/>
          <w:bdr w:val="single" w:color="auto" w:sz="18" w:space="0"/>
          <w:shd w:val="clear" w:fill="FFFFFF"/>
        </w:rPr>
        <w:fldChar w:fldCharType="separate"/>
      </w:r>
      <w:r>
        <w:rPr>
          <w:rStyle w:val="9"/>
          <w:rFonts w:hint="eastAsia" w:ascii="楷体" w:hAnsi="楷体" w:eastAsia="楷体" w:cs="楷体"/>
          <w:i w:val="0"/>
          <w:caps w:val="0"/>
          <w:spacing w:val="0"/>
          <w:sz w:val="24"/>
          <w:szCs w:val="24"/>
          <w:u w:val="none"/>
          <w:shd w:val="clear" w:fill="FFFFFF"/>
        </w:rPr>
        <w:t>http://bidding.szu.edu.cn</w:t>
      </w:r>
      <w:r>
        <w:rPr>
          <w:rFonts w:hint="eastAsia" w:ascii="楷体" w:hAnsi="楷体" w:eastAsia="楷体" w:cs="楷体"/>
          <w:i w:val="0"/>
          <w:caps w:val="0"/>
          <w:spacing w:val="0"/>
          <w:sz w:val="24"/>
          <w:szCs w:val="24"/>
          <w:u w:val="none"/>
          <w:bdr w:val="single" w:color="auto" w:sz="18" w:space="0"/>
          <w:shd w:val="clear" w:fill="FFFFFF"/>
        </w:rPr>
        <w:fldChar w:fldCharType="end"/>
      </w:r>
      <w:r>
        <w:rPr>
          <w:rFonts w:hint="eastAsia" w:ascii="楷体" w:hAnsi="楷体" w:eastAsia="楷体" w:cs="楷体"/>
          <w:i w:val="0"/>
          <w:caps w:val="0"/>
          <w:color w:val="0F1115"/>
          <w:spacing w:val="0"/>
          <w:sz w:val="24"/>
          <w:szCs w:val="24"/>
          <w:shd w:val="clear" w:fill="FFFFFF"/>
        </w:rPr>
        <w:t>），在深圳大学招投标管理中心网站上公布的与本次招标项目有关的信息视为已送达各投标人。</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4、</w:t>
      </w:r>
      <w:r>
        <w:rPr>
          <w:rFonts w:hint="eastAsia" w:ascii="楷体" w:hAnsi="楷体" w:eastAsia="楷体" w:cs="楷体"/>
          <w:i w:val="0"/>
          <w:caps w:val="0"/>
          <w:color w:val="0F1115"/>
          <w:spacing w:val="0"/>
          <w:sz w:val="24"/>
          <w:szCs w:val="24"/>
          <w:shd w:val="clear" w:fill="FFFFFF"/>
        </w:rPr>
        <w:t>投标保证金：本项目不收取投标保证金。</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5、</w:t>
      </w:r>
      <w:r>
        <w:rPr>
          <w:rFonts w:hint="eastAsia" w:ascii="楷体" w:hAnsi="楷体" w:eastAsia="楷体" w:cs="楷体"/>
          <w:i w:val="0"/>
          <w:caps w:val="0"/>
          <w:color w:val="0F1115"/>
          <w:spacing w:val="0"/>
          <w:sz w:val="24"/>
          <w:szCs w:val="24"/>
          <w:shd w:val="clear" w:fill="FFFFFF"/>
        </w:rPr>
        <w:t>“信用中国”、“中国政府采购网”以及“深圳市政府采购监管网”为供应商信用信息的查询渠道，相关信息以中标通知书发出前的查询结果为准。</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八、公告期限</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自本公告发布之日起5个工作日。</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hd w:val="clear" w:fill="FFFFFF"/>
        </w:rPr>
        <w:t>九、联系方式</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招标组织</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单位名称：深圳大学招投标管理中心</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详细地址：深圳市南山区南海大道3688号深圳大学粤海校区汇元楼240室</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联系人：**老师</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电话：（0755）2653 ****</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采购负责人</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单位名称：深圳大学土木与交通工程学院</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详细地址：深圳市南山区南海大道3688号</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联系人：于文率</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电话：13243888102</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深圳大学招投标管理中心</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2024年11月19日</w:t>
      </w:r>
    </w:p>
    <w:p>
      <w:pPr>
        <w:pStyle w:val="3"/>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第二章 项目需求</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一、对通用条款的补充内容</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22"/>
        <w:gridCol w:w="1085"/>
        <w:gridCol w:w="693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内容</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规定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联合体投标</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见《招标公告》中“对投标人资质要求”部分的相关内容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投标有效期</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60日历天（从投标截止之日算起）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投标人的替代方案</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不允许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投标文件的编制及递交</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本项目采用电子投标文件，实行网上投标。投标人必须在招标文件规定的投标截止时间前登录“深圳大学采购网站（</w:t>
            </w:r>
            <w:r>
              <w:rPr>
                <w:rFonts w:hint="eastAsia" w:ascii="楷体" w:hAnsi="楷体" w:eastAsia="楷体" w:cs="楷体"/>
                <w:kern w:val="0"/>
                <w:sz w:val="24"/>
                <w:szCs w:val="24"/>
                <w:u w:val="none"/>
                <w:bdr w:val="single" w:color="auto" w:sz="18" w:space="0"/>
                <w:lang w:val="en-US" w:eastAsia="zh-CN" w:bidi="ar"/>
              </w:rPr>
              <w:fldChar w:fldCharType="begin"/>
            </w:r>
            <w:r>
              <w:rPr>
                <w:rFonts w:hint="eastAsia" w:ascii="楷体" w:hAnsi="楷体" w:eastAsia="楷体" w:cs="楷体"/>
                <w:kern w:val="0"/>
                <w:sz w:val="24"/>
                <w:szCs w:val="24"/>
                <w:u w:val="none"/>
                <w:bdr w:val="single" w:color="auto" w:sz="18" w:space="0"/>
                <w:lang w:val="en-US" w:eastAsia="zh-CN" w:bidi="ar"/>
              </w:rPr>
              <w:instrText xml:space="preserve"> HYPERLINK "https://bid.szu.edu.cn/" \t "https://chat.deepseek.com/a/chat/s/_blank" </w:instrText>
            </w:r>
            <w:r>
              <w:rPr>
                <w:rFonts w:hint="eastAsia" w:ascii="楷体" w:hAnsi="楷体" w:eastAsia="楷体" w:cs="楷体"/>
                <w:kern w:val="0"/>
                <w:sz w:val="24"/>
                <w:szCs w:val="24"/>
                <w:u w:val="none"/>
                <w:bdr w:val="single" w:color="auto" w:sz="18" w:space="0"/>
                <w:lang w:val="en-US" w:eastAsia="zh-CN" w:bidi="ar"/>
              </w:rPr>
              <w:fldChar w:fldCharType="separate"/>
            </w:r>
            <w:r>
              <w:rPr>
                <w:rStyle w:val="9"/>
                <w:rFonts w:hint="eastAsia" w:ascii="楷体" w:hAnsi="楷体" w:eastAsia="楷体" w:cs="楷体"/>
                <w:sz w:val="24"/>
                <w:szCs w:val="24"/>
                <w:u w:val="none"/>
              </w:rPr>
              <w:t>bid.szu.edu.cn</w:t>
            </w:r>
            <w:r>
              <w:rPr>
                <w:rFonts w:hint="eastAsia" w:ascii="楷体" w:hAnsi="楷体" w:eastAsia="楷体" w:cs="楷体"/>
                <w:kern w:val="0"/>
                <w:sz w:val="24"/>
                <w:szCs w:val="24"/>
                <w:u w:val="none"/>
                <w:bdr w:val="single" w:color="auto" w:sz="18" w:space="0"/>
                <w:lang w:val="en-US" w:eastAsia="zh-CN" w:bidi="ar"/>
              </w:rPr>
              <w:fldChar w:fldCharType="end"/>
            </w:r>
            <w:r>
              <w:rPr>
                <w:rFonts w:hint="eastAsia" w:ascii="楷体" w:hAnsi="楷体" w:eastAsia="楷体" w:cs="楷体"/>
                <w:kern w:val="0"/>
                <w:sz w:val="24"/>
                <w:szCs w:val="24"/>
                <w:bdr w:val="none" w:color="auto" w:sz="0" w:space="0"/>
                <w:lang w:val="en-US" w:eastAsia="zh-CN" w:bidi="ar"/>
              </w:rPr>
              <w:t>）”，使用“投标管理→上传投标文件”功能节点，将签名并加密的电子投标文件上传，投标文件大小不得超过100MB。投标文件的编制、提交和开标的要求详见招标文件第二册通用条款第三章、第四章和第五章的相关规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履约保证金</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供应商自主选择以支票、汇票、本票、保函等非现金形式缴纳或提交。履约保证金金额为合同价款的5%。履约保证金在中标人履行完成合同约定权利义务事项在合同期满之日起30日内按原方式退还，不计利息。采购人逾期退还履约保证金的，向中标人每日偿付履约保证金的0.5‰的利息。因中标人原因而未能达到本项目验收标准或验收不通过的，履约保证金不予退还。</w:t>
            </w:r>
          </w:p>
        </w:tc>
      </w:tr>
    </w:tbl>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二、货物清单</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（一）货物总清单</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40"/>
        <w:gridCol w:w="1991"/>
        <w:gridCol w:w="881"/>
        <w:gridCol w:w="881"/>
        <w:gridCol w:w="2072"/>
        <w:gridCol w:w="20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货物名称</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数量</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单位</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备注</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财政预算限额(元)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台</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拒绝进口、核心产品</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392,000.00</w:t>
            </w:r>
          </w:p>
        </w:tc>
      </w:tr>
    </w:tbl>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（二）货物清单明细</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40"/>
        <w:gridCol w:w="1991"/>
        <w:gridCol w:w="881"/>
        <w:gridCol w:w="881"/>
        <w:gridCol w:w="2072"/>
        <w:gridCol w:w="20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货物名称</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数量</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单位</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备注</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财政预算限额(元)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台</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拒绝进口、核心产品</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392,000.00</w:t>
            </w:r>
          </w:p>
        </w:tc>
      </w:tr>
    </w:tbl>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备注：</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备注栏注明“拒绝进口”的产品不接受投标人选用进口产品参与投标。</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进口产品是指通过海关验放进入中国境内且产自关境外的产品。</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备注栏注明“核心产品”的产品为本项目核心产品。如出现多家投标人提供的核心产品品牌相同的情况，将由评审委员会根据通用条款第七章中的相关规定进行处理。</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三、实质性条款</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2"/>
        <w:gridCol w:w="62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具体内容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投标文件载明的交货期不得超过招标文件规定的期限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投标文件载明的免费保修期不得低于招标文件规定的期限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具体技术要求中带“★”的要求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商务需求中带“★”的要求</w:t>
            </w:r>
          </w:p>
        </w:tc>
      </w:tr>
    </w:tbl>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备注：</w:t>
      </w:r>
      <w:r>
        <w:rPr>
          <w:rFonts w:hint="eastAsia" w:ascii="楷体" w:hAnsi="楷体" w:eastAsia="楷体" w:cs="楷体"/>
          <w:i w:val="0"/>
          <w:caps w:val="0"/>
          <w:color w:val="0F1115"/>
          <w:spacing w:val="0"/>
          <w:sz w:val="24"/>
          <w:szCs w:val="24"/>
          <w:shd w:val="clear" w:fill="FFFFFF"/>
        </w:rPr>
        <w:t> 不在“实质性条款”中的内容不得认定为“所投产品在商务、技术等方面没有实质性满足招标文件要求”。</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四、具体技术要求</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说明：</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招标具体技术要求中，要求提供证明资料的技术条款，共 </w:t>
      </w:r>
      <w:r>
        <w:rPr>
          <w:rFonts w:hint="eastAsia" w:ascii="楷体" w:hAnsi="楷体" w:eastAsia="楷体" w:cs="楷体"/>
          <w:b/>
          <w:i w:val="0"/>
          <w:caps w:val="0"/>
          <w:color w:val="0F1115"/>
          <w:spacing w:val="0"/>
          <w:sz w:val="24"/>
          <w:szCs w:val="24"/>
          <w:shd w:val="clear" w:fill="FFFFFF"/>
        </w:rPr>
        <w:t>0</w:t>
      </w:r>
      <w:r>
        <w:rPr>
          <w:rFonts w:hint="eastAsia" w:ascii="楷体" w:hAnsi="楷体" w:eastAsia="楷体" w:cs="楷体"/>
          <w:i w:val="0"/>
          <w:caps w:val="0"/>
          <w:color w:val="0F1115"/>
          <w:spacing w:val="0"/>
          <w:sz w:val="24"/>
          <w:szCs w:val="24"/>
          <w:shd w:val="clear" w:fill="FFFFFF"/>
        </w:rPr>
        <w:t> 项，其余为未要求提供证明资料的条款，无需提供相关证明资料。</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带★的技术要求为不可负偏离项。若出现负偏离即属于符合性检查表：“所投产品在质量、技术等方面没有实质性满足招标文件要求”的情况，初审不通过。</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带▲的技术要求为重要项，每负偏离一项扣 </w:t>
      </w:r>
      <w:r>
        <w:rPr>
          <w:rFonts w:hint="eastAsia" w:ascii="楷体" w:hAnsi="楷体" w:eastAsia="楷体" w:cs="楷体"/>
          <w:b/>
          <w:i w:val="0"/>
          <w:caps w:val="0"/>
          <w:color w:val="0F1115"/>
          <w:spacing w:val="0"/>
          <w:sz w:val="24"/>
          <w:szCs w:val="24"/>
          <w:shd w:val="clear" w:fill="FFFFFF"/>
        </w:rPr>
        <w:t>11.25</w:t>
      </w:r>
      <w:r>
        <w:rPr>
          <w:rFonts w:hint="eastAsia" w:ascii="楷体" w:hAnsi="楷体" w:eastAsia="楷体" w:cs="楷体"/>
          <w:i w:val="0"/>
          <w:caps w:val="0"/>
          <w:color w:val="0F1115"/>
          <w:spacing w:val="0"/>
          <w:sz w:val="24"/>
          <w:szCs w:val="24"/>
          <w:shd w:val="clear" w:fill="FFFFFF"/>
        </w:rPr>
        <w:t> 分。</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4、</w:t>
      </w:r>
      <w:r>
        <w:rPr>
          <w:rFonts w:hint="eastAsia" w:ascii="楷体" w:hAnsi="楷体" w:eastAsia="楷体" w:cs="楷体"/>
          <w:i w:val="0"/>
          <w:caps w:val="0"/>
          <w:color w:val="0F1115"/>
          <w:spacing w:val="0"/>
          <w:sz w:val="24"/>
          <w:szCs w:val="24"/>
          <w:shd w:val="clear" w:fill="FFFFFF"/>
        </w:rPr>
        <w:t>普通技术要求（无标注★、▲的项），每负偏离一项扣 </w:t>
      </w:r>
      <w:r>
        <w:rPr>
          <w:rFonts w:hint="eastAsia" w:ascii="楷体" w:hAnsi="楷体" w:eastAsia="楷体" w:cs="楷体"/>
          <w:b/>
          <w:i w:val="0"/>
          <w:caps w:val="0"/>
          <w:color w:val="0F1115"/>
          <w:spacing w:val="0"/>
          <w:sz w:val="24"/>
          <w:szCs w:val="24"/>
          <w:shd w:val="clear" w:fill="FFFFFF"/>
        </w:rPr>
        <w:t>2.5</w:t>
      </w:r>
      <w:r>
        <w:rPr>
          <w:rFonts w:hint="eastAsia" w:ascii="楷体" w:hAnsi="楷体" w:eastAsia="楷体" w:cs="楷体"/>
          <w:i w:val="0"/>
          <w:caps w:val="0"/>
          <w:color w:val="0F1115"/>
          <w:spacing w:val="0"/>
          <w:sz w:val="24"/>
          <w:szCs w:val="24"/>
          <w:shd w:val="clear" w:fill="FFFFFF"/>
        </w:rPr>
        <w:t> 分。</w:t>
      </w:r>
    </w:p>
    <w:p>
      <w:pPr>
        <w:pStyle w:val="6"/>
        <w:keepNext w:val="0"/>
        <w:keepLines w:val="0"/>
        <w:widowControl/>
        <w:suppressLineNumbers w:val="0"/>
        <w:spacing w:before="0" w:beforeAutospacing="0" w:after="0" w:afterAutospacing="0"/>
        <w:ind w:left="0" w:right="0"/>
        <w:rPr>
          <w:rFonts w:hint="eastAsia" w:ascii="楷体" w:hAnsi="楷体" w:eastAsia="楷体" w:cs="楷体"/>
          <w:i w:val="0"/>
          <w:caps w:val="0"/>
          <w:color w:val="0F1115"/>
          <w:spacing w:val="0"/>
          <w:sz w:val="24"/>
          <w:szCs w:val="24"/>
          <w:shd w:val="clear" w:fill="FFFFFF"/>
        </w:rPr>
      </w:pPr>
      <w:r>
        <w:rPr>
          <w:rFonts w:hint="eastAsia" w:ascii="楷体" w:hAnsi="楷体" w:eastAsia="楷体" w:cs="楷体"/>
          <w:i w:val="0"/>
          <w:caps w:val="0"/>
          <w:color w:val="0F1115"/>
          <w:spacing w:val="0"/>
          <w:sz w:val="24"/>
          <w:szCs w:val="24"/>
          <w:shd w:val="clear" w:fill="FFFFFF"/>
          <w:lang w:val="en-US" w:eastAsia="zh-CN"/>
        </w:rPr>
        <w:t>5、</w:t>
      </w:r>
      <w:r>
        <w:rPr>
          <w:rFonts w:hint="eastAsia" w:ascii="楷体" w:hAnsi="楷体" w:eastAsia="楷体" w:cs="楷体"/>
          <w:i w:val="0"/>
          <w:caps w:val="0"/>
          <w:color w:val="0F1115"/>
          <w:spacing w:val="0"/>
          <w:sz w:val="24"/>
          <w:szCs w:val="24"/>
          <w:shd w:val="clear" w:fill="FFFFFF"/>
        </w:rPr>
        <w:t>涉及区间的参数，产品参数区间与招标要求不一致的均视为负偏离。</w:t>
      </w:r>
    </w:p>
    <w:p>
      <w:pPr>
        <w:pStyle w:val="6"/>
        <w:keepNext w:val="0"/>
        <w:keepLines w:val="0"/>
        <w:widowControl/>
        <w:suppressLineNumbers w:val="0"/>
        <w:spacing w:before="0" w:beforeAutospacing="0" w:after="0" w:afterAutospacing="0"/>
        <w:ind w:left="0" w:right="0"/>
        <w:rPr>
          <w:rFonts w:hint="eastAsia" w:ascii="楷体" w:hAnsi="楷体" w:eastAsia="楷体" w:cs="楷体"/>
          <w:i w:val="0"/>
          <w:caps w:val="0"/>
          <w:color w:val="0F1115"/>
          <w:spacing w:val="0"/>
          <w:sz w:val="24"/>
          <w:szCs w:val="24"/>
          <w:shd w:val="clear" w:fill="FFFFFF"/>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4"/>
        <w:gridCol w:w="1380"/>
        <w:gridCol w:w="660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货物名称</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招标技术需求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1. 整机基本参数要求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★1.1 IP防护等级：≥IP54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1.2 产品重量：≤950kg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1.3 无人机收纳数量：≥1架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★1.4 安全保护：支持欠压、过载、断电保护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1.5 工作环境温度：0℃～55℃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1.6 运行功率(峰值)：≤3000W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1.7 供电要求：AC 200V～240V</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2. 电池更换及充电要求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★2.1 无人机电池更换方式：支持自动更换电池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▲2.2 自动换电时间：≤10s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2.3 可容纳电池数量：≥4块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3. 无人机作业要求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3.1 作业方式：全自动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▲3.2 无人机出舱时间：≤10s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▲3.3 作业间隔周期：降落后再次起飞时间≤2分钟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★3.4 机型匹配：支持大疆M300/M350等型号无人机匹配，支持自主研发无人机匹配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3.5 全自动飞行：支持按提前预设好的航线全自动飞行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3.6 无人机自动起降：支持远程调度无人机一键起飞和一键返航降落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▲3.7 无人机自动避障：支持无人机基于机载高精三维地图和后端三维倾斜模型路径规划、自动避障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4. 信息化及显示要求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★4.1 可视化三维仿真海陆地图：实现三维仿真呈现舱门开关、平台升降、无人机位置、飞行姿态和飞行轨迹等信息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4.2 与现有平台对接：支持通过API接口对接现有平台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▲4.3 指点飞行：支持中断自动飞行任务，通过平台进行鼠标指点调度无人机飞巡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★4.4 多机协同调度：支持多台无人机同时调度，一键起飞，同时执行巡查任务，无人机实时视频多端同步，协同工作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▲4.5 视频AR融合：支持将无人机回传的实时画面AR投影至实景模型/卫星底图上，实时掌握现场情况，并直观反应事件位置和周边环境、路况等条件信息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★4.6 AI识别：支持定制化植入算法模型，对不同应用场景进行AI识别</w:t>
            </w:r>
          </w:p>
        </w:tc>
      </w:tr>
    </w:tbl>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五、商务要求</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说明：</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带★的商务要求为不可负偏离项。若出现负偏离即属于符合性检查表：“所投产品在商务等方面没有实质性满足招标文件要求”的情况，初审不通过。</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评分时，如对一项招标商务要求中的内容存在两处（或以上）负偏离的，在评分时只作一项负偏离扣分。</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（一）免费保修期内售后服务要求</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50"/>
        <w:gridCol w:w="1409"/>
        <w:gridCol w:w="658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目录</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招标商务要求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免费保修期</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★货物免费保修期符合《货物清单》质保期要求，时间自最终验收合格并交付使用之日起计算。</w:t>
            </w:r>
            <w:r>
              <w:rPr>
                <w:rFonts w:hint="eastAsia" w:ascii="楷体" w:hAnsi="楷体" w:eastAsia="楷体" w:cs="楷体"/>
                <w:kern w:val="0"/>
                <w:sz w:val="24"/>
                <w:szCs w:val="24"/>
                <w:bdr w:val="none" w:color="auto" w:sz="0" w:space="0"/>
                <w:lang w:val="en-US" w:eastAsia="zh-CN" w:bidi="ar"/>
              </w:rPr>
              <w:t> 免费保修期要求：</w:t>
            </w:r>
            <w:r>
              <w:rPr>
                <w:rFonts w:hint="eastAsia" w:ascii="楷体" w:hAnsi="楷体" w:eastAsia="楷体" w:cs="楷体"/>
                <w:b/>
                <w:kern w:val="0"/>
                <w:sz w:val="24"/>
                <w:szCs w:val="24"/>
                <w:bdr w:val="none" w:color="auto" w:sz="0" w:space="0"/>
                <w:lang w:val="en-US" w:eastAsia="zh-CN" w:bidi="ar"/>
              </w:rPr>
              <w:t>1年</w:t>
            </w: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维修响应及故障解决时间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在保修期内，一旦发生质量问题，投标人保证在接到通知 </w:t>
            </w:r>
            <w:r>
              <w:rPr>
                <w:rFonts w:hint="eastAsia" w:ascii="楷体" w:hAnsi="楷体" w:eastAsia="楷体" w:cs="楷体"/>
                <w:b/>
                <w:kern w:val="0"/>
                <w:sz w:val="24"/>
                <w:szCs w:val="24"/>
                <w:bdr w:val="none" w:color="auto" w:sz="0" w:space="0"/>
                <w:lang w:val="en-US" w:eastAsia="zh-CN" w:bidi="ar"/>
              </w:rPr>
              <w:t>2日</w:t>
            </w:r>
            <w:r>
              <w:rPr>
                <w:rFonts w:hint="eastAsia" w:ascii="楷体" w:hAnsi="楷体" w:eastAsia="楷体" w:cs="楷体"/>
                <w:kern w:val="0"/>
                <w:sz w:val="24"/>
                <w:szCs w:val="24"/>
                <w:bdr w:val="none" w:color="auto" w:sz="0" w:space="0"/>
                <w:lang w:val="en-US" w:eastAsia="zh-CN" w:bidi="ar"/>
              </w:rPr>
              <w:t> 内赶到现场进行修理或更换。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发生质量问题的处理方式</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免费保修期内，如果有因质量问题而引起的损坏，中标人应对产品予以维修或更换，全部服务费和更换产品或配件的费用由中标人承担，中标人如不能修理或不能调换，按产品原价赔偿处理。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其他</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投标人应按其投标文件中的承诺，进行其他售后服务工作。</w:t>
            </w:r>
          </w:p>
        </w:tc>
      </w:tr>
    </w:tbl>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（二）免费保修期外售后服务要求</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47"/>
        <w:gridCol w:w="2542"/>
        <w:gridCol w:w="535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目录</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招标商务要求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免费保修期外售后服务要求</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免费保修期后继续支持维修，并按成本价标准收取维修及零件费用。</w:t>
            </w:r>
          </w:p>
        </w:tc>
      </w:tr>
    </w:tbl>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（三）其他商务要求</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27"/>
        <w:gridCol w:w="950"/>
        <w:gridCol w:w="70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目录</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招标商务要求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关于交货</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★1.1 交货时间：</w:t>
            </w:r>
            <w:r>
              <w:rPr>
                <w:rFonts w:hint="eastAsia" w:ascii="楷体" w:hAnsi="楷体" w:eastAsia="楷体" w:cs="楷体"/>
                <w:kern w:val="0"/>
                <w:sz w:val="24"/>
                <w:szCs w:val="24"/>
                <w:bdr w:val="none" w:color="auto" w:sz="0" w:space="0"/>
                <w:lang w:val="en-US" w:eastAsia="zh-CN" w:bidi="ar"/>
              </w:rPr>
              <w:t> 从中华人民共和国关境内提供的货物：签订合同后 </w:t>
            </w:r>
            <w:r>
              <w:rPr>
                <w:rFonts w:hint="eastAsia" w:ascii="楷体" w:hAnsi="楷体" w:eastAsia="楷体" w:cs="楷体"/>
                <w:b/>
                <w:kern w:val="0"/>
                <w:sz w:val="24"/>
                <w:szCs w:val="24"/>
                <w:bdr w:val="none" w:color="auto" w:sz="0" w:space="0"/>
                <w:lang w:val="en-US" w:eastAsia="zh-CN" w:bidi="ar"/>
              </w:rPr>
              <w:t>7天（日历日）</w:t>
            </w:r>
            <w:r>
              <w:rPr>
                <w:rFonts w:hint="eastAsia" w:ascii="楷体" w:hAnsi="楷体" w:eastAsia="楷体" w:cs="楷体"/>
                <w:kern w:val="0"/>
                <w:sz w:val="24"/>
                <w:szCs w:val="24"/>
                <w:bdr w:val="none" w:color="auto" w:sz="0" w:space="0"/>
                <w:lang w:val="en-US" w:eastAsia="zh-CN" w:bidi="ar"/>
              </w:rPr>
              <w:t> 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1.2 投标人必须承担的设备运输、安装调试、验收检测和提供设备操作说明书、图纸等其他类似的义务。中标人应委派技术人员进行现场安装、调试，并提供货物安装调试的一切技术支持。安装调试的具体时间由采购人提前3天通知中标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1.3 交货（具体）地点：</w:t>
            </w:r>
            <w:r>
              <w:rPr>
                <w:rFonts w:hint="eastAsia" w:ascii="楷体" w:hAnsi="楷体" w:eastAsia="楷体" w:cs="楷体"/>
                <w:b/>
                <w:kern w:val="0"/>
                <w:sz w:val="24"/>
                <w:szCs w:val="24"/>
                <w:bdr w:val="none" w:color="auto" w:sz="0" w:space="0"/>
                <w:lang w:val="en-US" w:eastAsia="zh-CN" w:bidi="ar"/>
              </w:rPr>
              <w:t>广东省深圳市南山区南海大道3688号深圳大学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1.4 从中华人民共和国关境内提供的货物，技术资料应齐全，提供但不限于如下技术文件和资料：</w:t>
            </w:r>
            <w:r>
              <w:rPr>
                <w:rFonts w:hint="eastAsia" w:ascii="楷体" w:hAnsi="楷体" w:eastAsia="楷体" w:cs="楷体"/>
                <w:kern w:val="0"/>
                <w:sz w:val="24"/>
                <w:szCs w:val="24"/>
                <w:bdr w:val="none" w:color="auto" w:sz="0" w:space="0"/>
                <w:lang w:val="en-US" w:eastAsia="zh-CN" w:bidi="ar"/>
              </w:rPr>
              <w:br w:type="textWrapping"/>
            </w:r>
            <w:r>
              <w:rPr>
                <w:rFonts w:hint="eastAsia" w:ascii="楷体" w:hAnsi="楷体" w:eastAsia="楷体" w:cs="楷体"/>
                <w:kern w:val="0"/>
                <w:sz w:val="24"/>
                <w:szCs w:val="24"/>
                <w:bdr w:val="none" w:color="auto" w:sz="0" w:space="0"/>
                <w:lang w:val="en-US" w:eastAsia="zh-CN" w:bidi="ar"/>
              </w:rPr>
              <w:t>（1）产品安装、操作和维修保养手册；</w:t>
            </w:r>
            <w:r>
              <w:rPr>
                <w:rFonts w:hint="eastAsia" w:ascii="楷体" w:hAnsi="楷体" w:eastAsia="楷体" w:cs="楷体"/>
                <w:kern w:val="0"/>
                <w:sz w:val="24"/>
                <w:szCs w:val="24"/>
                <w:bdr w:val="none" w:color="auto" w:sz="0" w:space="0"/>
                <w:lang w:val="en-US" w:eastAsia="zh-CN" w:bidi="ar"/>
              </w:rPr>
              <w:br w:type="textWrapping"/>
            </w:r>
            <w:r>
              <w:rPr>
                <w:rFonts w:hint="eastAsia" w:ascii="楷体" w:hAnsi="楷体" w:eastAsia="楷体" w:cs="楷体"/>
                <w:kern w:val="0"/>
                <w:sz w:val="24"/>
                <w:szCs w:val="24"/>
                <w:bdr w:val="none" w:color="auto" w:sz="0" w:space="0"/>
                <w:lang w:val="en-US" w:eastAsia="zh-CN" w:bidi="ar"/>
              </w:rPr>
              <w:t>（2）产品使用说明书；</w:t>
            </w:r>
            <w:r>
              <w:rPr>
                <w:rFonts w:hint="eastAsia" w:ascii="楷体" w:hAnsi="楷体" w:eastAsia="楷体" w:cs="楷体"/>
                <w:kern w:val="0"/>
                <w:sz w:val="24"/>
                <w:szCs w:val="24"/>
                <w:bdr w:val="none" w:color="auto" w:sz="0" w:space="0"/>
                <w:lang w:val="en-US" w:eastAsia="zh-CN" w:bidi="ar"/>
              </w:rPr>
              <w:br w:type="textWrapping"/>
            </w:r>
            <w:r>
              <w:rPr>
                <w:rFonts w:hint="eastAsia" w:ascii="楷体" w:hAnsi="楷体" w:eastAsia="楷体" w:cs="楷体"/>
                <w:kern w:val="0"/>
                <w:sz w:val="24"/>
                <w:szCs w:val="24"/>
                <w:bdr w:val="none" w:color="auto" w:sz="0" w:space="0"/>
                <w:lang w:val="en-US" w:eastAsia="zh-CN" w:bidi="ar"/>
              </w:rPr>
              <w:t>（3）产品出厂检验合格证；</w:t>
            </w:r>
            <w:r>
              <w:rPr>
                <w:rFonts w:hint="eastAsia" w:ascii="楷体" w:hAnsi="楷体" w:eastAsia="楷体" w:cs="楷体"/>
                <w:kern w:val="0"/>
                <w:sz w:val="24"/>
                <w:szCs w:val="24"/>
                <w:bdr w:val="none" w:color="auto" w:sz="0" w:space="0"/>
                <w:lang w:val="en-US" w:eastAsia="zh-CN" w:bidi="ar"/>
              </w:rPr>
              <w:br w:type="textWrapping"/>
            </w:r>
            <w:r>
              <w:rPr>
                <w:rFonts w:hint="eastAsia" w:ascii="楷体" w:hAnsi="楷体" w:eastAsia="楷体" w:cs="楷体"/>
                <w:kern w:val="0"/>
                <w:sz w:val="24"/>
                <w:szCs w:val="24"/>
                <w:bdr w:val="none" w:color="auto" w:sz="0" w:space="0"/>
                <w:lang w:val="en-US" w:eastAsia="zh-CN" w:bidi="ar"/>
              </w:rPr>
              <w:t>（4）产品到货清单；</w:t>
            </w:r>
            <w:r>
              <w:rPr>
                <w:rFonts w:hint="eastAsia" w:ascii="楷体" w:hAnsi="楷体" w:eastAsia="楷体" w:cs="楷体"/>
                <w:kern w:val="0"/>
                <w:sz w:val="24"/>
                <w:szCs w:val="24"/>
                <w:bdr w:val="none" w:color="auto" w:sz="0" w:space="0"/>
                <w:lang w:val="en-US" w:eastAsia="zh-CN" w:bidi="ar"/>
              </w:rPr>
              <w:br w:type="textWrapping"/>
            </w:r>
            <w:r>
              <w:rPr>
                <w:rFonts w:hint="eastAsia" w:ascii="楷体" w:hAnsi="楷体" w:eastAsia="楷体" w:cs="楷体"/>
                <w:kern w:val="0"/>
                <w:sz w:val="24"/>
                <w:szCs w:val="24"/>
                <w:bdr w:val="none" w:color="auto" w:sz="0" w:space="0"/>
                <w:lang w:val="en-US" w:eastAsia="zh-CN" w:bidi="ar"/>
              </w:rPr>
              <w:t>（5）产品保修证明。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关于验收</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2.1 投标人货物经过双方检验认可后，签署验收报告，产品保修期自验收合格之日起算，由投标人提供产品保修文件。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2.2 当满足以下条件时，采购人才向中标人签发货物验收报告：</w:t>
            </w:r>
            <w:r>
              <w:rPr>
                <w:rFonts w:hint="eastAsia" w:ascii="楷体" w:hAnsi="楷体" w:eastAsia="楷体" w:cs="楷体"/>
                <w:kern w:val="0"/>
                <w:sz w:val="24"/>
                <w:szCs w:val="24"/>
                <w:bdr w:val="none" w:color="auto" w:sz="0" w:space="0"/>
                <w:lang w:val="en-US" w:eastAsia="zh-CN" w:bidi="ar"/>
              </w:rPr>
              <w:br w:type="textWrapping"/>
            </w:r>
            <w:r>
              <w:rPr>
                <w:rFonts w:hint="eastAsia" w:ascii="楷体" w:hAnsi="楷体" w:eastAsia="楷体" w:cs="楷体"/>
                <w:kern w:val="0"/>
                <w:sz w:val="24"/>
                <w:szCs w:val="24"/>
                <w:bdr w:val="none" w:color="auto" w:sz="0" w:space="0"/>
                <w:lang w:val="en-US" w:eastAsia="zh-CN" w:bidi="ar"/>
              </w:rPr>
              <w:t>a、中标人已按照合同规定提供了全部产品及完整的技术资料；</w:t>
            </w:r>
            <w:r>
              <w:rPr>
                <w:rFonts w:hint="eastAsia" w:ascii="楷体" w:hAnsi="楷体" w:eastAsia="楷体" w:cs="楷体"/>
                <w:kern w:val="0"/>
                <w:sz w:val="24"/>
                <w:szCs w:val="24"/>
                <w:bdr w:val="none" w:color="auto" w:sz="0" w:space="0"/>
                <w:lang w:val="en-US" w:eastAsia="zh-CN" w:bidi="ar"/>
              </w:rPr>
              <w:br w:type="textWrapping"/>
            </w:r>
            <w:r>
              <w:rPr>
                <w:rFonts w:hint="eastAsia" w:ascii="楷体" w:hAnsi="楷体" w:eastAsia="楷体" w:cs="楷体"/>
                <w:kern w:val="0"/>
                <w:sz w:val="24"/>
                <w:szCs w:val="24"/>
                <w:bdr w:val="none" w:color="auto" w:sz="0" w:space="0"/>
                <w:lang w:val="en-US" w:eastAsia="zh-CN" w:bidi="ar"/>
              </w:rPr>
              <w:t>b、货物符合招标文件技术规格书的要求，性能满足要求；</w:t>
            </w:r>
            <w:r>
              <w:rPr>
                <w:rFonts w:hint="eastAsia" w:ascii="楷体" w:hAnsi="楷体" w:eastAsia="楷体" w:cs="楷体"/>
                <w:kern w:val="0"/>
                <w:sz w:val="24"/>
                <w:szCs w:val="24"/>
                <w:bdr w:val="none" w:color="auto" w:sz="0" w:space="0"/>
                <w:lang w:val="en-US" w:eastAsia="zh-CN" w:bidi="ar"/>
              </w:rPr>
              <w:br w:type="textWrapping"/>
            </w:r>
            <w:r>
              <w:rPr>
                <w:rFonts w:hint="eastAsia" w:ascii="楷体" w:hAnsi="楷体" w:eastAsia="楷体" w:cs="楷体"/>
                <w:kern w:val="0"/>
                <w:sz w:val="24"/>
                <w:szCs w:val="24"/>
                <w:bdr w:val="none" w:color="auto" w:sz="0" w:space="0"/>
                <w:lang w:val="en-US" w:eastAsia="zh-CN" w:bidi="ar"/>
              </w:rPr>
              <w:t>c、货物具备产品合格证。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付款方式</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★从中华人民共和国关境内提供的货物：</w:t>
            </w:r>
            <w:r>
              <w:rPr>
                <w:rFonts w:hint="eastAsia" w:ascii="楷体" w:hAnsi="楷体" w:eastAsia="楷体" w:cs="楷体"/>
                <w:kern w:val="0"/>
                <w:sz w:val="24"/>
                <w:szCs w:val="24"/>
                <w:bdr w:val="none" w:color="auto" w:sz="0" w:space="0"/>
                <w:lang w:val="en-US" w:eastAsia="zh-CN" w:bidi="ar"/>
              </w:rPr>
              <w:t> 验收合格后，采购方整理相关付款资料，经付款审批流程后支付货款。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关于知识产权</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1、提供的货物必须是合法厂家生产和经销的原包装产品（包括零配件），必须具备生产日期、厂名、厂址、产品合格证等。</w:t>
            </w:r>
            <w:r>
              <w:rPr>
                <w:rFonts w:hint="eastAsia" w:ascii="楷体" w:hAnsi="楷体" w:eastAsia="楷体" w:cs="楷体"/>
                <w:kern w:val="0"/>
                <w:sz w:val="24"/>
                <w:szCs w:val="24"/>
                <w:bdr w:val="none" w:color="auto" w:sz="0" w:space="0"/>
                <w:lang w:val="en-US" w:eastAsia="zh-CN" w:bidi="ar"/>
              </w:rPr>
              <w:br w:type="textWrapping"/>
            </w:r>
            <w:r>
              <w:rPr>
                <w:rFonts w:hint="eastAsia" w:ascii="楷体" w:hAnsi="楷体" w:eastAsia="楷体" w:cs="楷体"/>
                <w:kern w:val="0"/>
                <w:sz w:val="24"/>
                <w:szCs w:val="24"/>
                <w:bdr w:val="none" w:color="auto" w:sz="0" w:space="0"/>
                <w:lang w:val="en-US" w:eastAsia="zh-CN" w:bidi="ar"/>
              </w:rPr>
              <w:t>2、采购人在中华人民共和国境内使用该货物或货物的任何一部分时，免受第三方提出的侵犯其专利权、商标权或工业设计权等知识产权的起诉或司法干预。如果发生上述起诉或干预，则其法律责任均由中标人负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关于商检</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依据相关法律法规要求，如所提供的货物需由国家商检部门进行商检的，商检、检疫费用由中标人承担。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关于违约</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供需双方均应全面履行合同，任何一方未能按照合同的约定履行自己的义务，应当承担违约责任。违约方应当赔偿守约方因此遭受的损失，包括但不限于守约方的直接经济损失、间接经济损失、守约方为追究违约责任所发生的律师费、差旅费、交通费等。</w:t>
            </w:r>
            <w:r>
              <w:rPr>
                <w:rFonts w:hint="eastAsia" w:ascii="楷体" w:hAnsi="楷体" w:eastAsia="楷体" w:cs="楷体"/>
                <w:kern w:val="0"/>
                <w:sz w:val="24"/>
                <w:szCs w:val="24"/>
                <w:bdr w:val="none" w:color="auto" w:sz="0" w:space="0"/>
                <w:lang w:val="en-US" w:eastAsia="zh-CN" w:bidi="ar"/>
              </w:rPr>
              <w:br w:type="textWrapping"/>
            </w:r>
            <w:r>
              <w:rPr>
                <w:rFonts w:hint="eastAsia" w:ascii="楷体" w:hAnsi="楷体" w:eastAsia="楷体" w:cs="楷体"/>
                <w:kern w:val="0"/>
                <w:sz w:val="24"/>
                <w:szCs w:val="24"/>
                <w:bdr w:val="none" w:color="auto" w:sz="0" w:space="0"/>
                <w:lang w:val="en-US" w:eastAsia="zh-CN" w:bidi="ar"/>
              </w:rPr>
              <w:t>2．供方无正当理由延迟交货，需方有权提出违约损失赔偿或解除合同。在履行合同过程中，如果供方遇到不能按时交货和提供服务的情况，应及时以书面形式将不能按时交货的理由、预期延误时间通知需方。需方收到供方通知后，认为理由正当的，可酌情延长交货时间。</w:t>
            </w:r>
            <w:r>
              <w:rPr>
                <w:rFonts w:hint="eastAsia" w:ascii="楷体" w:hAnsi="楷体" w:eastAsia="楷体" w:cs="楷体"/>
                <w:kern w:val="0"/>
                <w:sz w:val="24"/>
                <w:szCs w:val="24"/>
                <w:bdr w:val="none" w:color="auto" w:sz="0" w:space="0"/>
                <w:lang w:val="en-US" w:eastAsia="zh-CN" w:bidi="ar"/>
              </w:rPr>
              <w:br w:type="textWrapping"/>
            </w:r>
            <w:r>
              <w:rPr>
                <w:rFonts w:hint="eastAsia" w:ascii="楷体" w:hAnsi="楷体" w:eastAsia="楷体" w:cs="楷体"/>
                <w:kern w:val="0"/>
                <w:sz w:val="24"/>
                <w:szCs w:val="24"/>
                <w:bdr w:val="none" w:color="auto" w:sz="0" w:space="0"/>
                <w:lang w:val="en-US" w:eastAsia="zh-CN" w:bidi="ar"/>
              </w:rPr>
              <w:t>3．如果供方未按合同的约定时间交货或提供现场安装、调试或保修等服务，需方可要求供方支付违约金。违约金按每周延迟交货或提供服务的本合同价格的0.5%计算，违约金的最高限额为合同价格的5%，如果累积达到最高限额，需方有权解除合同。需方已经支付货款的，供方出现上述违约行为，需方有权要求供方退还已经收到的货款。一周按7天算，不足7天按一周算。</w:t>
            </w:r>
          </w:p>
        </w:tc>
      </w:tr>
    </w:tbl>
    <w:p>
      <w:pPr>
        <w:pStyle w:val="3"/>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第三章 投标文件格式</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封面</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投 标 文 件</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项目编号：</w:t>
      </w:r>
      <w:r>
        <w:rPr>
          <w:rFonts w:hint="eastAsia" w:ascii="楷体" w:hAnsi="楷体" w:eastAsia="楷体" w:cs="楷体"/>
          <w:i w:val="0"/>
          <w:caps w:val="0"/>
          <w:color w:val="0F1115"/>
          <w:spacing w:val="0"/>
          <w:sz w:val="24"/>
          <w:szCs w:val="24"/>
          <w:shd w:val="clear" w:fill="FFFFFF"/>
        </w:rPr>
        <w:t> ZB105902024000122</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项目名称：</w:t>
      </w:r>
      <w:r>
        <w:rPr>
          <w:rFonts w:hint="eastAsia" w:ascii="楷体" w:hAnsi="楷体" w:eastAsia="楷体" w:cs="楷体"/>
          <w:i w:val="0"/>
          <w:caps w:val="0"/>
          <w:color w:val="0F1115"/>
          <w:spacing w:val="0"/>
          <w:sz w:val="24"/>
          <w:szCs w:val="24"/>
          <w:shd w:val="clear" w:fill="FFFFFF"/>
        </w:rPr>
        <w:t> 无人机巡检智能机巢采购</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投标人（供应商）：</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数字签名：</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目录</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投标文件第一部分</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一、投标函</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二、投标及履约承诺函</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三、投标一览表</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四、分项报价清单</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五、投标人情况介绍</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六、货物说明一览表</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七、技术规格偏离表</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八、商务要求偏离表</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九、投标人认为需要加以说明的其他内容</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十、政府采购违法行为风险知悉确认书</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投标文件第二部分</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一、法定代表人证明书</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二、投标文件签署授权委托书</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三、项目实施方案</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四、售后服务方案</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投标文件第一部分</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一、投标函</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致：深圳大学</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1、根据已收到贵方的项目编号为 </w:t>
      </w:r>
      <w:r>
        <w:rPr>
          <w:rFonts w:hint="eastAsia" w:ascii="楷体" w:hAnsi="楷体" w:eastAsia="楷体" w:cs="楷体"/>
          <w:b/>
          <w:i w:val="0"/>
          <w:caps w:val="0"/>
          <w:color w:val="0F1115"/>
          <w:spacing w:val="0"/>
          <w:sz w:val="24"/>
          <w:szCs w:val="24"/>
          <w:shd w:val="clear" w:fill="FFFFFF"/>
        </w:rPr>
        <w:t>ZB105902024000122</w:t>
      </w:r>
      <w:r>
        <w:rPr>
          <w:rFonts w:hint="eastAsia" w:ascii="楷体" w:hAnsi="楷体" w:eastAsia="楷体" w:cs="楷体"/>
          <w:i w:val="0"/>
          <w:caps w:val="0"/>
          <w:color w:val="0F1115"/>
          <w:spacing w:val="0"/>
          <w:sz w:val="24"/>
          <w:szCs w:val="24"/>
          <w:shd w:val="clear" w:fill="FFFFFF"/>
        </w:rPr>
        <w:t> 的 </w:t>
      </w:r>
      <w:r>
        <w:rPr>
          <w:rFonts w:hint="eastAsia" w:ascii="楷体" w:hAnsi="楷体" w:eastAsia="楷体" w:cs="楷体"/>
          <w:b/>
          <w:i w:val="0"/>
          <w:caps w:val="0"/>
          <w:color w:val="0F1115"/>
          <w:spacing w:val="0"/>
          <w:sz w:val="24"/>
          <w:szCs w:val="24"/>
          <w:shd w:val="clear" w:fill="FFFFFF"/>
        </w:rPr>
        <w:t>无人机巡检智能机巢采购</w:t>
      </w:r>
      <w:r>
        <w:rPr>
          <w:rFonts w:hint="eastAsia" w:ascii="楷体" w:hAnsi="楷体" w:eastAsia="楷体" w:cs="楷体"/>
          <w:i w:val="0"/>
          <w:caps w:val="0"/>
          <w:color w:val="0F1115"/>
          <w:spacing w:val="0"/>
          <w:sz w:val="24"/>
          <w:szCs w:val="24"/>
          <w:shd w:val="clear" w:fill="FFFFFF"/>
        </w:rPr>
        <w:t> 项目的招标文件，遵照《深圳经济特区政府采购条例》和《深圳经济特区政府采购条例实施细则》等有关规定，我单位经研究上述招标文件的专用条款及通用条款后，我方愿以投标书中《投标一览表》填写的投标报价并按招标文件要求承包上述项目并修补其任何缺陷。</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2、如果我方中标，我方将按照招标文件的规定提交履约保证金。</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3、我方同意所递交的投标文件在“对通用条款的补充内容”中的投标有效期内有效，在此期间内我方的投标有可能中标，我方将受此约束。</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4、除非另外达成协议并生效，贵方的中标通知书和本投标文件将构成约束我们双方的合同。</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5、我方理解贵方将不受必须接受你们所收到的最低标价或其它任何投标文件的约束。</w:t>
      </w:r>
    </w:p>
    <w:p>
      <w:pPr>
        <w:pStyle w:val="6"/>
        <w:keepNext w:val="0"/>
        <w:keepLines w:val="0"/>
        <w:widowControl/>
        <w:suppressLineNumbers w:val="0"/>
        <w:spacing w:before="0" w:beforeAutospacing="0" w:after="240" w:afterAutospacing="0"/>
        <w:ind w:left="720" w:right="72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投标人（单位名称）：</w:t>
      </w:r>
    </w:p>
    <w:p>
      <w:pPr>
        <w:pStyle w:val="6"/>
        <w:keepNext w:val="0"/>
        <w:keepLines w:val="0"/>
        <w:widowControl/>
        <w:suppressLineNumbers w:val="0"/>
        <w:spacing w:before="240" w:beforeAutospacing="0" w:after="240" w:afterAutospacing="0"/>
        <w:ind w:left="720" w:right="72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单位地址：</w:t>
      </w:r>
    </w:p>
    <w:p>
      <w:pPr>
        <w:pStyle w:val="6"/>
        <w:keepNext w:val="0"/>
        <w:keepLines w:val="0"/>
        <w:widowControl/>
        <w:suppressLineNumbers w:val="0"/>
        <w:spacing w:before="240" w:beforeAutospacing="0" w:after="240" w:afterAutospacing="0"/>
        <w:ind w:left="720" w:right="72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法定代表人或其委托代理人：</w:t>
      </w:r>
    </w:p>
    <w:p>
      <w:pPr>
        <w:pStyle w:val="6"/>
        <w:keepNext w:val="0"/>
        <w:keepLines w:val="0"/>
        <w:widowControl/>
        <w:suppressLineNumbers w:val="0"/>
        <w:spacing w:before="240" w:beforeAutospacing="0" w:after="240" w:afterAutospacing="0"/>
        <w:ind w:left="720" w:right="72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电话： 传真：</w:t>
      </w:r>
    </w:p>
    <w:p>
      <w:pPr>
        <w:pStyle w:val="6"/>
        <w:keepNext w:val="0"/>
        <w:keepLines w:val="0"/>
        <w:widowControl/>
        <w:suppressLineNumbers w:val="0"/>
        <w:spacing w:before="240" w:beforeAutospacing="0" w:after="240" w:afterAutospacing="0"/>
        <w:ind w:left="720" w:right="72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开户银行名称： 开户银行帐号：</w:t>
      </w:r>
    </w:p>
    <w:p>
      <w:pPr>
        <w:pStyle w:val="6"/>
        <w:keepNext w:val="0"/>
        <w:keepLines w:val="0"/>
        <w:widowControl/>
        <w:suppressLineNumbers w:val="0"/>
        <w:spacing w:before="240" w:beforeAutospacing="0" w:after="0" w:afterAutospacing="0"/>
        <w:ind w:left="720" w:right="72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开户银行地址： 开户银行电话：</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日期： 年 月 日</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二、投标及履约承诺函</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致：深圳大学</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我单位承诺：</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我单位本招标项目所提供的货物或服务未侵犯知识产权。</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我单位参与本项目投标前三年内，在经营活动中没有重大违法记录。</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我单位参与本项目政府采购活动时不存在被有关部门禁止参与政府采购活动且在有效期内的情况。</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4、</w:t>
      </w:r>
      <w:r>
        <w:rPr>
          <w:rFonts w:hint="eastAsia" w:ascii="楷体" w:hAnsi="楷体" w:eastAsia="楷体" w:cs="楷体"/>
          <w:i w:val="0"/>
          <w:caps w:val="0"/>
          <w:color w:val="0F1115"/>
          <w:spacing w:val="0"/>
          <w:sz w:val="24"/>
          <w:szCs w:val="24"/>
          <w:shd w:val="clear" w:fill="FFFFFF"/>
        </w:rPr>
        <w:t>我单位具备《中华人民共和国政府采购法》第二十二条第一款规定的六项条件。</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5、</w:t>
      </w:r>
      <w:r>
        <w:rPr>
          <w:rFonts w:hint="eastAsia" w:ascii="楷体" w:hAnsi="楷体" w:eastAsia="楷体" w:cs="楷体"/>
          <w:i w:val="0"/>
          <w:caps w:val="0"/>
          <w:color w:val="0F1115"/>
          <w:spacing w:val="0"/>
          <w:sz w:val="24"/>
          <w:szCs w:val="24"/>
          <w:shd w:val="clear" w:fill="FFFFFF"/>
        </w:rPr>
        <w:t>我单位未被列入失信被执行人、重大税收违法失信主体、政府采购严重违法失信行为记录名单、不存在《深圳市财政局政府采购供应商信用信息管理办法》（深财规〔2023〕3号）列明的严重违法失信行为。</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6、</w:t>
      </w:r>
      <w:r>
        <w:rPr>
          <w:rFonts w:hint="eastAsia" w:ascii="楷体" w:hAnsi="楷体" w:eastAsia="楷体" w:cs="楷体"/>
          <w:i w:val="0"/>
          <w:caps w:val="0"/>
          <w:color w:val="0F1115"/>
          <w:spacing w:val="0"/>
          <w:sz w:val="24"/>
          <w:szCs w:val="24"/>
          <w:shd w:val="clear" w:fill="FFFFFF"/>
        </w:rPr>
        <w:t>我单位参与该项目投标，严格遵守相关法律，投标做到诚实，不造假，不围标、串标、陪标。我单位已清楚，如违反上述要求，投标将无效处理，被列入不良记录名单并在网上曝光，同时将被提请深圳大学采购监督管理部门给予一定年限内禁止参与深圳大学采购活动或其他处罚。</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7、</w:t>
      </w:r>
      <w:r>
        <w:rPr>
          <w:rFonts w:hint="eastAsia" w:ascii="楷体" w:hAnsi="楷体" w:eastAsia="楷体" w:cs="楷体"/>
          <w:i w:val="0"/>
          <w:caps w:val="0"/>
          <w:color w:val="0F1115"/>
          <w:spacing w:val="0"/>
          <w:sz w:val="24"/>
          <w:szCs w:val="24"/>
          <w:shd w:val="clear" w:fill="FFFFFF"/>
        </w:rPr>
        <w:t>我单位如果中标，做到守信，不偷工减料，依照本项目招标文件需求内容、签署的采购合同及本单位在投标中所作的一切承诺履约。项目验收达到全部指标合格，力争优良。</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8、</w:t>
      </w:r>
      <w:r>
        <w:rPr>
          <w:rFonts w:hint="eastAsia" w:ascii="楷体" w:hAnsi="楷体" w:eastAsia="楷体" w:cs="楷体"/>
          <w:i w:val="0"/>
          <w:caps w:val="0"/>
          <w:color w:val="0F1115"/>
          <w:spacing w:val="0"/>
          <w:sz w:val="24"/>
          <w:szCs w:val="24"/>
          <w:shd w:val="clear" w:fill="FFFFFF"/>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9、</w:t>
      </w:r>
      <w:r>
        <w:rPr>
          <w:rFonts w:hint="eastAsia" w:ascii="楷体" w:hAnsi="楷体" w:eastAsia="楷体" w:cs="楷体"/>
          <w:i w:val="0"/>
          <w:caps w:val="0"/>
          <w:color w:val="0F1115"/>
          <w:spacing w:val="0"/>
          <w:sz w:val="24"/>
          <w:szCs w:val="24"/>
          <w:shd w:val="clear" w:fill="FFFFFF"/>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10、</w:t>
      </w:r>
      <w:r>
        <w:rPr>
          <w:rFonts w:hint="eastAsia" w:ascii="楷体" w:hAnsi="楷体" w:eastAsia="楷体" w:cs="楷体"/>
          <w:i w:val="0"/>
          <w:caps w:val="0"/>
          <w:color w:val="0F1115"/>
          <w:spacing w:val="0"/>
          <w:sz w:val="24"/>
          <w:szCs w:val="24"/>
          <w:shd w:val="clear" w:fill="FFFFFF"/>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深圳大学作出的处理。</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11、</w:t>
      </w:r>
      <w:r>
        <w:rPr>
          <w:rFonts w:hint="eastAsia" w:ascii="楷体" w:hAnsi="楷体" w:eastAsia="楷体" w:cs="楷体"/>
          <w:i w:val="0"/>
          <w:caps w:val="0"/>
          <w:color w:val="0F1115"/>
          <w:spacing w:val="0"/>
          <w:sz w:val="24"/>
          <w:szCs w:val="24"/>
          <w:shd w:val="clear" w:fill="FFFFFF"/>
        </w:rPr>
        <w:t>我单位承诺不违法分包转包。</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12、</w:t>
      </w:r>
      <w:r>
        <w:rPr>
          <w:rFonts w:hint="eastAsia" w:ascii="楷体" w:hAnsi="楷体" w:eastAsia="楷体" w:cs="楷体"/>
          <w:i w:val="0"/>
          <w:caps w:val="0"/>
          <w:color w:val="0F1115"/>
          <w:spacing w:val="0"/>
          <w:sz w:val="24"/>
          <w:szCs w:val="24"/>
          <w:shd w:val="clear" w:fill="FFFFFF"/>
        </w:rPr>
        <w:t>我单位保证，若所投货物涉及《财政部 生态环境部关于印发节能产品政府采购品目清单的通知》（财库〔2019〕19号）列明的政府采购强制产品，则所投该产品符合节能产品的认证要求。</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13、</w:t>
      </w:r>
      <w:r>
        <w:rPr>
          <w:rFonts w:hint="eastAsia" w:ascii="楷体" w:hAnsi="楷体" w:eastAsia="楷体" w:cs="楷体"/>
          <w:i w:val="0"/>
          <w:caps w:val="0"/>
          <w:color w:val="0F1115"/>
          <w:spacing w:val="0"/>
          <w:sz w:val="24"/>
          <w:szCs w:val="24"/>
          <w:shd w:val="clear" w:fill="FFFFFF"/>
        </w:rPr>
        <w:t>我单位不存在“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的情形。</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14、</w:t>
      </w:r>
      <w:r>
        <w:rPr>
          <w:rFonts w:hint="eastAsia" w:ascii="楷体" w:hAnsi="楷体" w:eastAsia="楷体" w:cs="楷体"/>
          <w:i w:val="0"/>
          <w:caps w:val="0"/>
          <w:color w:val="0F1115"/>
          <w:spacing w:val="0"/>
          <w:sz w:val="24"/>
          <w:szCs w:val="24"/>
          <w:shd w:val="clear" w:fill="FFFFFF"/>
        </w:rPr>
        <w:t>我单位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15、</w:t>
      </w:r>
      <w:r>
        <w:rPr>
          <w:rFonts w:hint="eastAsia" w:ascii="楷体" w:hAnsi="楷体" w:eastAsia="楷体" w:cs="楷体"/>
          <w:i w:val="0"/>
          <w:caps w:val="0"/>
          <w:color w:val="0F1115"/>
          <w:spacing w:val="0"/>
          <w:sz w:val="24"/>
          <w:szCs w:val="24"/>
          <w:shd w:val="clear" w:fill="FFFFFF"/>
        </w:rPr>
        <w:t>我单位未被深圳大学根据《深圳大学供应商诚信管理暂行办法》列入“限制交易”名单。</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16、</w:t>
      </w:r>
      <w:r>
        <w:rPr>
          <w:rFonts w:hint="eastAsia" w:ascii="楷体" w:hAnsi="楷体" w:eastAsia="楷体" w:cs="楷体"/>
          <w:i w:val="0"/>
          <w:caps w:val="0"/>
          <w:color w:val="0F1115"/>
          <w:spacing w:val="0"/>
          <w:sz w:val="24"/>
          <w:szCs w:val="24"/>
          <w:shd w:val="clear" w:fill="FFFFFF"/>
        </w:rPr>
        <w:t>我单位在本项目或与学校的其他业务往来中，参与本采购项目的投标人及投标人员工不存在或未曾发生过向学校人员输送不正当利益等违反廉洁纪律要求的行为。</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以上承诺，如有违反，愿依照国家相关法律处理，并承担由此给采购人带来的损失。</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投标人（单位名称）：</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日期： 年 月 日</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三、投标一览表</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2"/>
        <w:gridCol w:w="3120"/>
        <w:gridCol w:w="3011"/>
        <w:gridCol w:w="96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包号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项目名称</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投标总价（元/人民币）</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A</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无人机巡检智能机巢采购</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小写金额：</w:t>
            </w: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大写金额：</w:t>
            </w: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bl>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注：上述投标一览表经我方投标代表确认无误，我方无其他投标声明。</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注：</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投标人应按要求填写投标总价的大写金额，如未填写，所产生的不利后果由投标人自行承担。</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投标人应以包为单位，单独填写投标一览表。</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四、分项报价清单</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1. 项目报价表</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币种：人民币；单位：元</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02"/>
        <w:gridCol w:w="1433"/>
        <w:gridCol w:w="794"/>
        <w:gridCol w:w="763"/>
        <w:gridCol w:w="978"/>
        <w:gridCol w:w="742"/>
        <w:gridCol w:w="742"/>
        <w:gridCol w:w="742"/>
        <w:gridCol w:w="742"/>
        <w:gridCol w:w="11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货物名称</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规格/型号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原产地</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制造商名称(品牌)</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数量</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单位</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单价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合价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备注（免税或含税）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台</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含税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合计（即：投标总价）：大写：</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bl>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注：</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请根据“第二章 项目需求” “二、货物清单”中的“（二）货物清单明细”分别报价；本表格不得修改。</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所有价格应按“招标文件”中规定的货币单位填写；投标总价应为以上各分项价格之和；投标总价和项目报价表中单个采购预算条目报价均不得超过对应的财政预算限额，否则将导致无效投标。</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单价、合价和投标总价为包干价，即三者均应包含但不限于设备的价款、包装、运输、装卸、安装、调试、技术指导、培训、咨询、服务、保险、税费、检测、验收合格交付使用之前以及技术和售后服务等其他各项有关费用。</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4、</w:t>
      </w:r>
      <w:r>
        <w:rPr>
          <w:rFonts w:hint="eastAsia" w:ascii="楷体" w:hAnsi="楷体" w:eastAsia="楷体" w:cs="楷体"/>
          <w:i w:val="0"/>
          <w:caps w:val="0"/>
          <w:color w:val="0F1115"/>
          <w:spacing w:val="0"/>
          <w:sz w:val="24"/>
          <w:szCs w:val="24"/>
          <w:shd w:val="clear" w:fill="FFFFFF"/>
        </w:rPr>
        <w:t>开标一览表的投标总价必须与项目报价表的投标总价一致。</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5、</w:t>
      </w:r>
      <w:r>
        <w:rPr>
          <w:rFonts w:hint="eastAsia" w:ascii="楷体" w:hAnsi="楷体" w:eastAsia="楷体" w:cs="楷体"/>
          <w:i w:val="0"/>
          <w:caps w:val="0"/>
          <w:color w:val="0F1115"/>
          <w:spacing w:val="0"/>
          <w:sz w:val="24"/>
          <w:szCs w:val="24"/>
          <w:shd w:val="clear" w:fill="FFFFFF"/>
        </w:rPr>
        <w:t>详细填写所投货物的制造商名称。</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2. 核心产品的品牌情况</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我公司所投核心产品的品牌为：______________。</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五、投标人情况介绍</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（一）投标人资格证明文件</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（特别提示：投标人须按本招标文件第一章招标公告第四条“投标人资格要求”提供相关的资格证明，未提供或提供不完整、不符合要求的，将按投标无效处理。）</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（二）投标人认为需要提供的其他证明材料</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提供招标公告和评标信息中关于投标人的其他相关证明文件。</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（三）中小企业声明函、残疾人福利性单位声明函及监狱企业声明函</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填写指引：</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该部分内容由投标人根据自身实际情况填写，不符合要求的投标人可以不填写或直接删除相应的声明函。</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该部分内容填写需要参考的相关文件：（1）财政部《政府采购促进中小企业发展管理办法》（财库〔2020〕46号）；（2）《工业和信息化部、国家统计局、国家发展和改革委员会、财政部关于印发中小企业划型标准规定的通知》（工信部联企业〔2011〕300号，以下简称300号文）。</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请依照提供的格式和内容填写声明函，不要随意变更格式；声明函不需要盖章或签字；满足多项优惠政策的投标人，不重复享受多项价格扣除政策。</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4、</w:t>
      </w:r>
      <w:r>
        <w:rPr>
          <w:rFonts w:hint="eastAsia" w:ascii="楷体" w:hAnsi="楷体" w:eastAsia="楷体" w:cs="楷体"/>
          <w:i w:val="0"/>
          <w:caps w:val="0"/>
          <w:color w:val="0F1115"/>
          <w:spacing w:val="0"/>
          <w:sz w:val="24"/>
          <w:szCs w:val="24"/>
          <w:shd w:val="clear" w:fill="FFFFFF"/>
        </w:rPr>
        <w:t>本项目采购标的对应的中小企业划分标准所属行业为 </w:t>
      </w:r>
      <w:r>
        <w:rPr>
          <w:rFonts w:hint="eastAsia" w:ascii="楷体" w:hAnsi="楷体" w:eastAsia="楷体" w:cs="楷体"/>
          <w:b/>
          <w:i w:val="0"/>
          <w:caps w:val="0"/>
          <w:color w:val="0F1115"/>
          <w:spacing w:val="0"/>
          <w:sz w:val="24"/>
          <w:szCs w:val="24"/>
          <w:shd w:val="clear" w:fill="FFFFFF"/>
        </w:rPr>
        <w:t>工业</w:t>
      </w:r>
      <w:r>
        <w:rPr>
          <w:rFonts w:hint="eastAsia" w:ascii="楷体" w:hAnsi="楷体" w:eastAsia="楷体" w:cs="楷体"/>
          <w:i w:val="0"/>
          <w:caps w:val="0"/>
          <w:color w:val="0F1115"/>
          <w:spacing w:val="0"/>
          <w:sz w:val="24"/>
          <w:szCs w:val="24"/>
          <w:shd w:val="clear" w:fill="FFFFFF"/>
        </w:rPr>
        <w:t>。</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1. 中小企业声明函（货物）</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本投标人郑重声明，根据《政府采购促进中小企业发展管理办法》（财库﹝2020﹞46号）的规定，本投标人参加 </w:t>
      </w:r>
      <w:r>
        <w:rPr>
          <w:rFonts w:hint="eastAsia" w:ascii="楷体" w:hAnsi="楷体" w:eastAsia="楷体" w:cs="楷体"/>
          <w:b/>
          <w:i w:val="0"/>
          <w:caps w:val="0"/>
          <w:color w:val="0F1115"/>
          <w:spacing w:val="0"/>
          <w:sz w:val="24"/>
          <w:szCs w:val="24"/>
          <w:shd w:val="clear" w:fill="FFFFFF"/>
        </w:rPr>
        <w:t>深圳大学</w:t>
      </w:r>
      <w:r>
        <w:rPr>
          <w:rFonts w:hint="eastAsia" w:ascii="楷体" w:hAnsi="楷体" w:eastAsia="楷体" w:cs="楷体"/>
          <w:i w:val="0"/>
          <w:caps w:val="0"/>
          <w:color w:val="0F1115"/>
          <w:spacing w:val="0"/>
          <w:sz w:val="24"/>
          <w:szCs w:val="24"/>
          <w:shd w:val="clear" w:fill="FFFFFF"/>
        </w:rPr>
        <w:t> 的 </w:t>
      </w:r>
      <w:r>
        <w:rPr>
          <w:rFonts w:hint="eastAsia" w:ascii="楷体" w:hAnsi="楷体" w:eastAsia="楷体" w:cs="楷体"/>
          <w:b/>
          <w:i w:val="0"/>
          <w:caps w:val="0"/>
          <w:color w:val="0F1115"/>
          <w:spacing w:val="0"/>
          <w:sz w:val="24"/>
          <w:szCs w:val="24"/>
          <w:shd w:val="clear" w:fill="FFFFFF"/>
        </w:rPr>
        <w:t>无人机巡检智能机巢采购</w:t>
      </w:r>
      <w:r>
        <w:rPr>
          <w:rFonts w:hint="eastAsia" w:ascii="楷体" w:hAnsi="楷体" w:eastAsia="楷体" w:cs="楷体"/>
          <w:i w:val="0"/>
          <w:caps w:val="0"/>
          <w:color w:val="0F1115"/>
          <w:spacing w:val="0"/>
          <w:sz w:val="24"/>
          <w:szCs w:val="24"/>
          <w:shd w:val="clear" w:fill="FFFFFF"/>
        </w:rPr>
        <w:t> 采购活动，提供的货物全部由符合政策要求的中小企业制造。相关企业的具体情况如下：</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无人机巡检智能机巢</w:t>
      </w:r>
      <w:r>
        <w:rPr>
          <w:rFonts w:hint="eastAsia" w:ascii="楷体" w:hAnsi="楷体" w:eastAsia="楷体" w:cs="楷体"/>
          <w:i w:val="0"/>
          <w:caps w:val="0"/>
          <w:color w:val="0F1115"/>
          <w:spacing w:val="0"/>
          <w:sz w:val="24"/>
          <w:szCs w:val="24"/>
          <w:shd w:val="clear" w:fill="FFFFFF"/>
        </w:rPr>
        <w:t> ，属于 </w:t>
      </w:r>
      <w:r>
        <w:rPr>
          <w:rFonts w:hint="eastAsia" w:ascii="楷体" w:hAnsi="楷体" w:eastAsia="楷体" w:cs="楷体"/>
          <w:b/>
          <w:i w:val="0"/>
          <w:caps w:val="0"/>
          <w:color w:val="0F1115"/>
          <w:spacing w:val="0"/>
          <w:sz w:val="24"/>
          <w:szCs w:val="24"/>
          <w:shd w:val="clear" w:fill="FFFFFF"/>
        </w:rPr>
        <w:t>工业</w:t>
      </w:r>
      <w:r>
        <w:rPr>
          <w:rFonts w:hint="eastAsia" w:ascii="楷体" w:hAnsi="楷体" w:eastAsia="楷体" w:cs="楷体"/>
          <w:i w:val="0"/>
          <w:caps w:val="0"/>
          <w:color w:val="0F1115"/>
          <w:spacing w:val="0"/>
          <w:sz w:val="24"/>
          <w:szCs w:val="24"/>
          <w:shd w:val="clear" w:fill="FFFFFF"/>
        </w:rPr>
        <w:t> 行业；制造商为 </w:t>
      </w:r>
      <w:r>
        <w:rPr>
          <w:rFonts w:hint="eastAsia" w:ascii="楷体" w:hAnsi="楷体" w:eastAsia="楷体" w:cs="楷体"/>
          <w:b/>
          <w:i w:val="0"/>
          <w:caps w:val="0"/>
          <w:color w:val="0F1115"/>
          <w:spacing w:val="0"/>
          <w:sz w:val="24"/>
          <w:szCs w:val="24"/>
          <w:shd w:val="clear" w:fill="FFFFFF"/>
        </w:rPr>
        <w:t>（企业名称）</w:t>
      </w:r>
      <w:r>
        <w:rPr>
          <w:rFonts w:hint="eastAsia" w:ascii="楷体" w:hAnsi="楷体" w:eastAsia="楷体" w:cs="楷体"/>
          <w:i w:val="0"/>
          <w:caps w:val="0"/>
          <w:color w:val="0F1115"/>
          <w:spacing w:val="0"/>
          <w:sz w:val="24"/>
          <w:szCs w:val="24"/>
          <w:shd w:val="clear" w:fill="FFFFFF"/>
        </w:rPr>
        <w:t> ，从业人员______人，营业收入为______万元，资产总额为______万元 ，属于 </w:t>
      </w:r>
      <w:r>
        <w:rPr>
          <w:rFonts w:hint="eastAsia" w:ascii="楷体" w:hAnsi="楷体" w:eastAsia="楷体" w:cs="楷体"/>
          <w:b/>
          <w:i w:val="0"/>
          <w:caps w:val="0"/>
          <w:color w:val="0F1115"/>
          <w:spacing w:val="0"/>
          <w:sz w:val="24"/>
          <w:szCs w:val="24"/>
          <w:shd w:val="clear" w:fill="FFFFFF"/>
        </w:rPr>
        <w:t>（中型企业、小型企业、微型企业）</w:t>
      </w:r>
      <w:r>
        <w:rPr>
          <w:rFonts w:hint="eastAsia" w:ascii="楷体" w:hAnsi="楷体" w:eastAsia="楷体" w:cs="楷体"/>
          <w:i w:val="0"/>
          <w:caps w:val="0"/>
          <w:color w:val="0F1115"/>
          <w:spacing w:val="0"/>
          <w:sz w:val="24"/>
          <w:szCs w:val="24"/>
          <w:shd w:val="clear" w:fill="FFFFFF"/>
        </w:rPr>
        <w:t> ；</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以上企业，不属于大企业的分支机构，不存在控股股东为大企业的情形，也不存在与大企业的负责人为同一人的情形。</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号）第二十条规定，投标人按照本办法规定提供声明函内容不实的，属于提供虚假材料谋取中标，依照《政府采购法》等政府采购有关法律法规规定追究相应责任。</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2. 残疾人福利性单位声明函（货物类）</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本投标人郑重声明，根据《财政部 民政部 中国残疾人联合会关于促进残疾人就业政府采购政策的通知》（财库〔2017〕141号）的规定，本投标人参加 </w:t>
      </w:r>
      <w:r>
        <w:rPr>
          <w:rFonts w:hint="eastAsia" w:ascii="楷体" w:hAnsi="楷体" w:eastAsia="楷体" w:cs="楷体"/>
          <w:b/>
          <w:i w:val="0"/>
          <w:caps w:val="0"/>
          <w:color w:val="0F1115"/>
          <w:spacing w:val="0"/>
          <w:sz w:val="24"/>
          <w:szCs w:val="24"/>
          <w:shd w:val="clear" w:fill="FFFFFF"/>
        </w:rPr>
        <w:t>（采购人名称）</w:t>
      </w:r>
      <w:r>
        <w:rPr>
          <w:rFonts w:hint="eastAsia" w:ascii="楷体" w:hAnsi="楷体" w:eastAsia="楷体" w:cs="楷体"/>
          <w:i w:val="0"/>
          <w:caps w:val="0"/>
          <w:color w:val="0F1115"/>
          <w:spacing w:val="0"/>
          <w:sz w:val="24"/>
          <w:szCs w:val="24"/>
          <w:shd w:val="clear" w:fill="FFFFFF"/>
        </w:rPr>
        <w:t> 的 </w:t>
      </w:r>
      <w:r>
        <w:rPr>
          <w:rFonts w:hint="eastAsia" w:ascii="楷体" w:hAnsi="楷体" w:eastAsia="楷体" w:cs="楷体"/>
          <w:b/>
          <w:i w:val="0"/>
          <w:caps w:val="0"/>
          <w:color w:val="0F1115"/>
          <w:spacing w:val="0"/>
          <w:sz w:val="24"/>
          <w:szCs w:val="24"/>
          <w:shd w:val="clear" w:fill="FFFFFF"/>
        </w:rPr>
        <w:t>（项目名称）</w:t>
      </w:r>
      <w:r>
        <w:rPr>
          <w:rFonts w:hint="eastAsia" w:ascii="楷体" w:hAnsi="楷体" w:eastAsia="楷体" w:cs="楷体"/>
          <w:i w:val="0"/>
          <w:caps w:val="0"/>
          <w:color w:val="0F1115"/>
          <w:spacing w:val="0"/>
          <w:sz w:val="24"/>
          <w:szCs w:val="24"/>
          <w:shd w:val="clear" w:fill="FFFFFF"/>
        </w:rPr>
        <w:t> 采购活动，提供的货物全部由符合政策要求的残疾人福利性单位制造。相关残疾人福利性单位的具体情况如下：</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（标的名称）</w:t>
      </w:r>
      <w:r>
        <w:rPr>
          <w:rFonts w:hint="eastAsia" w:ascii="楷体" w:hAnsi="楷体" w:eastAsia="楷体" w:cs="楷体"/>
          <w:i w:val="0"/>
          <w:caps w:val="0"/>
          <w:color w:val="0F1115"/>
          <w:spacing w:val="0"/>
          <w:sz w:val="24"/>
          <w:szCs w:val="24"/>
          <w:shd w:val="clear" w:fill="FFFFFF"/>
        </w:rPr>
        <w:t> ，制造商为 </w:t>
      </w:r>
      <w:r>
        <w:rPr>
          <w:rFonts w:hint="eastAsia" w:ascii="楷体" w:hAnsi="楷体" w:eastAsia="楷体" w:cs="楷体"/>
          <w:b/>
          <w:i w:val="0"/>
          <w:caps w:val="0"/>
          <w:color w:val="0F1115"/>
          <w:spacing w:val="0"/>
          <w:sz w:val="24"/>
          <w:szCs w:val="24"/>
          <w:shd w:val="clear" w:fill="FFFFFF"/>
        </w:rPr>
        <w:t>（单位名称）</w:t>
      </w:r>
      <w:r>
        <w:rPr>
          <w:rFonts w:hint="eastAsia" w:ascii="楷体" w:hAnsi="楷体" w:eastAsia="楷体" w:cs="楷体"/>
          <w:i w:val="0"/>
          <w:caps w:val="0"/>
          <w:color w:val="0F1115"/>
          <w:spacing w:val="0"/>
          <w:sz w:val="24"/>
          <w:szCs w:val="24"/>
          <w:shd w:val="clear" w:fill="FFFFFF"/>
        </w:rPr>
        <w:t> ，属于 </w:t>
      </w:r>
      <w:r>
        <w:rPr>
          <w:rFonts w:hint="eastAsia" w:ascii="楷体" w:hAnsi="楷体" w:eastAsia="楷体" w:cs="楷体"/>
          <w:b/>
          <w:i w:val="0"/>
          <w:caps w:val="0"/>
          <w:color w:val="0F1115"/>
          <w:spacing w:val="0"/>
          <w:sz w:val="24"/>
          <w:szCs w:val="24"/>
          <w:shd w:val="clear" w:fill="FFFFFF"/>
        </w:rPr>
        <w:t>残疾人福利性单位</w:t>
      </w:r>
      <w:r>
        <w:rPr>
          <w:rFonts w:hint="eastAsia" w:ascii="楷体" w:hAnsi="楷体" w:eastAsia="楷体" w:cs="楷体"/>
          <w:i w:val="0"/>
          <w:caps w:val="0"/>
          <w:color w:val="0F1115"/>
          <w:spacing w:val="0"/>
          <w:sz w:val="24"/>
          <w:szCs w:val="24"/>
          <w:shd w:val="clear" w:fill="FFFFFF"/>
        </w:rPr>
        <w:t> ；</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本投标人已知悉《财政部 民政部 中国残疾人联合会关于促进残疾人就业政府采购政策的通知》（财库〔2017〕141号）的规定，承诺提供的声明函内容是真实的，如提供声明函内容不实，则依法追究相关法律责任。</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3. 监狱企业声明函【货物类】</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本投标人郑重声明，根据《财政部 司法部关于政府采购支持监狱企业发展有关问题的通知》（财库〔2014〕68号）的规定，本投标人参加 </w:t>
      </w:r>
      <w:r>
        <w:rPr>
          <w:rFonts w:hint="eastAsia" w:ascii="楷体" w:hAnsi="楷体" w:eastAsia="楷体" w:cs="楷体"/>
          <w:b/>
          <w:i w:val="0"/>
          <w:caps w:val="0"/>
          <w:color w:val="0F1115"/>
          <w:spacing w:val="0"/>
          <w:sz w:val="24"/>
          <w:szCs w:val="24"/>
          <w:shd w:val="clear" w:fill="FFFFFF"/>
        </w:rPr>
        <w:t>（采购人名称）</w:t>
      </w:r>
      <w:r>
        <w:rPr>
          <w:rFonts w:hint="eastAsia" w:ascii="楷体" w:hAnsi="楷体" w:eastAsia="楷体" w:cs="楷体"/>
          <w:i w:val="0"/>
          <w:caps w:val="0"/>
          <w:color w:val="0F1115"/>
          <w:spacing w:val="0"/>
          <w:sz w:val="24"/>
          <w:szCs w:val="24"/>
          <w:shd w:val="clear" w:fill="FFFFFF"/>
        </w:rPr>
        <w:t> 的 </w:t>
      </w:r>
      <w:r>
        <w:rPr>
          <w:rFonts w:hint="eastAsia" w:ascii="楷体" w:hAnsi="楷体" w:eastAsia="楷体" w:cs="楷体"/>
          <w:b/>
          <w:i w:val="0"/>
          <w:caps w:val="0"/>
          <w:color w:val="0F1115"/>
          <w:spacing w:val="0"/>
          <w:sz w:val="24"/>
          <w:szCs w:val="24"/>
          <w:shd w:val="clear" w:fill="FFFFFF"/>
        </w:rPr>
        <w:t>（项目名称）</w:t>
      </w:r>
      <w:r>
        <w:rPr>
          <w:rFonts w:hint="eastAsia" w:ascii="楷体" w:hAnsi="楷体" w:eastAsia="楷体" w:cs="楷体"/>
          <w:i w:val="0"/>
          <w:caps w:val="0"/>
          <w:color w:val="0F1115"/>
          <w:spacing w:val="0"/>
          <w:sz w:val="24"/>
          <w:szCs w:val="24"/>
          <w:shd w:val="clear" w:fill="FFFFFF"/>
        </w:rPr>
        <w:t> 采购活动，提供的货物全部由符合政策要求的监狱企业制造。相关监狱企业的具体情况如下：</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（标的名称）</w:t>
      </w:r>
      <w:r>
        <w:rPr>
          <w:rFonts w:hint="eastAsia" w:ascii="楷体" w:hAnsi="楷体" w:eastAsia="楷体" w:cs="楷体"/>
          <w:i w:val="0"/>
          <w:caps w:val="0"/>
          <w:color w:val="0F1115"/>
          <w:spacing w:val="0"/>
          <w:sz w:val="24"/>
          <w:szCs w:val="24"/>
          <w:shd w:val="clear" w:fill="FFFFFF"/>
        </w:rPr>
        <w:t> ，制造商为 </w:t>
      </w:r>
      <w:r>
        <w:rPr>
          <w:rFonts w:hint="eastAsia" w:ascii="楷体" w:hAnsi="楷体" w:eastAsia="楷体" w:cs="楷体"/>
          <w:b/>
          <w:i w:val="0"/>
          <w:caps w:val="0"/>
          <w:color w:val="0F1115"/>
          <w:spacing w:val="0"/>
          <w:sz w:val="24"/>
          <w:szCs w:val="24"/>
          <w:shd w:val="clear" w:fill="FFFFFF"/>
        </w:rPr>
        <w:t>（企业名称）</w:t>
      </w:r>
      <w:r>
        <w:rPr>
          <w:rFonts w:hint="eastAsia" w:ascii="楷体" w:hAnsi="楷体" w:eastAsia="楷体" w:cs="楷体"/>
          <w:i w:val="0"/>
          <w:caps w:val="0"/>
          <w:color w:val="0F1115"/>
          <w:spacing w:val="0"/>
          <w:sz w:val="24"/>
          <w:szCs w:val="24"/>
          <w:shd w:val="clear" w:fill="FFFFFF"/>
        </w:rPr>
        <w:t> ，属于 </w:t>
      </w:r>
      <w:r>
        <w:rPr>
          <w:rFonts w:hint="eastAsia" w:ascii="楷体" w:hAnsi="楷体" w:eastAsia="楷体" w:cs="楷体"/>
          <w:b/>
          <w:i w:val="0"/>
          <w:caps w:val="0"/>
          <w:color w:val="0F1115"/>
          <w:spacing w:val="0"/>
          <w:sz w:val="24"/>
          <w:szCs w:val="24"/>
          <w:shd w:val="clear" w:fill="FFFFFF"/>
        </w:rPr>
        <w:t>监狱企业</w:t>
      </w:r>
      <w:r>
        <w:rPr>
          <w:rFonts w:hint="eastAsia" w:ascii="楷体" w:hAnsi="楷体" w:eastAsia="楷体" w:cs="楷体"/>
          <w:i w:val="0"/>
          <w:caps w:val="0"/>
          <w:color w:val="0F1115"/>
          <w:spacing w:val="0"/>
          <w:sz w:val="24"/>
          <w:szCs w:val="24"/>
          <w:shd w:val="clear" w:fill="FFFFFF"/>
        </w:rPr>
        <w:t> ；</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本投标人对上述声明内容的真实性负责。如有虚假，将依法承担相应责任。</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附：省级以上监狱管理局、戒毒管理局（含新疆生产建设兵团）出具的监狱企业证明文件。</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六、货物说明一览表</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2"/>
        <w:gridCol w:w="2640"/>
        <w:gridCol w:w="962"/>
        <w:gridCol w:w="962"/>
        <w:gridCol w:w="962"/>
        <w:gridCol w:w="96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货物名称</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型号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数量</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单位</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台</w:t>
            </w: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bl>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七、技术规格偏离表</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（一）技术规格偏离表</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28"/>
        <w:gridCol w:w="1165"/>
        <w:gridCol w:w="4088"/>
        <w:gridCol w:w="1000"/>
        <w:gridCol w:w="888"/>
        <w:gridCol w:w="77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货物名称</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招标技术要求</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投标技术响应</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偏离情况</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★IP防护等级：≥IP54</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产品重量：≤950kg</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无人机收纳数量：≥1架</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★安全保护：支持欠压、过载、断电保护</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工作环境温度：0℃～55℃</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运行功率(峰值)：≤3000W</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供电要求：AC 200V～240V</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★无人机电池更换方式：支持自动更换电池</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▲自动换电时间：≤10s</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可容纳电池数量：≥4块</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作业方式：全自动</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▲无人机出舱时间：≤10s</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▲作业间隔周期：降落后再次起飞时间≤2分钟</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★机型匹配：支持大疆M300/M350等型号无人机匹配，支持自主研发无人机匹配</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全自动飞行：支持按提前预设好的航线全自动飞行</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无人机自动起降：支持远程调度无人机一键起飞和一键返航降落</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▲无人机自动避障：支持无人机基于机载高精三维地图和后端三维倾斜模型路径规划、自动避障</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★可视化三维仿真海陆地图：实现三维仿真呈现舱门开关、平台升降、无人机位置、飞行姿态和飞行轨迹等信息</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与现有平台对接：支持通过API接口对接现有平台</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▲指点飞行：支持中断自动飞行任务，通过平台进行鼠标指点调度无人机飞巡</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★多机协同调度：支持多台无人机同时调度，一键起飞，同时执行巡查任务，无人机实时视频多端同步，协同工作</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▲视频AR融合：支持将无人机回传的实时画面AR投影至实景模型/卫星底图上</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★AI识别：支持定制化植入算法模型，对不同应用场景进行AI识别</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bl>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备注：</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“招标技术要求”一栏应填写招标文件第二章“四、具体技术要求”的内容。</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“投标技术响应”一栏必须详细填写投标产品的具体参数，并应对照招标技术要求一一对应响应。</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“偏离情况”一栏应如实填写“正偏离”、“负偏离”或“无偏离”。</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4、</w:t>
      </w:r>
      <w:r>
        <w:rPr>
          <w:rFonts w:hint="eastAsia" w:ascii="楷体" w:hAnsi="楷体" w:eastAsia="楷体" w:cs="楷体"/>
          <w:i w:val="0"/>
          <w:caps w:val="0"/>
          <w:color w:val="0F1115"/>
          <w:spacing w:val="0"/>
          <w:sz w:val="24"/>
          <w:szCs w:val="24"/>
          <w:shd w:val="clear" w:fill="FFFFFF"/>
        </w:rPr>
        <w:t>投标产品的技术参数应按要求提供相应的证明资料，以证明投标人响应的真实性。</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6、</w:t>
      </w:r>
      <w:r>
        <w:rPr>
          <w:rFonts w:hint="eastAsia" w:ascii="楷体" w:hAnsi="楷体" w:eastAsia="楷体" w:cs="楷体"/>
          <w:i w:val="0"/>
          <w:caps w:val="0"/>
          <w:color w:val="0F1115"/>
          <w:spacing w:val="0"/>
          <w:sz w:val="24"/>
          <w:szCs w:val="24"/>
          <w:shd w:val="clear" w:fill="FFFFFF"/>
        </w:rPr>
        <w:t>投标人未按要求提供证明材料或提供的证明资料与投标响应情况不相符的，视为《技术规格偏离表》填写不实，将导致符合性审查不合格，投标无效。</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八、商务要求偏离表</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4"/>
        <w:gridCol w:w="1167"/>
        <w:gridCol w:w="3274"/>
        <w:gridCol w:w="925"/>
        <w:gridCol w:w="843"/>
        <w:gridCol w:w="76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目录</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招标商务条款</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投标商务条款</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偏离情况</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（一）免费保修期内售后服务条款偏离表</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免费保修期</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★货物免费保修期1年，时间自最终验收合格并交付使用之日起计算</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维修响应及故障解决时间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在保修期内，一旦发生质量问题，投标人保证在接到通知2日内赶到现场进行修理或更换</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发生质量问题的处理方式</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免费保修期内，如果有因质量问题而引起的损坏，中标人应对产品予以维修或更换，全部服务费和更换产品或配件的费用由中标人承担</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其他</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投标人应按其投标文件中的承诺，进行其他售后服务工作</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（二）免费保修期外售后服务条款偏离表</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免费保修期外售后服务要求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免费保修期后继续支持维修，并按成本价标准收取维修及零件费用</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（三）其他商务条款偏离表</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关于交货</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★交货时间：签订合同后7天（日历日）内</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关于交货</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投标人必须承担的设备运输、安装调试、验收检测和提供设备操作说明书、图纸等其他义务</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关于交货</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交货地点：广东省深圳市南山区南海大道3688号深圳大学</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关于交货</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技术资料应齐全，提供产品安装手册、使用说明书、出厂检验合格证、到货清单、保修证明等</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关于验收</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投标人货物经过双方检验认可后，签署验收报告，产品保修期自验收合格之日起算</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关于验收</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当满足全部产品及技术资料齐全、性能满足要求、具备产品合格证等条件时签发验收报告</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付款方式</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★验收合格后，采购方整理相关付款资料，经付款审批流程后支付货款</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8</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关于知识产权</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提供的货物必须是合法厂家生产和经销的原包装产品；免受第三方知识产权起诉</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9</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关于商检</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如需要商检的，商检、检疫费用由中标人承担</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关于违约</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按合同约定承担违约责任</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bl>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九、投标人认为需要加以说明的其他内容</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十、政府采购违法行为风险知悉确认书</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本公司在投标前已充分知悉以下情形为参与政府采购活动时的重大风险事项，并承诺已对下述风险提示事项重点排查，做到严谨、诚信、依法依规参与政府采购活动。</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一、本公司已充分知悉“隐瞒真实情况，提供虚假资料”的法定情形，相关情形包括但不限于：</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（一）通过转让或者租借等方式从其他单位获取资格或者资质证书投标的。</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（二）由其他单位或者其他单位负责人在投标供应商编制的投标文件上加盖印章或者签字的。</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（三）项目负责人或者主要技术人员不是本单位人员的。</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（四）投标保证金不是从投标供应商基本账户转出的。</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（五）其他隐瞒真实情况、提供虚假资料的行为。</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二、本公司已充分知悉“与其他采购参加人串通投标”的法定情形，相关情形包括但不限于：</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（一）投标供应商之间相互约定给予未中标的供应商利益补偿。</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（二）不同投标供应商的法定代表人、主要经营负责人、项目投标授权代表人、项目负责人、主要技术人员为同一人、属同一单位或者在同一单位缴纳社会保险。</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（三）不同投标供应商的投标文件由同一单位或者同一人编制，或者由同一人分阶段参与编制的。</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（四）不同投标供应商的投标文件或部分投标文件相互混装。</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（五）不同投标供应商的投标文件内容存在非正常一致。</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（六）由同一单位工作人员为两家以上（含两家）供应商进行同一项投标活动的。</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（七）不同投标人的投标报价呈规律性差异。</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（八）不同投标人的投标保证金从同一单位或者个人的账户转出。</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（九）主管部门依照法律、法规认定的其他情形。</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三、本公司已充分知悉下列情形所对应的法律风险，并在投标前已对相关风险事项进行排查。</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一）对于从其他主体获取的投标资料，供应商应审慎核查，确保投标资料的真实性。如主管部门查实投标文件中存在虚假资料的，无论相关资料是否由第三方或本公司员工提供，均不影响主管部门对供应商存在“隐瞒真实情况，提供虚假资料”违法行为的认定。</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（二）对于涉及国家机关出具的公文、证件、证明材料等文件，一旦涉嫌虚假，经查实，主管部门将依法从严处理，并移送有关部门追究法律责任；涉嫌犯罪的，主管部门将一并移送司法机关追究法律责任。</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（三）对于涉及安全生产、特种作业、抢险救灾、防疫等政府采购项目，供应商实施提供虚假资料、串通投标等违法行为的，主管部门将依法从严处理。</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（五）供应商对投标电子密钥负有妥善保管、及时变更和续期等主体责任。供应商使用电子密钥在深圳政府采购网站进行的活动，均具有法律效力，须承担相应的法律后果。</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（六）单位负责人为同一人或者存在直接控股、管理关系的不同供应商，不得参加同一合同项下的政府采购活动。</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四、本公司已充分知悉政府采购违法、违规行为的法律后果。</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以下文字请投标供应商抄写并确认：“本公司已仔细阅读《政府采购违法行为风险知悉确认书》，充分知悉违法行为的法律后果，并承诺将严谨、诚信、依法依规参与政府采购活动”。</w:t>
      </w:r>
    </w:p>
    <w:p>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rPr>
        <w:pict>
          <v:rect id="_x0000_i1025" o:spt="1" style="height:1.5pt;width:432pt;" fillcolor="#0F1115" filled="t" stroked="f" coordsize="21600,21600" o:hr="t" o:hrstd="t" o:hrnoshade="t" o:hralign="center">
            <v:path/>
            <v:fill on="t" focussize="0,0"/>
            <v:stroke on="f"/>
            <v:imagedata o:title=""/>
            <o:lock v:ext="edit"/>
            <w10:wrap type="none"/>
            <w10:anchorlock/>
          </v:rect>
        </w:pic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注：</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政府采购违法行为风险知悉确认书不作为资格性审查及符合性审查条件。</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投标供应商负责人或投标授权代表签字并加盖单位公章后，扫描上传至投标文件一并提交。</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负责人/投标授权代表签名：</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知悉人（公章）：</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日期：</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投标文件第二部分</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一、法定代表人证明书</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________同志，现任我单位________职务，为法定代表人，特此证明。</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说明：</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法定代表人为企业事业单位、国家机关、社会团体的主要行政负责人。</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内容必须填写真实、清楚，涂改无效，不得转让、买卖。</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附：请提供法定代表人身份证扫描件（正反两面）。</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二、投标文件签署授权委托书</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本授权委托书声明：我________（姓名）系________（投标人名称）的法定代表人，现授权委托________（姓名）为我公司签署本项目已递交的投标文件的法定代表人的授权委托代理人，代理人全权代表我所签署的本项目已递交的投标文件内容我均承认。</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代理人无转委托权，特此委托。</w:t>
      </w:r>
    </w:p>
    <w:p>
      <w:pPr>
        <w:pStyle w:val="6"/>
        <w:keepNext w:val="0"/>
        <w:keepLines w:val="0"/>
        <w:widowControl/>
        <w:suppressLineNumbers w:val="0"/>
        <w:spacing w:before="0" w:beforeAutospacing="0" w:after="240" w:afterAutospacing="0"/>
        <w:ind w:left="720" w:right="72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代理人：</w:t>
      </w:r>
    </w:p>
    <w:p>
      <w:pPr>
        <w:pStyle w:val="6"/>
        <w:keepNext w:val="0"/>
        <w:keepLines w:val="0"/>
        <w:widowControl/>
        <w:suppressLineNumbers w:val="0"/>
        <w:spacing w:before="240" w:beforeAutospacing="0" w:after="240" w:afterAutospacing="0"/>
        <w:ind w:left="720" w:right="72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联系电话： 手机：</w:t>
      </w:r>
    </w:p>
    <w:p>
      <w:pPr>
        <w:pStyle w:val="6"/>
        <w:keepNext w:val="0"/>
        <w:keepLines w:val="0"/>
        <w:widowControl/>
        <w:suppressLineNumbers w:val="0"/>
        <w:spacing w:before="240" w:beforeAutospacing="0" w:after="240" w:afterAutospacing="0"/>
        <w:ind w:left="720" w:right="72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身份证号码： 职务：</w:t>
      </w:r>
    </w:p>
    <w:p>
      <w:pPr>
        <w:pStyle w:val="6"/>
        <w:keepNext w:val="0"/>
        <w:keepLines w:val="0"/>
        <w:widowControl/>
        <w:suppressLineNumbers w:val="0"/>
        <w:spacing w:before="240" w:beforeAutospacing="0" w:after="0" w:afterAutospacing="0"/>
        <w:ind w:left="720" w:right="72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授权委托日期： 年 月 日</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说明：投标文件及相关的澄清文件由法定代表人亲自签署的无需填写本委托书。</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附：请提供授权委托代理人身份证扫描件（正反两面）。</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三、项目实施方案</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主要内容应包括（根据项目实际情况适当调整内容）：</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项目交货期、实施进度表</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相关配套措施</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（备注：该部分须与商务要求等部分承诺的内容相呼应，不得前后矛盾。）</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四、售后服务方案</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主要内容应包括（根据项目实际情况适当调整内容）：</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免费保修期</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故障或技术支持响应时间</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投标人承诺的其他维修维护方案、措施</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4、</w:t>
      </w:r>
      <w:r>
        <w:rPr>
          <w:rFonts w:hint="eastAsia" w:ascii="楷体" w:hAnsi="楷体" w:eastAsia="楷体" w:cs="楷体"/>
          <w:i w:val="0"/>
          <w:caps w:val="0"/>
          <w:color w:val="0F1115"/>
          <w:spacing w:val="0"/>
          <w:sz w:val="24"/>
          <w:szCs w:val="24"/>
          <w:shd w:val="clear" w:fill="FFFFFF"/>
        </w:rPr>
        <w:t>质量保证及违约承诺</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（备注：该部分须与商务要求承诺的内容相呼应，不得前后矛盾。）</w:t>
      </w:r>
    </w:p>
    <w:p>
      <w:pPr>
        <w:pStyle w:val="3"/>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第四章 合同条款及格式（仅供参考）</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采购人：</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供应商：</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根据深圳大学招投标管理中心号招标项目的投标结果，由________单位为中标方。按照《中华人民共和国民法典》和《深圳经济特区政府采购条例》，经深圳大学（以下简称甲方）和________单位（以下简称乙方）协商，达成以下合同条款：</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第一条 合同标的</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乙方根据甲方需求提供下列货物：</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货物名称、规格及数量详见招标文件及乙方投标文件。</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第二条 合同价款</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本合同项下总价款为（大写）人民币________元，分项价款详见乙方投标文件。本合同总价款已包括乙方为履行本合同义务所发生的一切费用，系固定不变价格，且不随通货膨胀的影响而波动。</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第三条 权利保证</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hd w:val="clear" w:fill="FFFFFF"/>
        </w:rPr>
        <w:t>第四条 质量保证</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乙方所提供的货物的技术规格符合招标文件规定的技术规格，货物符合中华人民共和国的设计和制造生产标准或行业标准。</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乙方应保证货物是全新、未使用过的原装合格正品（包括零部件），并完全符合甲方要求的质量、规格和性能的要求。</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乙方保证交货时一并提供货物的质量合格凭证或文件。</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hd w:val="clear" w:fill="FFFFFF"/>
        </w:rPr>
        <w:t>第五条 交货和验收</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乙方应按照本合同或招投标文件规定的时间和方式向甲方交付货物，交货地点由甲方指定。因交货产生的费用由乙方自行承担。</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乙方交付的货物应当完全符合招投标文件所规定的货物、数量、质量和规格要求。乙方提供的货物不符合招投标文件和合同规定的，甲方有权拒收货物，由此引起的风险，由乙方承担。</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4、</w:t>
      </w:r>
      <w:r>
        <w:rPr>
          <w:rFonts w:hint="eastAsia" w:ascii="楷体" w:hAnsi="楷体" w:eastAsia="楷体" w:cs="楷体"/>
          <w:i w:val="0"/>
          <w:caps w:val="0"/>
          <w:color w:val="0F1115"/>
          <w:spacing w:val="0"/>
          <w:sz w:val="24"/>
          <w:szCs w:val="24"/>
          <w:shd w:val="clear" w:fill="FFFFFF"/>
        </w:rPr>
        <w:t>甲方应当在到货后的________个工作日内对货物进行验收；需要乙方对货物或系统进行安装调试的，甲方应在货物安装调试完毕后的________个工作日内进行质量验收。</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hd w:val="clear" w:fill="FFFFFF"/>
        </w:rPr>
        <w:t>第六条 保修及其他服务</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乙方应按照国家有关法律法规规章和“三包”规定和招标文件的要求及乙方在投标文件的相关承诺提供保修及其他服务。</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保修期内，乙方负责对其提供的货物进行维修和系统维护，不再收取任何费用。所有货物保修服务方式均为乙方上门保修，即由乙方派员到货物使用现场维修，由此产生的一切费用均由乙方承担。保修期后的货物维护另行协商。</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hd w:val="clear" w:fill="FFFFFF"/>
        </w:rPr>
        <w:t>第七条 履约保证金</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乙方应在签订本合同之日，向甲方提交履约保证金________元。</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如乙方未能履行合同规定的义务，甲方有权从履约保证金中取得补偿。</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甲方在乙方履行完毕本合同项下全部义务后________天内无息退还乙方。</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第八条 货款支付</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验收合格后，采购方整理相关付款资料，经付款审批流程后支付货款。</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hd w:val="clear" w:fill="FFFFFF"/>
        </w:rPr>
        <w:t>第九条 违约责任</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甲方无正当理由拒收货物、拒付货物款的，由甲方向乙方偿付合同总价的【】%违约金。</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甲方未按合同规定的期限向乙方支付货款的，每逾期1天甲方向乙方偿付欠款总额的【】‰滞纳金，但累计滞纳金总额不超过欠款总额的【】%。</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乙方逾期交付货物的，每逾期1天，乙方向甲方偿付逾期交货部分货款总额的【】‰的滞纳金。如乙方逾期交货达________天，甲方有权解除合同，履约保证金不予退回，同时乙方应向甲方支付合同总价【】％的违约金。</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4、</w:t>
      </w:r>
      <w:r>
        <w:rPr>
          <w:rFonts w:hint="eastAsia" w:ascii="楷体" w:hAnsi="楷体" w:eastAsia="楷体" w:cs="楷体"/>
          <w:i w:val="0"/>
          <w:caps w:val="0"/>
          <w:color w:val="0F1115"/>
          <w:spacing w:val="0"/>
          <w:sz w:val="24"/>
          <w:szCs w:val="24"/>
          <w:shd w:val="clear" w:fill="FFFFFF"/>
        </w:rPr>
        <w:t>乙方所交付的货物品种、型号、规格不符合合同规定的，甲方有权拒收。甲方拒收的，乙方应向甲方支付货款总额【】%的违约金。</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5、</w:t>
      </w:r>
      <w:r>
        <w:rPr>
          <w:rFonts w:hint="eastAsia" w:ascii="楷体" w:hAnsi="楷体" w:eastAsia="楷体" w:cs="楷体"/>
          <w:i w:val="0"/>
          <w:caps w:val="0"/>
          <w:color w:val="0F1115"/>
          <w:spacing w:val="0"/>
          <w:sz w:val="24"/>
          <w:szCs w:val="24"/>
          <w:shd w:val="clear" w:fill="FFFFFF"/>
        </w:rPr>
        <w:t>在乙方承诺的或国家规定的质量保证期内（取两者中最长的期限），如经乙方两次维修或更换，货物仍不能达到合同约定的质量标准，甲方有权退货，乙方应退回全部货款并赔偿甲方因此遭受的损失。</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6、</w:t>
      </w:r>
      <w:r>
        <w:rPr>
          <w:rFonts w:hint="eastAsia" w:ascii="楷体" w:hAnsi="楷体" w:eastAsia="楷体" w:cs="楷体"/>
          <w:i w:val="0"/>
          <w:caps w:val="0"/>
          <w:color w:val="0F1115"/>
          <w:spacing w:val="0"/>
          <w:sz w:val="24"/>
          <w:szCs w:val="24"/>
          <w:shd w:val="clear" w:fill="FFFFFF"/>
        </w:rPr>
        <w:t>乙方未履行本合同项下的其他义务或违反其在投标文件中的相关承诺的，应按合同总价款的【】%向甲方承担违约责任。</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7、</w:t>
      </w:r>
      <w:r>
        <w:rPr>
          <w:rFonts w:hint="eastAsia" w:ascii="楷体" w:hAnsi="楷体" w:eastAsia="楷体" w:cs="楷体"/>
          <w:i w:val="0"/>
          <w:caps w:val="0"/>
          <w:color w:val="0F1115"/>
          <w:spacing w:val="0"/>
          <w:sz w:val="24"/>
          <w:szCs w:val="24"/>
          <w:shd w:val="clear" w:fill="FFFFFF"/>
        </w:rPr>
        <w:t>乙方在承担上述一项或多项违约责任后，仍应继续履行合同规定的义务（甲方解除合同的除外）。</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第十条 合同的变更和终止</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除《中华人民共和国政府采购法》第49条、第50条第二款规定的情形外，本合同一经签订，甲乙双方不得擅自变更、中止或终止合同。</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hd w:val="clear" w:fill="FFFFFF"/>
        </w:rPr>
        <w:t>第十一条 争议的解决</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因货物的质量问题发生争议的，应当邀请国家认可的质量检测机构对货物质量进行鉴定。货物符合标准的，鉴定费由甲方承担；货物不符合质量标准的，鉴定费由乙方承担。</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因履行本合同引起的或与本合同有关的争议，甲、乙双方应首先通过友好协商解决，如果协商不能解决争议，则向甲方所在地有管辖权的人民法院提起诉讼。</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hd w:val="clear" w:fill="FFFFFF"/>
        </w:rPr>
        <w:t>第十二条 合同生效及其他</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下列文件均为本合同的组成部分：</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（1）号招标文件、答疑及补充通知；</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（2）乙方的投标文件；</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（3）本合同执行中甲乙双方共同签署的补充与修正文件。</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本合同一式________份，甲、乙方双方各执________份，具有同等法律效力。本合同自双方法定代表人（或授权代表）签字并盖章之日起生效。</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甲方（采购人）： （盖章） 乙方（供应商）： （盖章）</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法定代表人： 法定代表人：</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委托代理人： 委托代理人：</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日期： 年 月 日 日期： 年 月 日</w:t>
      </w:r>
    </w:p>
    <w:p>
      <w:pPr>
        <w:pStyle w:val="3"/>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第五章 深圳大学采购履约情况反馈表</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7"/>
        <w:gridCol w:w="1637"/>
        <w:gridCol w:w="4830"/>
        <w:gridCol w:w="6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2"/>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采购单位名称：</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联系人及电话：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采购项目名称</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项目编号</w:t>
            </w: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中标供应商名称</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供应商联系人及电话</w:t>
            </w: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中标金额</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合同履约时间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自 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履约情况评价</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总体评价</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优 □ 良 □ 中 □ 差</w:t>
            </w:r>
          </w:p>
        </w:tc>
        <w:tc>
          <w:tcPr>
            <w:tcW w:w="0" w:type="auto"/>
            <w:shd w:val="cle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分项评价</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质量方面：□ 优 □ 良 □ 中 □ 差</w:t>
            </w:r>
          </w:p>
        </w:tc>
        <w:tc>
          <w:tcPr>
            <w:tcW w:w="0" w:type="auto"/>
            <w:shd w:val="cle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价格方面：□ 优 □ 良 □ 中 □ 差</w:t>
            </w:r>
          </w:p>
        </w:tc>
        <w:tc>
          <w:tcPr>
            <w:tcW w:w="0" w:type="auto"/>
            <w:shd w:val="cle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服务方面：□ 优 □ 良 □ 中 □ 差</w:t>
            </w:r>
          </w:p>
        </w:tc>
        <w:tc>
          <w:tcPr>
            <w:tcW w:w="0" w:type="auto"/>
            <w:shd w:val="cle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时间方面：□ 优 □ 良 □ 中 □ 差</w:t>
            </w:r>
          </w:p>
        </w:tc>
        <w:tc>
          <w:tcPr>
            <w:tcW w:w="0" w:type="auto"/>
            <w:shd w:val="cle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环境保护：□ 优 □ 良 □ 中 □ 差</w:t>
            </w:r>
          </w:p>
        </w:tc>
        <w:tc>
          <w:tcPr>
            <w:tcW w:w="0" w:type="auto"/>
            <w:shd w:val="cle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其他：评价内容为：________ 评价等级为：□ 优 □ 良 □ 中 □ 差</w:t>
            </w:r>
          </w:p>
        </w:tc>
        <w:tc>
          <w:tcPr>
            <w:tcW w:w="0" w:type="auto"/>
            <w:shd w:val="cle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具体情况说明</w:t>
            </w: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c>
          <w:tcPr>
            <w:tcW w:w="0" w:type="auto"/>
            <w:shd w:val="clear"/>
            <w:vAlign w:val="center"/>
          </w:tcPr>
          <w:p>
            <w:pPr>
              <w:rPr>
                <w:rFonts w:hint="eastAsia" w:ascii="楷体" w:hAnsi="楷体" w:eastAsia="楷体" w:cs="楷体"/>
                <w:sz w:val="24"/>
                <w:szCs w:val="24"/>
              </w:rPr>
            </w:pPr>
          </w:p>
        </w:tc>
        <w:tc>
          <w:tcPr>
            <w:tcW w:w="0" w:type="auto"/>
            <w:shd w:val="cle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采购单位意见</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日期： 年 月 日</w:t>
            </w:r>
          </w:p>
        </w:tc>
        <w:tc>
          <w:tcPr>
            <w:tcW w:w="0" w:type="auto"/>
            <w:shd w:val="clear"/>
            <w:vAlign w:val="center"/>
          </w:tcPr>
          <w:p>
            <w:pPr>
              <w:rPr>
                <w:rFonts w:hint="eastAsia" w:ascii="楷体" w:hAnsi="楷体" w:eastAsia="楷体" w:cs="楷体"/>
                <w:sz w:val="24"/>
                <w:szCs w:val="24"/>
              </w:rPr>
            </w:pPr>
          </w:p>
        </w:tc>
        <w:tc>
          <w:tcPr>
            <w:tcW w:w="0" w:type="auto"/>
            <w:shd w:val="cle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（公章）</w:t>
            </w: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c>
          <w:tcPr>
            <w:tcW w:w="0" w:type="auto"/>
            <w:shd w:val="clear"/>
            <w:vAlign w:val="center"/>
          </w:tcPr>
          <w:p>
            <w:pPr>
              <w:rPr>
                <w:rFonts w:hint="eastAsia" w:ascii="楷体" w:hAnsi="楷体" w:eastAsia="楷体" w:cs="楷体"/>
                <w:sz w:val="24"/>
                <w:szCs w:val="24"/>
              </w:rPr>
            </w:pPr>
          </w:p>
        </w:tc>
        <w:tc>
          <w:tcPr>
            <w:tcW w:w="0" w:type="auto"/>
            <w:shd w:val="clear"/>
            <w:vAlign w:val="center"/>
          </w:tcPr>
          <w:p>
            <w:pPr>
              <w:rPr>
                <w:rFonts w:hint="eastAsia" w:ascii="楷体" w:hAnsi="楷体" w:eastAsia="楷体" w:cs="楷体"/>
                <w:sz w:val="24"/>
                <w:szCs w:val="24"/>
              </w:rPr>
            </w:pPr>
          </w:p>
        </w:tc>
      </w:tr>
    </w:tbl>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说明：</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本表为采购单位向深圳大学招投标管理中心反映采购项目履约情况时所用。</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履约情况评价分为优、良、中、差四个等级，请在对应的框前打“√”，然后在“具体情况说明”一栏详细说明有关情况。</w:t>
      </w:r>
      <w:bookmarkStart w:id="0" w:name="_GoBack"/>
      <w:bookmarkEnd w:id="0"/>
    </w:p>
    <w:p>
      <w:pPr>
        <w:pStyle w:val="2"/>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第二册 通用条款（公开招标）</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说明：</w:t>
      </w:r>
      <w:r>
        <w:rPr>
          <w:rFonts w:hint="eastAsia" w:ascii="楷体" w:hAnsi="楷体" w:eastAsia="楷体" w:cs="楷体"/>
          <w:i w:val="0"/>
          <w:caps w:val="0"/>
          <w:color w:val="0F1115"/>
          <w:spacing w:val="0"/>
          <w:sz w:val="24"/>
          <w:szCs w:val="24"/>
          <w:shd w:val="clear" w:fill="FFFFFF"/>
        </w:rPr>
        <w:t> 第二册通用条款为深圳大学货物类公开招标采购的通用性条款，适用于本项目。通用条款内容详见深圳大学招投标管理中心发布的《货物类公开招标文件通用条款（2.0.0版本）》，投标人应自行查阅并遵守。</w:t>
      </w:r>
    </w:p>
    <w:p>
      <w:pPr>
        <w:pStyle w:val="3"/>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关键条款索引</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96"/>
        <w:gridCol w:w="3397"/>
        <w:gridCol w:w="335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条款章节</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条款内容</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适用说明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第一章 总则</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招标说明、定义、供应商责任、投标费用等</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本项目适用全部条款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第二章 招标文件</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招标文件的编制与组成、澄清、修改等</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本项目适用全部条款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第三章 投标文件的编制</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投标文件的组成、格式、投标有效期、投标文件的制作要求等</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本项目适用全部条款，投标文件须使用机构电子签名数字证书签名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 投标文件的递交</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网上投标、投标截止时间等</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本项目实行网上投标，适用全部条款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 开标</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开标程序、解密要求等</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投标人须在规定时间内完成投标文件解密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第六章 评标要求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评审委员会组成、独立评标等</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适用全部条款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第七章 评标程序及评标方法</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资格性审查、符合性审查、综合评分法等</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适用全部条款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第八章 定标及公示</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定标方法、中标公告、中标通知书等</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适用全部条款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第九章 公开招标失败的后续处理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招标失败后的处理方式</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适用全部条款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第十章 合同的授予与备案</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合同签订、履约担保等</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适用全部条款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第十一章 质疑处理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质疑的提出与处理</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适用全部条款</w:t>
            </w:r>
          </w:p>
        </w:tc>
      </w:tr>
    </w:tbl>
    <w:p>
      <w:pPr>
        <w:rPr>
          <w:rFonts w:hint="eastAsia" w:ascii="楷体" w:hAnsi="楷体" w:eastAsia="楷体" w:cs="楷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var(--dsw-font-markdown-table-hea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ar(--dsw-font-markdown-table)">
    <w:altName w:val="Segoe Print"/>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464711"/>
    <w:rsid w:val="354647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rPr>
      <w:sz w:val="24"/>
    </w:rPr>
  </w:style>
  <w:style w:type="character" w:styleId="9">
    <w:name w:val="Hyperlink"/>
    <w:basedOn w:val="8"/>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省水利厅</Company>
  <Pages>1</Pages>
  <Words>0</Words>
  <Characters>0</Characters>
  <Lines>0</Lines>
  <Paragraphs>0</Paragraphs>
  <TotalTime>20</TotalTime>
  <ScaleCrop>false</ScaleCrop>
  <LinksUpToDate>false</LinksUpToDate>
  <CharactersWithSpaces>0</CharactersWithSpaces>
  <Application>WPS Office_11.8.2.9022_F1E327BC-269C-435d-A152-05C5408002CA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2026-09-04T12:05:00Z</dcterms:created>
  <dc:creator>Linmh</dc:creator>
  <cp:lastModifiedBy>Linmh</cp:lastModifiedBy>
  <dcterms:modified xsi:type="dcterms:W3CDTF">2026-09-04T12:26:24Z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2052-11.8.2.9022</vt:lpwstr>
  </property>
</Properties>
</file>