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450"/>
      </w:tblGrid>
      <w:tr>
        <w:trPr>
          <w:tblCellSpacing w:w="15" w:type="dxa"/>
        </w:trPr>
        <w:tc>
          <w:tcPr>
            <w:tcW w:w="0" w:type="auto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style0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vAlign w:val="center"/>
            <w:hideMark/>
          </w:tcPr>
          <w:tbl>
            <w:tblPr>
              <w:tblW w:w="39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46"/>
              <w:gridCol w:w="5831"/>
            </w:tblGrid>
            <w:tr>
              <w:trPr>
                <w:trHeight w:val="73" w:hRule="atLeast"/>
                <w:tblCellSpacing w:w="0" w:type="dxa"/>
              </w:trPr>
              <w:tc>
                <w:tcPr>
                  <w:tcW w:w="1678" w:type="pct"/>
                  <w:tcBorders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tyle0"/>
                    <w:spacing w:lineRule="atLeast" w:line="0"/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Saif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Uddin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Shuvro</w:t>
                  </w:r>
                </w:p>
              </w:tc>
              <w:tc>
                <w:tcPr>
                  <w:tcW w:w="3322" w:type="pct"/>
                  <w:vMerge w:val="restart"/>
                  <w:tcBorders/>
                  <w:tcMar/>
                  <w:vAlign w:val="bottom"/>
                  <w:hideMark/>
                </w:tcPr>
                <w:p>
                  <w:pPr>
                    <w:pStyle w:val="style0"/>
                    <w:jc w:val="right"/>
                    <w:rPr>
                      <w:sz w:val="20"/>
                      <w:szCs w:val="20"/>
                    </w:rPr>
                  </w:pPr>
                  <w:r>
                    <w:rPr/>
                    <w:drawing>
                      <wp:inline distL="0" distT="0" distB="0" distR="0">
                        <wp:extent cx="1358406" cy="1868267"/>
                        <wp:effectExtent l="0" t="0" r="0" b="0"/>
                        <wp:docPr id="1026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358406" cy="186826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  <w:t xml:space="preserve">     </w:t>
                  </w:r>
                </w:p>
              </w:tc>
            </w:tr>
            <w:tr>
              <w:tblPrEx/>
              <w:trPr>
                <w:trHeight w:val="280" w:hRule="atLeast"/>
                <w:tblCellSpacing w:w="0" w:type="dxa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Address: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House # 590, Road #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15,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Rupnagor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Dhaka-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1216.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Mobi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le :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01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723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-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153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443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-mail :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saifuddinshuvro590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@gmail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.com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 w:val="continue"/>
                  <w:tcBorders/>
                  <w:tcMar/>
                  <w:vAlign w:val="center"/>
                  <w:hideMark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>
            <w:pPr>
              <w:pStyle w:val="style0"/>
              <w:rPr/>
            </w:pPr>
            <w:r>
              <w:t> 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 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Seeking a position of responsibility and leadership commensurate with my experience where I can successfully guide and facilitate people in the respective field to promote service. 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o Ability to communicate effectively with the working partners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o Have faculty to planning, developing and implementing Public Relation strategies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o Maintaining and updating information on the organization website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o Managing the PR aspect of a potential crisis situation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o Ability to effectively manage advocacy campaign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Microsoft Office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Windows 98, Wind</w:t>
            </w:r>
            <w:r>
              <w:rPr>
                <w:rFonts w:ascii="Verdana" w:hAnsi="Verdana"/>
                <w:sz w:val="17"/>
                <w:szCs w:val="17"/>
              </w:rPr>
              <w:t>ows 2000, XP, Win</w:t>
            </w:r>
            <w:r>
              <w:rPr>
                <w:rFonts w:ascii="Verdana" w:hAnsi="Verdana"/>
                <w:sz w:val="17"/>
                <w:szCs w:val="17"/>
              </w:rPr>
              <w:t>dows</w:t>
            </w:r>
            <w:r>
              <w:rPr>
                <w:rFonts w:ascii="Verdana" w:hAnsi="Verdana"/>
                <w:sz w:val="17"/>
                <w:szCs w:val="17"/>
              </w:rPr>
              <w:t xml:space="preserve"> 7.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Install &amp; configure monitoring software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04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74"/>
        <w:gridCol w:w="9052"/>
        <w:gridCol w:w="1727"/>
      </w:tblGrid>
      <w:tr>
        <w:trPr>
          <w:gridAfter w:val="1"/>
          <w:wAfter w:w="1759" w:type="dxa"/>
          <w:tblCellSpacing w:w="0" w:type="dxa"/>
          <w:jc w:val="center"/>
        </w:trPr>
        <w:tc>
          <w:tcPr>
            <w:tcW w:w="9283" w:type="dxa"/>
            <w:gridSpan w:val="3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>
        <w:tblPrEx/>
        <w:trPr>
          <w:gridAfter w:val="1"/>
          <w:wAfter w:w="1759" w:type="dxa"/>
          <w:tblCellSpacing w:w="0" w:type="dxa"/>
          <w:jc w:val="center"/>
        </w:trPr>
        <w:tc>
          <w:tcPr>
            <w:tcW w:w="9283" w:type="dxa"/>
            <w:gridSpan w:val="3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Style w:val="style87"/>
                <w:rFonts w:ascii="Verdana" w:hAnsi="Verdana"/>
                <w:sz w:val="17"/>
                <w:szCs w:val="17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Style w:val="style87"/>
                <w:rFonts w:ascii="Verdana" w:hAnsi="Verdana"/>
                <w:sz w:val="17"/>
                <w:szCs w:val="17"/>
              </w:rPr>
              <w:t>Total Year of Experience 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hAnsi="Verdana"/>
                <w:sz w:val="17"/>
                <w:szCs w:val="17"/>
                <w:lang w:val="en-US"/>
              </w:rPr>
              <w:t xml:space="preserve">3 </w:t>
            </w:r>
            <w:r>
              <w:rPr>
                <w:rFonts w:ascii="Verdana" w:hAnsi="Verdana"/>
                <w:sz w:val="17"/>
                <w:szCs w:val="17"/>
              </w:rPr>
              <w:t xml:space="preserve">years </w:t>
            </w:r>
            <w:r>
              <w:rPr>
                <w:rFonts w:hAnsi="Verdana"/>
                <w:sz w:val="17"/>
                <w:szCs w:val="17"/>
                <w:lang w:val="en-US"/>
              </w:rPr>
              <w:t xml:space="preserve">8 </w:t>
            </w:r>
            <w:r>
              <w:rPr>
                <w:rFonts w:ascii="Verdana" w:hAnsi="Verdana"/>
                <w:sz w:val="17"/>
                <w:szCs w:val="17"/>
              </w:rPr>
              <w:t>month</w:t>
            </w:r>
            <w:r>
              <w:rPr>
                <w:rFonts w:hAnsi="Verdana"/>
                <w:sz w:val="17"/>
                <w:szCs w:val="17"/>
                <w:lang w:val="en-US"/>
              </w:rPr>
              <w:t xml:space="preserve">(s) 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95" w:type="dxa"/>
            <w:gridSpan w:val="2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2.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10947" w:type="dxa"/>
            <w:gridSpan w:val="2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Executive Officer 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 (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 March, 2019 -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 December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, 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>2019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)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Panda Resin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County Office</w:t>
            </w:r>
            <w:r>
              <w:rPr>
                <w:rFonts w:ascii="Verdana" w:hAnsi="Verdana"/>
                <w:b w:val="false"/>
                <w:bCs w:val="false"/>
                <w:sz w:val="17"/>
                <w:szCs w:val="17"/>
                <w:lang w:val="en-US"/>
              </w:rPr>
              <w:t xml:space="preserve"> :</w:t>
            </w:r>
            <w:r>
              <w:rPr>
                <w:rFonts w:ascii="Verdana" w:hAnsi="Verdana"/>
                <w:b w:val="false"/>
                <w:bCs w:val="false"/>
                <w:sz w:val="17"/>
                <w:szCs w:val="17"/>
                <w:lang w:val="en-US"/>
              </w:rPr>
              <w:t xml:space="preserve"> Mirpur DOHS, Dhaka.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Department    : Sales &amp; Marketing (Chemical &amp; Film Paper)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17"/>
                <w:szCs w:val="17"/>
                <w:u w:val="single"/>
                <w:lang w:val="en-US"/>
              </w:rPr>
              <w:t xml:space="preserve">Duties &amp; Responsibilities :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$ 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Corporate &amp; Retail Sale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$ Daily 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Chemical Shop, 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Group Of Companie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s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 &amp; 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Hospital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 Visit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 Root Plane Wise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$ Make Report &amp; Submit 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To My Reporting Boss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>$ Order Collect From Customer &amp; Make sure to Delivery</w:t>
            </w:r>
            <w:r>
              <w:rPr>
                <w:rFonts w:ascii="Verdana" w:hAnsi="Verdana"/>
                <w:b w:val="false"/>
                <w:bCs w:val="false"/>
                <w:sz w:val="16"/>
                <w:szCs w:val="16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>Market De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>velopment Officer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>, M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>DO ( September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 xml:space="preserve">, 2017 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 xml:space="preserve">- </w:t>
            </w:r>
            <w:r>
              <w:rPr>
                <w:rFonts w:hAnsi="Verdana"/>
                <w:b/>
                <w:bCs/>
                <w:sz w:val="16"/>
                <w:szCs w:val="16"/>
                <w:u w:val="single"/>
                <w:lang w:val="en-US"/>
              </w:rPr>
              <w:t>May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>, 2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>018</w:t>
            </w:r>
            <w:r>
              <w:rPr>
                <w:rFonts w:ascii="Verdana" w:hAnsi="Verdana"/>
                <w:b/>
                <w:bCs/>
                <w:sz w:val="16"/>
                <w:szCs w:val="16"/>
                <w:u w:val="single"/>
                <w:lang w:val="en-US"/>
              </w:rPr>
              <w:t xml:space="preserve">) </w:t>
            </w:r>
          </w:p>
        </w:tc>
      </w:tr>
      <w:tr>
        <w:tblPrEx/>
        <w:trPr>
          <w:gridAfter w:val="1"/>
          <w:wAfter w:w="75" w:type="dxa"/>
          <w:trHeight w:val="496" w:hRule="atLeast"/>
          <w:tblCellSpacing w:w="0" w:type="dxa"/>
          <w:jc w:val="center"/>
        </w:trPr>
        <w:tc>
          <w:tcPr>
            <w:tcW w:w="20" w:type="dxa"/>
            <w:tcBorders/>
            <w:tcMar/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 </w:t>
            </w:r>
          </w:p>
        </w:tc>
        <w:tc>
          <w:tcPr>
            <w:tcW w:w="0" w:type="auto"/>
            <w:gridSpan w:val="2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numPr>
                <w:ilvl w:val="0"/>
                <w:numId w:val="0"/>
              </w:numP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 xml:space="preserve"> Co</w:t>
            </w: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>ca-Cola</w:t>
            </w: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 xml:space="preserve"> </w:t>
            </w: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>Bangladesh</w:t>
            </w: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>, IBPL (International Beverage</w:t>
            </w: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 xml:space="preserve"> Private Ltd.</w:t>
            </w:r>
            <w:r>
              <w:rPr>
                <w:rFonts w:ascii="Verdana"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 xml:space="preserve">) </w:t>
            </w:r>
          </w:p>
        </w:tc>
      </w:tr>
      <w:tr>
        <w:tblPrEx/>
        <w:trPr>
          <w:trHeight w:val="75" w:hRule="atLeast"/>
          <w:tblCellSpacing w:w="0" w:type="dxa"/>
          <w:jc w:val="center"/>
        </w:trPr>
        <w:tc>
          <w:tcPr>
            <w:tcW w:w="95" w:type="dxa"/>
            <w:gridSpan w:val="2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3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  <w:tc>
          <w:tcPr>
            <w:tcW w:w="10947" w:type="dxa"/>
            <w:gridSpan w:val="2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cs="Verdana" w:eastAsia="Verdana" w:hAnsi="Verdana"/>
                <w:sz w:val="16"/>
                <w:szCs w:val="16"/>
                <w:lang w:val="en-US"/>
              </w:rPr>
            </w:pP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 xml:space="preserve">Country Office : Crystal </w:t>
            </w: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>Palace</w:t>
            </w: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>, Gulshan-1, Dhaka</w:t>
            </w: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cs="Verdana" w:eastAsia="Verdana" w:hAnsi="Verdana"/>
                <w:sz w:val="16"/>
                <w:szCs w:val="16"/>
                <w:lang w:val="en-US"/>
              </w:rPr>
            </w:pP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 xml:space="preserve">Department     : Sales &amp; Marketing ( </w:t>
            </w: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>Beverage</w:t>
            </w:r>
            <w:r>
              <w:rPr>
                <w:rFonts w:ascii="Verdana" w:cs="Verdana" w:eastAsia="Verdana" w:hAnsi="Verdana"/>
                <w:sz w:val="16"/>
                <w:szCs w:val="16"/>
                <w:lang w:val="en-US"/>
              </w:rPr>
              <w:t xml:space="preserve">) </w:t>
            </w:r>
          </w:p>
          <w:p>
            <w:pPr>
              <w:pStyle w:val="style0"/>
              <w:rPr>
                <w:sz w:val="16"/>
                <w:szCs w:val="16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Duties &amp; Responsibilities</w:t>
            </w: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: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$ Tea Stall, Mid Level Store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, Super Shop Root Wise Visit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$ 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Us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e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 Device To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 Take Order From Customer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$ Cooler Execution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$ Stock Count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>$ Ensure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 The Delivery</w:t>
            </w:r>
            <w:r>
              <w:rPr>
                <w:rFonts w:ascii="Verdana" w:hAnsi="Verdana"/>
                <w:b w:val="false"/>
                <w:bCs w:val="false"/>
                <w:caps w:val="false"/>
                <w:smallCaps w:val="false"/>
                <w:sz w:val="16"/>
                <w:szCs w:val="16"/>
                <w:u w:val="none"/>
                <w:vertAlign w:val="baseline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  <w:lang w:val="en-US"/>
              </w:rPr>
              <w:t xml:space="preserve">Sr. 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Ex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e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cutive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( August, 2015 -  March, 2016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)</w:t>
            </w:r>
          </w:p>
        </w:tc>
      </w:tr>
      <w:tr>
        <w:tblPrEx/>
        <w:trPr>
          <w:gridAfter w:val="1"/>
          <w:wAfter w:w="75" w:type="dxa"/>
          <w:tblCellSpacing w:w="0" w:type="dxa"/>
          <w:jc w:val="center"/>
        </w:trPr>
        <w:tc>
          <w:tcPr>
            <w:tcW w:w="20" w:type="dxa"/>
            <w:tcBorders/>
            <w:tcMar/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 </w:t>
            </w:r>
          </w:p>
        </w:tc>
        <w:tc>
          <w:tcPr>
            <w:tcW w:w="0" w:type="auto"/>
            <w:gridSpan w:val="2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Style w:val="style87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yle87"/>
                <w:rFonts w:ascii="Verdana" w:hAnsi="Verdana"/>
                <w:sz w:val="17"/>
                <w:szCs w:val="17"/>
              </w:rPr>
              <w:t>Transcom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 Digital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Company Location : Dhaka (</w:t>
            </w:r>
            <w:r>
              <w:rPr>
                <w:rFonts w:ascii="Verdana" w:hAnsi="Verdana"/>
                <w:sz w:val="17"/>
                <w:szCs w:val="17"/>
              </w:rPr>
              <w:t>Mohakhali</w:t>
            </w:r>
            <w:r>
              <w:rPr>
                <w:rFonts w:ascii="Verdana" w:hAnsi="Verdana"/>
                <w:sz w:val="17"/>
                <w:szCs w:val="17"/>
              </w:rPr>
              <w:t xml:space="preserve">)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Department: Sales &amp; Marketing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(Home Appliance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Style w:val="style87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$ </w:t>
            </w:r>
            <w:r>
              <w:rPr>
                <w:rFonts w:ascii="Verdana" w:hAnsi="Verdana"/>
                <w:sz w:val="17"/>
                <w:szCs w:val="17"/>
              </w:rPr>
              <w:t>corporate Customer with communication, monitoring &amp; instant Support.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$ </w:t>
            </w:r>
            <w:r>
              <w:rPr>
                <w:rFonts w:ascii="Verdana" w:hAnsi="Verdana"/>
                <w:sz w:val="17"/>
                <w:szCs w:val="17"/>
              </w:rPr>
              <w:t>Other responsibilities as per management requirement.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$ </w:t>
            </w:r>
            <w:r>
              <w:rPr>
                <w:rFonts w:ascii="Verdana" w:hAnsi="Verdana"/>
                <w:sz w:val="17"/>
                <w:szCs w:val="17"/>
              </w:rPr>
              <w:t>Daley All sales report mail &amp;Hard copy send.</w:t>
            </w:r>
          </w:p>
        </w:tc>
      </w:tr>
      <w:tr>
        <w:tblPrEx/>
        <w:trPr>
          <w:gridAfter w:val="3"/>
          <w:wAfter w:w="11022" w:type="dxa"/>
          <w:tblCellSpacing w:w="0" w:type="dxa"/>
          <w:jc w:val="center"/>
        </w:trPr>
        <w:tc>
          <w:tcPr>
            <w:tcW w:w="20" w:type="dxa"/>
            <w:tcBorders/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 xml:space="preserve"> </w:t>
            </w:r>
            <w:r>
              <w:t> 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95" w:type="dxa"/>
            <w:gridSpan w:val="2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4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  <w:tc>
          <w:tcPr>
            <w:tcW w:w="10947" w:type="dxa"/>
            <w:gridSpan w:val="2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Leadership for event management 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(August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, 2013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 - April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, 2015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)</w:t>
            </w:r>
          </w:p>
        </w:tc>
      </w:tr>
      <w:tr>
        <w:tblPrEx/>
        <w:trPr>
          <w:gridAfter w:val="1"/>
          <w:wAfter w:w="75" w:type="dxa"/>
          <w:tblCellSpacing w:w="0" w:type="dxa"/>
          <w:jc w:val="center"/>
        </w:trPr>
        <w:tc>
          <w:tcPr>
            <w:tcW w:w="20" w:type="dxa"/>
            <w:tcBorders/>
            <w:tcMar/>
            <w:vAlign w:val="center"/>
            <w:hideMark/>
          </w:tcPr>
          <w:p>
            <w:pPr>
              <w:pStyle w:val="style0"/>
              <w:jc w:val="center"/>
              <w:rPr/>
            </w:pPr>
            <w:r>
              <w:t> </w:t>
            </w:r>
          </w:p>
        </w:tc>
        <w:tc>
          <w:tcPr>
            <w:tcW w:w="0" w:type="auto"/>
            <w:gridSpan w:val="2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lineRule="auto" w:line="360"/>
              <w:rPr>
                <w:rStyle w:val="style87"/>
                <w:rFonts w:ascii="Verdana" w:hAnsi="Verdana"/>
                <w:sz w:val="17"/>
                <w:szCs w:val="17"/>
              </w:rPr>
            </w:pP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Samsung Mobile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>,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Samsung Smart Camera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bCs w:val="false"/>
                <w:sz w:val="17"/>
                <w:szCs w:val="17"/>
                <w:lang w:val="en-US"/>
              </w:rPr>
              <w:t>IPDC Finance</w:t>
            </w:r>
            <w:r>
              <w:rPr>
                <w:rStyle w:val="style87"/>
                <w:rFonts w:ascii="Verdana" w:hAnsi="Verdana"/>
                <w:sz w:val="17"/>
                <w:szCs w:val="17"/>
                <w:lang w:val="en-US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Sting Energy Drink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bkash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Banglalink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>,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 xml:space="preserve">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Airtel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Marlboro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LIFEBOUY HANDWASH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>,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PEPSI Special Offer</w:t>
            </w:r>
            <w:r>
              <w:rPr>
                <w:rStyle w:val="style87"/>
                <w:rFonts w:ascii="Verdana" w:hAnsi="Verdana"/>
                <w:sz w:val="17"/>
                <w:szCs w:val="17"/>
              </w:rPr>
              <w:t xml:space="preserve">, </w:t>
            </w:r>
            <w:r>
              <w:rPr>
                <w:rStyle w:val="style87"/>
                <w:rFonts w:ascii="Verdana" w:hAnsi="Verdana"/>
                <w:b w:val="false"/>
                <w:sz w:val="17"/>
                <w:szCs w:val="17"/>
              </w:rPr>
              <w:t>PRAN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RFL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, Nestle Bangladesh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etc.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Company Location : Dhaka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Department: </w:t>
            </w:r>
            <w:r>
              <w:rPr>
                <w:rFonts w:ascii="Verdana" w:hAnsi="Verdana"/>
                <w:sz w:val="17"/>
                <w:szCs w:val="17"/>
              </w:rPr>
              <w:t>Brand Promote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Style w:val="style87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$ </w:t>
            </w:r>
            <w:r>
              <w:rPr>
                <w:rFonts w:ascii="Verdana" w:hAnsi="Verdana"/>
                <w:sz w:val="17"/>
                <w:szCs w:val="17"/>
              </w:rPr>
              <w:t>Communicate effec</w:t>
            </w:r>
            <w:r>
              <w:rPr>
                <w:rFonts w:ascii="Verdana" w:hAnsi="Verdana"/>
                <w:sz w:val="17"/>
                <w:szCs w:val="17"/>
              </w:rPr>
              <w:t>tively with the costumer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$ </w:t>
            </w:r>
            <w:r>
              <w:rPr>
                <w:rFonts w:ascii="Verdana" w:hAnsi="Verdana"/>
                <w:sz w:val="17"/>
                <w:szCs w:val="17"/>
              </w:rPr>
              <w:t>Arrange meetings with the clients and company officials in both public and private sectors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</w:tbl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121" w:type="dxa"/>
        <w:jc w:val="center"/>
        <w:tblCellSpacing w:w="0" w:type="dxa"/>
        <w:tblInd w:w="3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0"/>
      </w:tblGrid>
      <w:tr>
        <w:trPr>
          <w:trHeight w:val="226" w:hRule="atLeast"/>
          <w:tblCellSpacing w:w="0" w:type="dxa"/>
          <w:jc w:val="center"/>
        </w:trPr>
        <w:tc>
          <w:tcPr>
            <w:tcW w:w="11121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>
        <w:tblPrEx/>
        <w:trPr>
          <w:trHeight w:val="2460" w:hRule="atLeast"/>
          <w:tblCellSpacing w:w="0" w:type="dxa"/>
          <w:jc w:val="center"/>
        </w:trPr>
        <w:tc>
          <w:tcPr>
            <w:tcW w:w="11121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743" w:type="dxa"/>
              <w:jc w:val="center"/>
              <w:tblCellSpacing w:w="0" w:type="dxa"/>
              <w:tblInd w:w="985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2086"/>
              <w:gridCol w:w="2069"/>
              <w:gridCol w:w="1440"/>
              <w:gridCol w:w="1107"/>
              <w:gridCol w:w="1109"/>
              <w:gridCol w:w="1690"/>
            </w:tblGrid>
            <w:tr>
              <w:trPr>
                <w:trHeight w:val="540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left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97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67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5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51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78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>
              <w:tblPrEx/>
              <w:trPr>
                <w:trHeight w:val="44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7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        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7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     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1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8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>
              <w:tblPrEx/>
              <w:trPr>
                <w:trHeight w:val="504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Diploma</w:t>
                  </w:r>
                </w:p>
              </w:tc>
              <w:tc>
                <w:tcPr>
                  <w:tcW w:w="971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Electronics</w:t>
                  </w:r>
                </w:p>
              </w:tc>
              <w:tc>
                <w:tcPr>
                  <w:tcW w:w="963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MAWTS Institute Of Technology</w:t>
                  </w:r>
                </w:p>
              </w:tc>
              <w:tc>
                <w:tcPr>
                  <w:tcW w:w="67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CGPA:2.49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out of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2016</w:t>
                  </w:r>
                </w:p>
              </w:tc>
              <w:tc>
                <w:tcPr>
                  <w:tcW w:w="516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Diploma Complete</w:t>
                  </w:r>
                </w:p>
              </w:tc>
            </w:tr>
            <w:tr>
              <w:tblPrEx/>
              <w:trPr>
                <w:trHeight w:val="504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971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Commerce</w:t>
                  </w:r>
                </w:p>
              </w:tc>
              <w:tc>
                <w:tcPr>
                  <w:tcW w:w="963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M.D.C Model Institute</w:t>
                  </w:r>
                </w:p>
              </w:tc>
              <w:tc>
                <w:tcPr>
                  <w:tcW w:w="67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CGPA:3.56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out of 5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2009</w:t>
                  </w:r>
                </w:p>
              </w:tc>
              <w:tc>
                <w:tcPr>
                  <w:tcW w:w="516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S.S.C Complete</w:t>
                  </w:r>
                </w:p>
              </w:tc>
            </w:tr>
          </w:tbl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pPr w:leftFromText="180" w:rightFromText="180" w:topFromText="0" w:bottomFromText="0" w:vertAnchor="text" w:horzAnchor="margin" w:tblpXSpec="center" w:tblpYSpec="inline"/>
        <w:tblOverlap w:val="never"/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lineRule="auto" w:line="36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>
            <w:pPr>
              <w:pStyle w:val="style0"/>
              <w:spacing w:lineRule="auto" w:line="36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Top Level Job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Marketing/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General Management/Admin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/ Service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Providor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.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In Bangladesh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Dhaka,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Gazipur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Jessore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Khulna,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Kushtia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Magura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Narail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.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Japan,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Saudi,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Malaysia,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Oman,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Qatar,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Canada,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Kuwait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.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Banks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Real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State Company,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Textile, Group of Companies,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Hotel,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Restaurent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Garments Accessories .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>
            <w:pPr>
              <w:pStyle w:val="style0"/>
              <w:spacing w:lineRule="auto" w:line="36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11539" w:type="dxa"/>
        <w:jc w:val="center"/>
        <w:tblCellSpacing w:w="0" w:type="dxa"/>
        <w:tblInd w:w="-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9"/>
      </w:tblGrid>
      <w:tr>
        <w:trPr>
          <w:trHeight w:val="219" w:hRule="atLeast"/>
          <w:tblCellSpacing w:w="0" w:type="dxa"/>
          <w:jc w:val="center"/>
        </w:trPr>
        <w:tc>
          <w:tcPr>
            <w:tcW w:w="11539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>
        <w:tblPrEx/>
        <w:trPr>
          <w:trHeight w:val="2562" w:hRule="atLeast"/>
          <w:tblCellSpacing w:w="0" w:type="dxa"/>
          <w:jc w:val="center"/>
        </w:trPr>
        <w:tc>
          <w:tcPr>
            <w:tcW w:w="11539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304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2"/>
              <w:gridCol w:w="6782"/>
            </w:tblGrid>
            <w:tr>
              <w:trPr>
                <w:trHeight w:val="223" w:hRule="atLeast"/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rHeight w:val="2228" w:hRule="atLeast"/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MS Word/Excel/PowerPoint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Windows Administration 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Windows XP/2000/98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Manage networking device (printer,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wifi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scanner, router etc.)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Application :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Microsoft Wo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rd, Microsoft Excel, PowerPoint,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MS-Office latest version.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Operating System: Windows ’98, Windows 2000, XP,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Windows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7 .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Typing Speed : Faster than average (English + Bengali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)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>
            <w:pPr>
              <w:pStyle w:val="style0"/>
              <w:jc w:val="left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794" w:type="dxa"/>
        <w:jc w:val="center"/>
        <w:tblCellSpacing w:w="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"/>
        <w:gridCol w:w="11709"/>
      </w:tblGrid>
      <w:tr>
        <w:trPr>
          <w:trHeight w:val="132" w:hRule="atLeast"/>
          <w:tblCellSpacing w:w="0" w:type="dxa"/>
          <w:jc w:val="center"/>
        </w:trPr>
        <w:tc>
          <w:tcPr>
            <w:tcW w:w="11794" w:type="dxa"/>
            <w:gridSpan w:val="2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>
        <w:tblPrEx/>
        <w:trPr>
          <w:gridBefore w:val="1"/>
          <w:wBefore w:w="85" w:type="dxa"/>
          <w:tblCellSpacing w:w="0" w:type="dxa"/>
          <w:jc w:val="center"/>
        </w:trPr>
        <w:tc>
          <w:tcPr>
            <w:tcW w:w="11709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Manage networking device (printer, </w:t>
            </w:r>
            <w:r>
              <w:rPr>
                <w:rFonts w:ascii="Verdana" w:hAnsi="Verdana"/>
                <w:sz w:val="17"/>
                <w:szCs w:val="17"/>
              </w:rPr>
              <w:t>wifi</w:t>
            </w:r>
            <w:r>
              <w:rPr>
                <w:rFonts w:ascii="Verdana" w:hAnsi="Verdana"/>
                <w:sz w:val="17"/>
                <w:szCs w:val="17"/>
              </w:rPr>
              <w:t xml:space="preserve">, scanner, router etc.) Operate and maintain IP base CCTV Camera, DVR, IP Security Control. Answer user inquiries regarding computer software or hardware operation and solve problems. </w:t>
            </w:r>
            <w:r>
              <w:rPr>
                <w:rFonts w:ascii="Verdana" w:hAnsi="Verdana"/>
                <w:sz w:val="17"/>
                <w:szCs w:val="17"/>
              </w:rPr>
              <w:t>Photoshop ,</w:t>
            </w:r>
            <w:r>
              <w:rPr>
                <w:rFonts w:ascii="Verdana" w:hAnsi="Verdana"/>
                <w:sz w:val="17"/>
                <w:szCs w:val="17"/>
              </w:rPr>
              <w:t xml:space="preserve"> Illustrator. MS-Office latest version. 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89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9"/>
      </w:tblGrid>
      <w:tr>
        <w:trPr>
          <w:trHeight w:val="226" w:hRule="atLeast"/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   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>
        <w:tblPrEx/>
        <w:trPr>
          <w:trHeight w:val="949" w:hRule="atLeast"/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714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9"/>
              <w:gridCol w:w="2929"/>
            </w:tblGrid>
            <w:tr>
              <w:trPr>
                <w:trHeight w:val="237" w:hRule="atLeast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>
              <w:tblPrEx/>
              <w:trPr>
                <w:trHeight w:val="237" w:hRule="atLeast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>
              <w:tblPrEx/>
              <w:trPr>
                <w:trHeight w:val="237" w:hRule="atLeast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</w:t>
                  </w:r>
                </w:p>
              </w:tc>
            </w:tr>
          </w:tbl>
          <w:p>
            <w:pPr>
              <w:pStyle w:val="style0"/>
              <w:jc w:val="left"/>
              <w:rPr>
                <w:sz w:val="20"/>
                <w:szCs w:val="20"/>
              </w:rPr>
            </w:pPr>
          </w:p>
          <w:p>
            <w:pPr>
              <w:pStyle w:val="style0"/>
              <w:jc w:val="left"/>
              <w:rPr>
                <w:sz w:val="20"/>
                <w:szCs w:val="20"/>
              </w:rPr>
            </w:pPr>
          </w:p>
          <w:bookmarkStart w:id="0" w:name="_GoBack"/>
          <w:bookmarkEnd w:id="0"/>
        </w:tc>
      </w:tr>
    </w:tbl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pPr w:leftFromText="180" w:rightFromText="180" w:topFromText="0" w:bottomFromText="0" w:vertAnchor="text" w:horzAnchor="margin" w:tblpXSpec="center" w:tblpYSpec="inline"/>
        <w:tblOverlap w:val="never"/>
        <w:tblW w:w="10845" w:type="dxa"/>
        <w:jc w:val="center"/>
        <w:tblCellSpacing w:w="0" w:type="dxa"/>
        <w:tblInd w:w="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5"/>
      </w:tblGrid>
      <w:tr>
        <w:trPr>
          <w:tblCellSpacing w:w="0" w:type="dxa"/>
          <w:jc w:val="center"/>
        </w:trPr>
        <w:tc>
          <w:tcPr>
            <w:tcW w:w="10845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10845" w:type="dxa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0"/>
              <w:gridCol w:w="216"/>
              <w:gridCol w:w="8219"/>
            </w:tblGrid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Md. Shams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Uddin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 xml:space="preserve">Mrs.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Saleha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Begum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December 22, 1994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Height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Marital Status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5’.7”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6892402543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Islam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(Sunni)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House # 590, Road # 15,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Rupnagor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Dhaka-1216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House # 590, Road # 15,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Rupnagor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Dhaka-1216</w:t>
                  </w:r>
                </w:p>
              </w:tc>
            </w:tr>
          </w:tbl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p>
      <w:pPr>
        <w:pStyle w:val="style0"/>
        <w:rPr/>
      </w:pPr>
      <w:r>
        <w:t xml:space="preserve">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Saif</w:t>
      </w:r>
      <w:r>
        <w:t xml:space="preserve"> </w:t>
      </w:r>
      <w:r>
        <w:t>Uddin</w:t>
      </w:r>
      <w:r>
        <w:t xml:space="preserve"> </w:t>
      </w:r>
      <w:r>
        <w:t>Shuvro</w:t>
      </w:r>
    </w:p>
    <w:p>
      <w:pPr>
        <w:pStyle w:val="style0"/>
        <w:rPr/>
      </w:pPr>
      <w:r>
        <w:t>-----------------------</w:t>
      </w:r>
      <w:r>
        <w:rPr>
          <w:lang w:val="en-US"/>
        </w:rPr>
        <w:t>-----</w:t>
      </w:r>
      <w:r>
        <w:t xml:space="preserve">                                                              </w:t>
      </w:r>
      <w:r>
        <w:t xml:space="preserve">             </w:t>
      </w:r>
      <w:r>
        <w:t xml:space="preserve">    </w:t>
      </w:r>
      <w:r>
        <w:t xml:space="preserve">  </w:t>
      </w:r>
      <w:r>
        <w:t>Date  :</w:t>
      </w:r>
      <w:r>
        <w:t xml:space="preserve"> </w:t>
      </w:r>
      <w:r>
        <w:rPr>
          <w:lang w:val="en-US"/>
        </w:rPr>
        <w:t>18-02-</w:t>
      </w:r>
      <w:r>
        <w:t>2</w:t>
      </w:r>
      <w:r>
        <w:rPr>
          <w:lang w:val="en-US"/>
        </w:rPr>
        <w:t>021</w:t>
      </w:r>
      <w:r>
        <w:t xml:space="preserve">       </w:t>
      </w:r>
      <w:r>
        <w:t xml:space="preserve">  </w:t>
      </w:r>
      <w:r>
        <w:t xml:space="preserve">                             </w:t>
      </w:r>
      <w:r>
        <w:t>Saif</w:t>
      </w:r>
      <w:r>
        <w:t xml:space="preserve"> </w:t>
      </w:r>
      <w:r>
        <w:t>Uddin</w:t>
      </w:r>
      <w:r>
        <w:t xml:space="preserve"> </w:t>
      </w:r>
      <w:r>
        <w:t>Shuvro</w:t>
      </w:r>
      <w:r>
        <w:rPr>
          <w:lang w:val="en-US"/>
        </w:rPr>
        <w:t>j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T Extra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CBCFF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4CB2B6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 w:hint="default"/>
      <w:sz w:val="16"/>
      <w:szCs w:val="16"/>
    </w:rPr>
  </w:style>
  <w:style w:type="paragraph" w:customStyle="1" w:styleId="style4098">
    <w:name w:val="bdjapplicantsname"/>
    <w:basedOn w:val="style0"/>
    <w:next w:val="style4098"/>
    <w:pPr>
      <w:shd w:val="clear" w:color="auto" w:fill="ffffff"/>
      <w:spacing w:before="100" w:beforeAutospacing="true" w:after="100" w:afterAutospacing="true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style4099">
    <w:name w:val="bdjheadline01"/>
    <w:basedOn w:val="style0"/>
    <w:next w:val="style4099"/>
    <w:pPr>
      <w:shd w:val="clear" w:color="auto" w:fill="e6e6e6"/>
      <w:spacing w:before="100" w:beforeAutospacing="true" w:after="100" w:afterAutospacing="true"/>
    </w:pPr>
    <w:rPr>
      <w:rFonts w:ascii="Verdana" w:hAnsi="Verdana"/>
      <w:b/>
      <w:bCs/>
      <w:sz w:val="18"/>
      <w:szCs w:val="18"/>
    </w:rPr>
  </w:style>
  <w:style w:type="paragraph" w:customStyle="1" w:styleId="style4100">
    <w:name w:val="bdjboldtext01"/>
    <w:basedOn w:val="style0"/>
    <w:next w:val="style4100"/>
    <w:pPr>
      <w:shd w:val="clear" w:color="auto" w:fill="ffffff"/>
      <w:spacing w:before="100" w:beforeAutospacing="true" w:after="100" w:afterAutospacing="true"/>
    </w:pPr>
    <w:rPr>
      <w:rFonts w:ascii="Verdana" w:hAnsi="Verdana"/>
      <w:b/>
      <w:bCs/>
      <w:sz w:val="17"/>
      <w:szCs w:val="17"/>
    </w:rPr>
  </w:style>
  <w:style w:type="paragraph" w:customStyle="1" w:styleId="style4101">
    <w:name w:val="bdjnormaltext01"/>
    <w:basedOn w:val="style0"/>
    <w:next w:val="style4101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2">
    <w:name w:val="bdjnormaltext02"/>
    <w:basedOn w:val="style0"/>
    <w:next w:val="style4102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3">
    <w:name w:val="bdjnormaltext03"/>
    <w:basedOn w:val="style0"/>
    <w:next w:val="style4103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4">
    <w:name w:val="bdjnormaltext04"/>
    <w:basedOn w:val="style0"/>
    <w:next w:val="style4104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5">
    <w:name w:val="bdjcopyright"/>
    <w:basedOn w:val="style0"/>
    <w:next w:val="style4105"/>
    <w:pPr>
      <w:shd w:val="clear" w:color="auto" w:fill="ffffff"/>
      <w:spacing w:before="100" w:beforeAutospacing="true" w:after="100" w:afterAutospacing="true"/>
    </w:pPr>
    <w:rPr>
      <w:rFonts w:ascii="Verdana" w:hAnsi="Verdana"/>
      <w:color w:val="000066"/>
      <w:sz w:val="14"/>
      <w:szCs w:val="14"/>
    </w:rPr>
  </w:style>
  <w:style w:type="paragraph" w:customStyle="1" w:styleId="style4106">
    <w:name w:val="style1"/>
    <w:basedOn w:val="style0"/>
    <w:next w:val="style4106"/>
    <w:pPr>
      <w:spacing w:before="100" w:beforeAutospacing="true" w:after="100" w:afterAutospacing="true"/>
    </w:pPr>
    <w:rPr>
      <w:color w:val="ff0000"/>
    </w:rPr>
  </w:style>
  <w:style w:type="paragraph" w:customStyle="1" w:styleId="style4107">
    <w:name w:val="style2"/>
    <w:basedOn w:val="style0"/>
    <w:next w:val="style4107"/>
    <w:pPr>
      <w:spacing w:before="100" w:beforeAutospacing="true" w:after="100" w:afterAutospacing="true"/>
    </w:pPr>
    <w:rPr>
      <w:color w:val="006600"/>
    </w:rPr>
  </w:style>
  <w:style w:type="paragraph" w:customStyle="1" w:styleId="style4108">
    <w:name w:val="style3"/>
    <w:basedOn w:val="style0"/>
    <w:next w:val="style4108"/>
    <w:pPr>
      <w:spacing w:before="100" w:beforeAutospacing="true" w:after="100" w:afterAutospacing="true"/>
    </w:pPr>
    <w:rPr>
      <w:color w:val="330099"/>
    </w:rPr>
  </w:style>
  <w:style w:type="paragraph" w:customStyle="1" w:styleId="style4109">
    <w:name w:val="style4"/>
    <w:basedOn w:val="style0"/>
    <w:next w:val="style4109"/>
    <w:pPr>
      <w:spacing w:before="100" w:beforeAutospacing="true" w:after="100" w:afterAutospacing="true"/>
    </w:pPr>
    <w:rPr>
      <w:color w:val="ffcc00"/>
    </w:rPr>
  </w:style>
  <w:style w:type="paragraph" w:customStyle="1" w:styleId="style4110">
    <w:name w:val="style5"/>
    <w:basedOn w:val="style0"/>
    <w:next w:val="style4110"/>
    <w:pPr>
      <w:spacing w:before="100" w:beforeAutospacing="true" w:after="100" w:afterAutospacing="true"/>
    </w:pPr>
    <w:rPr>
      <w:rFonts w:ascii="Verdana" w:hAnsi="Verdana"/>
      <w:b/>
      <w:bCs/>
      <w:sz w:val="14"/>
      <w:szCs w:val="14"/>
    </w:rPr>
  </w:style>
  <w:style w:type="character" w:customStyle="1" w:styleId="style4111">
    <w:name w:val="style51"/>
    <w:basedOn w:val="style65"/>
    <w:next w:val="style4111"/>
    <w:rPr>
      <w:rFonts w:ascii="Verdana" w:hAnsi="Verdana" w:hint="default"/>
      <w:b/>
      <w:bCs/>
      <w:sz w:val="14"/>
      <w:szCs w:val="14"/>
    </w:rPr>
  </w:style>
  <w:style w:type="character" w:customStyle="1" w:styleId="style4112">
    <w:name w:val="style11"/>
    <w:basedOn w:val="style65"/>
    <w:next w:val="style4112"/>
    <w:rPr>
      <w:color w:val="ff0000"/>
    </w:rPr>
  </w:style>
  <w:style w:type="character" w:customStyle="1" w:styleId="style4113">
    <w:name w:val="style21"/>
    <w:basedOn w:val="style65"/>
    <w:next w:val="style4113"/>
    <w:rPr>
      <w:color w:val="006600"/>
    </w:rPr>
  </w:style>
  <w:style w:type="character" w:customStyle="1" w:styleId="style4114">
    <w:name w:val="style31"/>
    <w:basedOn w:val="style65"/>
    <w:next w:val="style4114"/>
    <w:rPr>
      <w:color w:val="330099"/>
    </w:rPr>
  </w:style>
  <w:style w:type="character" w:customStyle="1" w:styleId="style4115">
    <w:name w:val="style41"/>
    <w:basedOn w:val="style65"/>
    <w:next w:val="style4115"/>
    <w:rPr>
      <w:color w:val="ffcc0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">
    <w:name w:val="heading 1"/>
    <w:basedOn w:val="style0"/>
    <w:next w:val="style0"/>
    <w:link w:val="style4116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16">
    <w:name w:val="Heading 1 Char_be347525-09b4-4171-898a-29d77114db17"/>
    <w:basedOn w:val="style65"/>
    <w:next w:val="style4116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17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17">
    <w:name w:val="Heading 2 Char_b4eecf66-ab7c-49ff-a470-911e0bc73eb4"/>
    <w:basedOn w:val="style65"/>
    <w:next w:val="style4117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18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18">
    <w:name w:val="Heading 3 Char_17789dea-7e8e-4f01-a2f4-4a34c3132e42"/>
    <w:basedOn w:val="style65"/>
    <w:next w:val="style4118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7796C-5903-4081-9E8C-F65FA049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647</Words>
  <Pages>3</Pages>
  <Characters>3846</Characters>
  <Application>WPS Office</Application>
  <DocSecurity>0</DocSecurity>
  <Paragraphs>307</Paragraphs>
  <ScaleCrop>false</ScaleCrop>
  <LinksUpToDate>false</LinksUpToDate>
  <CharactersWithSpaces>4599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2020-02-25T20:52:21Z</dcterms:created>
  <dc:creator>ISSUE</dc:creator>
  <lastModifiedBy>Redmi 8</lastModifiedBy>
  <dcterms:modified xsi:type="dcterms:W3CDTF">2021-02-17T20:03:15Z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