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center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0.0" w:type="dxa"/>
              <w:jc w:val="center"/>
              <w:tblLayout w:type="fixed"/>
              <w:tblLook w:val="0400"/>
            </w:tblPr>
            <w:tblGrid>
              <w:gridCol w:w="8212"/>
              <w:gridCol w:w="3038"/>
              <w:tblGridChange w:id="0">
                <w:tblGrid>
                  <w:gridCol w:w="8212"/>
                  <w:gridCol w:w="3038"/>
                </w:tblGrid>
              </w:tblGridChange>
            </w:tblGrid>
            <w:tr>
              <w:tc>
                <w:tcPr>
                  <w:shd w:fill="ffffff" w:val="clear"/>
                  <w:tcMar>
                    <w:top w:w="240.0" w:type="dxa"/>
                    <w:left w:w="105.0" w:type="dxa"/>
                    <w:bottom w:w="53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5">
                  <w:pPr>
                    <w:rPr>
                      <w:rFonts w:ascii="Verdana" w:cs="Verdana" w:eastAsia="Verdana" w:hAnsi="Verdana"/>
                      <w:b w:val="1"/>
                      <w:color w:val="333399"/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333399"/>
                      <w:sz w:val="27"/>
                      <w:szCs w:val="27"/>
                      <w:rtl w:val="0"/>
                    </w:rPr>
                    <w:t xml:space="preserve">Resume of</w:t>
                  </w:r>
                </w:p>
                <w:p w:rsidR="00000000" w:rsidDel="00000000" w:rsidP="00000000" w:rsidRDefault="00000000" w:rsidRPr="00000000" w14:paraId="00000006">
                  <w:pPr>
                    <w:rPr>
                      <w:rFonts w:ascii="Verdana" w:cs="Verdana" w:eastAsia="Verdana" w:hAnsi="Verdana"/>
                      <w:b w:val="1"/>
                      <w:color w:val="333399"/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333399"/>
                      <w:sz w:val="27"/>
                      <w:szCs w:val="27"/>
                      <w:rtl w:val="0"/>
                    </w:rPr>
                    <w:t xml:space="preserve">MD ASIFUL ALAM ASIF </w:t>
                  </w:r>
                </w:p>
              </w:tc>
              <w:tc>
                <w:tcPr>
                  <w:vMerge w:val="restart"/>
                  <w:vAlign w:val="bottom"/>
                </w:tcPr>
                <w:p w:rsidR="00000000" w:rsidDel="00000000" w:rsidP="00000000" w:rsidRDefault="00000000" w:rsidRPr="00000000" w14:paraId="0000000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249045" cy="1566545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9045" cy="156654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Address: 240/2 West Kafrul, Agargaon Taltola Dhaka </w:t>
                    <w:br w:type="textWrapping"/>
                    <w:t xml:space="preserve">Mobile No 1:01673719199 </w:t>
                    <w:br w:type="textWrapping"/>
                    <w:t xml:space="preserve">Mobile No 2: 01712951931</w:t>
                    <w:br w:type="textWrapping"/>
                    <w:t xml:space="preserve">e-mail : asif.777888@gmail.com, asif.r.77788@gmail.com </w:t>
                  </w:r>
                </w:p>
              </w:tc>
              <w:tc>
                <w:tcPr>
                  <w:vMerge w:val="continue"/>
                  <w:vAlign w:val="bottom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center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Career 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To serve the respective organization with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fficiency,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ompetency,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nnovation,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edcation,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Si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ncerity &amp;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onesty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50.0" w:type="dxa"/>
        <w:jc w:val="center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Special Qualification: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 have a strong command writing &amp; oral communication skill in Bangali &amp; English language. Also understand Hindi.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 Manage 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Microsoft word, Microsoft Excel, Microsoft Power Point, Networking, Email,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 Tally EPR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50.0" w:type="dxa"/>
        <w:jc w:val="center"/>
        <w:tblLayout w:type="fixed"/>
        <w:tblLook w:val="0400"/>
      </w:tblPr>
      <w:tblGrid>
        <w:gridCol w:w="279"/>
        <w:gridCol w:w="10971"/>
        <w:tblGridChange w:id="0">
          <w:tblGrid>
            <w:gridCol w:w="279"/>
            <w:gridCol w:w="10971"/>
          </w:tblGrid>
        </w:tblGridChange>
      </w:tblGrid>
      <w:tr>
        <w:tc>
          <w:tcPr>
            <w:gridSpan w:val="2"/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Employment History: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1.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u w:val="single"/>
                <w:rtl w:val="0"/>
              </w:rPr>
              <w:t xml:space="preserve">Sr. Executive, CRM ( May 4, 2014 -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7"/>
                <w:szCs w:val="17"/>
                <w:u w:val="single"/>
                <w:rtl w:val="0"/>
              </w:rPr>
              <w:t xml:space="preserve">September-2019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Amaze Corporation Ltd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Company Location : H.21 R.15 Block-D Banani, Dhaka 1213 </w:t>
              <w:br w:type="textWrapping"/>
              <w:t xml:space="preserve">Department: Sales Department 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7"/>
                <w:szCs w:val="17"/>
                <w:u w:val="single"/>
                <w:rtl w:val="0"/>
              </w:rPr>
              <w:t xml:space="preserve">Duties/Responsibilities: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Corporate Sales, Support HR &amp; Admin, Credit Realizations, Communication with Pricipal about Import related matters. Prepare Govt. Defence &amp; Other Tender.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2.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u w:val="single"/>
                <w:rtl w:val="0"/>
              </w:rPr>
              <w:t xml:space="preserve">Customer Relation Executive ( February 1, 2014 - April 22, 2014)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Legato Services Ltd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Company Location : Sec10, R 12, h 10 Uttara 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7"/>
                <w:szCs w:val="17"/>
                <w:u w:val="single"/>
                <w:rtl w:val="0"/>
              </w:rPr>
              <w:t xml:space="preserve">Duties/Responsibilities: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I am working in a USA based non voice campaign in night shift5 where I have to manage a software to convince and support the customer to make my goal </w:t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3.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u w:val="single"/>
                <w:rtl w:val="0"/>
              </w:rPr>
              <w:t xml:space="preserve">Customer Support Officer ( July 20, 2013 - January 30, 2014)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Megabyte International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Company Location : Sukrabad DHAKA 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7"/>
                <w:szCs w:val="17"/>
                <w:u w:val="single"/>
                <w:rtl w:val="0"/>
              </w:rPr>
              <w:t xml:space="preserve">Duties/Responsibilities: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This is totally a Canadian based call center where I have to work in night shift. I am working with a Canadian Campaign . I have to make out bound call to Canadian citizens and talk with them about our offers convincing to collect their appointment over phone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for sales of Door &amp; window.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4.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u w:val="single"/>
                <w:rtl w:val="0"/>
              </w:rPr>
              <w:t xml:space="preserve">Executive Marketing ( April 1, 2013 - July 31, 2013)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Crystal Norfolk Ltd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Company Location : 70/d Old Paltan,Dhaka </w:t>
              <w:br w:type="textWrapping"/>
              <w:t xml:space="preserve">Department: Marketing 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7"/>
                <w:szCs w:val="17"/>
                <w:u w:val="single"/>
                <w:rtl w:val="0"/>
              </w:rPr>
              <w:t xml:space="preserve">Duties/Responsibilities: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Selling water purifying machines,plants,contracting clients personally over phone or physically and convincing them.Besides doing corporate sales also providing customer service </w:t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5.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u w:val="single"/>
                <w:rtl w:val="0"/>
              </w:rPr>
              <w:t xml:space="preserve">Executive ( March 1, 2012 - March 31, 2013)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Gulf Energy Ltd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  <w:br w:type="textWrapping"/>
              <w:t xml:space="preserve">Company Location : 25, Banglamotor,Dhaka </w:t>
              <w:br w:type="textWrapping"/>
              <w:t xml:space="preserve">Department: (Marketing &amp; Sales) 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7"/>
                <w:szCs w:val="17"/>
                <w:u w:val="single"/>
                <w:rtl w:val="0"/>
              </w:rPr>
              <w:t xml:space="preserve">Duties/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17"/>
                <w:szCs w:val="17"/>
                <w:u w:val="singl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Corporate Sales of AC, Substation, Lift &amp; 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Diesel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 Generator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50.0" w:type="dxa"/>
        <w:jc w:val="center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Academic Qualification: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159.0" w:type="dxa"/>
              <w:jc w:val="center"/>
              <w:tblBorders>
                <w:top w:color="666666" w:space="0" w:sz="6" w:val="single"/>
                <w:left w:color="666666" w:space="0" w:sz="6" w:val="single"/>
                <w:bottom w:color="666666" w:space="0" w:sz="6" w:val="single"/>
                <w:right w:color="666666" w:space="0" w:sz="6" w:val="single"/>
              </w:tblBorders>
              <w:tblLayout w:type="fixed"/>
              <w:tblLook w:val="0400"/>
            </w:tblPr>
            <w:tblGrid>
              <w:gridCol w:w="2255"/>
              <w:gridCol w:w="2254"/>
              <w:gridCol w:w="2254"/>
              <w:gridCol w:w="1352"/>
              <w:gridCol w:w="1352"/>
              <w:gridCol w:w="1692"/>
              <w:tblGridChange w:id="0">
                <w:tblGrid>
                  <w:gridCol w:w="2255"/>
                  <w:gridCol w:w="2254"/>
                  <w:gridCol w:w="2254"/>
                  <w:gridCol w:w="1352"/>
                  <w:gridCol w:w="1352"/>
                  <w:gridCol w:w="1692"/>
                </w:tblGrid>
              </w:tblGridChange>
            </w:tblGrid>
            <w:tr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Exam Title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Concentration/Major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Institute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Result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Pas.Year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Duration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Diploma in Engineering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Computer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Sylhet Polytechnic Institute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First Division, Marks :2.97%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2012   </w:t>
                  </w:r>
                </w:p>
              </w:tc>
              <w:tc>
                <w:tcPr>
                  <w:tcBorders>
                    <w:top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4 years   </w:t>
                  </w:r>
                </w:p>
              </w:tc>
            </w:tr>
            <w:tr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S S C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Commerce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Hajji Abdul Jalil High School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First Division, Marks :4.69%   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2008   </w:t>
                  </w:r>
                </w:p>
              </w:tc>
              <w:tc>
                <w:tcPr>
                  <w:tcBorders>
                    <w:top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2 years   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center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Career and Application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1220.0" w:type="dxa"/>
              <w:jc w:val="center"/>
              <w:tblLayout w:type="fixed"/>
              <w:tblLook w:val="0400"/>
            </w:tblPr>
            <w:tblGrid>
              <w:gridCol w:w="3591"/>
              <w:gridCol w:w="224"/>
              <w:gridCol w:w="7405"/>
              <w:tblGridChange w:id="0">
                <w:tblGrid>
                  <w:gridCol w:w="3591"/>
                  <w:gridCol w:w="224"/>
                  <w:gridCol w:w="7405"/>
                </w:tblGrid>
              </w:tblGridChange>
            </w:tblGrid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Looking For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Mid Level Job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Available For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Full Time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Preferred Job Category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Marketing/Sales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Preferred District 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Dhaka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</w:tcPr>
                <w:p w:rsidR="00000000" w:rsidDel="00000000" w:rsidP="00000000" w:rsidRDefault="00000000" w:rsidRPr="00000000" w14:paraId="00000053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Preferred Organization Types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Direct Selling/Marketing Service Company 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41.0" w:type="dxa"/>
        <w:jc w:val="center"/>
        <w:tblLayout w:type="fixed"/>
        <w:tblLook w:val="0400"/>
      </w:tblPr>
      <w:tblGrid>
        <w:gridCol w:w="11341"/>
        <w:tblGridChange w:id="0">
          <w:tblGrid>
            <w:gridCol w:w="11341"/>
          </w:tblGrid>
        </w:tblGridChange>
      </w:tblGrid>
      <w:tr>
        <w:tc>
          <w:tcPr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Language Proficiency: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1250.0" w:type="dxa"/>
              <w:jc w:val="center"/>
              <w:tblBorders>
                <w:top w:color="666666" w:space="0" w:sz="6" w:val="single"/>
                <w:left w:color="666666" w:space="0" w:sz="6" w:val="single"/>
                <w:bottom w:color="666666" w:space="0" w:sz="6" w:val="single"/>
                <w:right w:color="666666" w:space="0" w:sz="6" w:val="single"/>
              </w:tblBorders>
              <w:tblLayout w:type="fixed"/>
              <w:tblLook w:val="0400"/>
            </w:tblPr>
            <w:tblGrid>
              <w:gridCol w:w="2812"/>
              <w:gridCol w:w="2812"/>
              <w:gridCol w:w="2813"/>
              <w:gridCol w:w="2813"/>
              <w:tblGridChange w:id="0">
                <w:tblGrid>
                  <w:gridCol w:w="2812"/>
                  <w:gridCol w:w="2812"/>
                  <w:gridCol w:w="2813"/>
                  <w:gridCol w:w="2813"/>
                </w:tblGrid>
              </w:tblGridChange>
            </w:tblGrid>
            <w:tr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Language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Reading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Writing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7"/>
                      <w:szCs w:val="17"/>
                      <w:rtl w:val="0"/>
                    </w:rPr>
                    <w:t xml:space="preserve">Speaking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Bangla 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  <w:tc>
                <w:tcPr>
                  <w:tcBorders>
                    <w:top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</w:tr>
            <w:tr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English 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  <w:tc>
                <w:tcPr>
                  <w:tcBorders>
                    <w:top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</w:tr>
            <w:tr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Hindi 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Low 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Low </w:t>
                  </w:r>
                </w:p>
              </w:tc>
              <w:tc>
                <w:tcPr>
                  <w:tcBorders>
                    <w:top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High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50.0" w:type="dxa"/>
        <w:jc w:val="center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shd w:fill="e6e6e6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rtl w:val="0"/>
              </w:rPr>
              <w:t xml:space="preserve">Personal Details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30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1220.0" w:type="dxa"/>
              <w:jc w:val="center"/>
              <w:tblLayout w:type="fixed"/>
              <w:tblLook w:val="0400"/>
            </w:tblPr>
            <w:tblGrid>
              <w:gridCol w:w="2469"/>
              <w:gridCol w:w="224"/>
              <w:gridCol w:w="8527"/>
              <w:tblGridChange w:id="0">
                <w:tblGrid>
                  <w:gridCol w:w="2469"/>
                  <w:gridCol w:w="224"/>
                  <w:gridCol w:w="8527"/>
                </w:tblGrid>
              </w:tblGridChange>
            </w:tblGrid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E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Father's Name 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F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Md Liakat Ali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Mother's Name 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Shahin Akter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Date of Birth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June 1, 1990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Male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Marital Status 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C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Married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D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Nationality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Bangladeshi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National Id No.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17"/>
                      <w:szCs w:val="17"/>
                      <w:rtl w:val="0"/>
                    </w:rPr>
                    <w:t xml:space="preserve">7342546343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Religion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Islam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Permanent Address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240/2 West Kafrul, Agargaon Taltola Dhaka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9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Current Location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10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A">
                  <w:pPr>
                    <w:jc w:val="center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: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7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B">
                  <w:pPr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7"/>
                      <w:szCs w:val="17"/>
                      <w:rtl w:val="0"/>
                    </w:rPr>
                    <w:t xml:space="preserve">Dhaka 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