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3 Tutorial Activities</w:t>
      </w:r>
    </w:p>
    <w:p w:rsidR="00000000" w:rsidDel="00000000" w:rsidP="00000000" w:rsidRDefault="00000000" w:rsidRPr="00000000" w14:paraId="00000003">
      <w:pPr>
        <w:pStyle w:val="Title"/>
        <w:jc w:val="center"/>
        <w:rPr/>
      </w:pPr>
      <w:r w:rsidDel="00000000" w:rsidR="00000000" w:rsidRPr="00000000">
        <w:rPr>
          <w:rtl w:val="0"/>
        </w:rPr>
        <w:t xml:space="preserve">From Requirements to Domain Models</w:t>
      </w:r>
    </w:p>
    <w:p w:rsidR="00000000" w:rsidDel="00000000" w:rsidP="00000000" w:rsidRDefault="00000000" w:rsidRPr="00000000" w14:paraId="00000004">
      <w:pPr>
        <w:jc w:val="center"/>
        <w:rPr/>
      </w:pPr>
      <w:r w:rsidDel="00000000" w:rsidR="00000000" w:rsidRPr="00000000">
        <w:rPr>
          <w:rtl w:val="0"/>
        </w:rPr>
        <w:t xml:space="preserve">Week 6 | 60 minutes</w:t>
      </w:r>
    </w:p>
    <w:p w:rsidR="00000000" w:rsidDel="00000000" w:rsidP="00000000" w:rsidRDefault="00000000" w:rsidRPr="00000000" w14:paraId="00000005">
      <w:pPr>
        <w:pStyle w:val="Heading1"/>
        <w:rPr/>
      </w:pPr>
      <w:r w:rsidDel="00000000" w:rsidR="00000000" w:rsidRPr="00000000">
        <w:rPr>
          <w:rtl w:val="0"/>
        </w:rPr>
        <w:t xml:space="preserve">Candidate Concepts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Candidate</w:t>
            </w:r>
          </w:p>
        </w:tc>
        <w:tc>
          <w:tcPr/>
          <w:p w:rsidR="00000000" w:rsidDel="00000000" w:rsidP="00000000" w:rsidRDefault="00000000" w:rsidRPr="00000000" w14:paraId="00000007">
            <w:pPr>
              <w:rPr/>
            </w:pPr>
            <w:r w:rsidDel="00000000" w:rsidR="00000000" w:rsidRPr="00000000">
              <w:rPr>
                <w:rtl w:val="0"/>
              </w:rPr>
              <w:t xml:space="preserve">Class?</w:t>
            </w:r>
          </w:p>
        </w:tc>
        <w:tc>
          <w:tcPr/>
          <w:p w:rsidR="00000000" w:rsidDel="00000000" w:rsidP="00000000" w:rsidRDefault="00000000" w:rsidRPr="00000000" w14:paraId="00000008">
            <w:pPr>
              <w:rPr/>
            </w:pPr>
            <w:r w:rsidDel="00000000" w:rsidR="00000000" w:rsidRPr="00000000">
              <w:rPr>
                <w:rtl w:val="0"/>
              </w:rPr>
              <w:t xml:space="preserve">Reason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Patient</w:t>
            </w:r>
          </w:p>
        </w:tc>
        <w:tc>
          <w:tcPr/>
          <w:p w:rsidR="00000000" w:rsidDel="00000000" w:rsidP="00000000" w:rsidRDefault="00000000" w:rsidRPr="00000000" w14:paraId="0000000A">
            <w:pPr>
              <w:rPr/>
            </w:pPr>
            <w:r w:rsidDel="00000000" w:rsidR="00000000" w:rsidRPr="00000000">
              <w:rPr>
                <w:rtl w:val="0"/>
              </w:rPr>
              <w:t xml:space="preserve">Yes.</w:t>
            </w:r>
          </w:p>
        </w:tc>
        <w:tc>
          <w:tcPr/>
          <w:p w:rsidR="00000000" w:rsidDel="00000000" w:rsidP="00000000" w:rsidRDefault="00000000" w:rsidRPr="00000000" w14:paraId="0000000B">
            <w:pPr>
              <w:spacing w:after="240" w:before="240" w:line="276" w:lineRule="auto"/>
              <w:rPr/>
            </w:pPr>
            <w:r w:rsidDel="00000000" w:rsidR="00000000" w:rsidRPr="00000000">
              <w:rPr>
                <w:rtl w:val="0"/>
              </w:rPr>
              <w:t xml:space="preserve">FR-01,FR-04, FR-05  FR-06, FR-07</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Practitioner</w:t>
            </w:r>
          </w:p>
        </w:tc>
        <w:tc>
          <w:tcPr/>
          <w:p w:rsidR="00000000" w:rsidDel="00000000" w:rsidP="00000000" w:rsidRDefault="00000000" w:rsidRPr="00000000" w14:paraId="0000000D">
            <w:pPr>
              <w:rPr/>
            </w:pPr>
            <w:r w:rsidDel="00000000" w:rsidR="00000000" w:rsidRPr="00000000">
              <w:rPr>
                <w:rtl w:val="0"/>
              </w:rPr>
              <w:t xml:space="preserve">Yes</w:t>
            </w:r>
          </w:p>
        </w:tc>
        <w:tc>
          <w:tcPr/>
          <w:p w:rsidR="00000000" w:rsidDel="00000000" w:rsidP="00000000" w:rsidRDefault="00000000" w:rsidRPr="00000000" w14:paraId="0000000E">
            <w:pPr>
              <w:spacing w:after="240" w:before="240" w:line="276" w:lineRule="auto"/>
              <w:rPr/>
            </w:pPr>
            <w:r w:rsidDel="00000000" w:rsidR="00000000" w:rsidRPr="00000000">
              <w:rPr>
                <w:rtl w:val="0"/>
              </w:rPr>
              <w:t xml:space="preserve">FR-02, FR-05, FR-08, FR-09</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Appointment</w:t>
            </w:r>
          </w:p>
        </w:tc>
        <w:tc>
          <w:tcPr/>
          <w:p w:rsidR="00000000" w:rsidDel="00000000" w:rsidP="00000000" w:rsidRDefault="00000000" w:rsidRPr="00000000" w14:paraId="00000010">
            <w:pPr>
              <w:rPr/>
            </w:pPr>
            <w:r w:rsidDel="00000000" w:rsidR="00000000" w:rsidRPr="00000000">
              <w:rPr>
                <w:rtl w:val="0"/>
              </w:rPr>
              <w:t xml:space="preserve">Yes</w:t>
            </w:r>
          </w:p>
        </w:tc>
        <w:tc>
          <w:tcPr/>
          <w:p w:rsidR="00000000" w:rsidDel="00000000" w:rsidP="00000000" w:rsidRDefault="00000000" w:rsidRPr="00000000" w14:paraId="00000011">
            <w:pPr>
              <w:spacing w:after="240" w:before="240" w:line="276" w:lineRule="auto"/>
              <w:rPr/>
            </w:pPr>
            <w:r w:rsidDel="00000000" w:rsidR="00000000" w:rsidRPr="00000000">
              <w:rPr>
                <w:rtl w:val="0"/>
              </w:rPr>
              <w:t xml:space="preserve"> FR-03, FR-04, FR-05, FR-07, FR-09</w:t>
            </w:r>
          </w:p>
          <w:p w:rsidR="00000000" w:rsidDel="00000000" w:rsidP="00000000" w:rsidRDefault="00000000" w:rsidRPr="00000000" w14:paraId="00000012">
            <w:pPr>
              <w:rPr/>
            </w:pP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Name</w:t>
            </w:r>
          </w:p>
        </w:tc>
        <w:tc>
          <w:tcPr/>
          <w:p w:rsidR="00000000" w:rsidDel="00000000" w:rsidP="00000000" w:rsidRDefault="00000000" w:rsidRPr="00000000" w14:paraId="00000014">
            <w:pPr>
              <w:rPr/>
            </w:pPr>
            <w:r w:rsidDel="00000000" w:rsidR="00000000" w:rsidRPr="00000000">
              <w:rPr>
                <w:rtl w:val="0"/>
              </w:rPr>
              <w:t xml:space="preserve">No</w:t>
            </w:r>
          </w:p>
        </w:tc>
        <w:tc>
          <w:tcPr/>
          <w:p w:rsidR="00000000" w:rsidDel="00000000" w:rsidP="00000000" w:rsidRDefault="00000000" w:rsidRPr="00000000" w14:paraId="00000015">
            <w:pPr>
              <w:rPr/>
            </w:pPr>
            <w:r w:rsidDel="00000000" w:rsidR="00000000" w:rsidRPr="00000000">
              <w:rPr>
                <w:rtl w:val="0"/>
              </w:rPr>
              <w:t xml:space="preserve">This is just a noun, won’t be a separate class.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Clinic</w:t>
            </w:r>
          </w:p>
        </w:tc>
        <w:tc>
          <w:tcPr/>
          <w:p w:rsidR="00000000" w:rsidDel="00000000" w:rsidP="00000000" w:rsidRDefault="00000000" w:rsidRPr="00000000" w14:paraId="00000017">
            <w:pPr>
              <w:rPr/>
            </w:pPr>
            <w:r w:rsidDel="00000000" w:rsidR="00000000" w:rsidRPr="00000000">
              <w:rPr>
                <w:rtl w:val="0"/>
              </w:rPr>
              <w:t xml:space="preserve">No</w:t>
            </w:r>
          </w:p>
        </w:tc>
        <w:tc>
          <w:tcPr/>
          <w:p w:rsidR="00000000" w:rsidDel="00000000" w:rsidP="00000000" w:rsidRDefault="00000000" w:rsidRPr="00000000" w14:paraId="00000018">
            <w:pPr>
              <w:rPr/>
            </w:pPr>
            <w:r w:rsidDel="00000000" w:rsidR="00000000" w:rsidRPr="00000000">
              <w:rPr>
                <w:rtl w:val="0"/>
              </w:rPr>
              <w:t xml:space="preserve">Some can accept it to hold collection of data/instances, but in real case scenario a clinic class is nothing but a fancy manager class, that we dont need since that managing logic can be written in any main commanding function including the DI’s.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w:t>
            </w:r>
          </w:p>
        </w:tc>
        <w:tc>
          <w:tcPr/>
          <w:p w:rsidR="00000000" w:rsidDel="00000000" w:rsidP="00000000" w:rsidRDefault="00000000" w:rsidRPr="00000000" w14:paraId="0000001A">
            <w:pPr>
              <w:rPr/>
            </w:pPr>
            <w:r w:rsidDel="00000000" w:rsidR="00000000" w:rsidRPr="00000000">
              <w:rPr>
                <w:rtl w:val="0"/>
              </w:rPr>
              <w:t xml:space="preserve">No</w:t>
            </w:r>
          </w:p>
        </w:tc>
        <w:tc>
          <w:tcPr/>
          <w:p w:rsidR="00000000" w:rsidDel="00000000" w:rsidP="00000000" w:rsidRDefault="00000000" w:rsidRPr="00000000" w14:paraId="0000001B">
            <w:pPr>
              <w:rPr/>
            </w:pPr>
            <w:r w:rsidDel="00000000" w:rsidR="00000000" w:rsidRPr="00000000">
              <w:rPr>
                <w:rtl w:val="0"/>
              </w:rPr>
              <w:t xml:space="preserve">An external object, it acts as a layer not a participating class.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Cancellation</w:t>
            </w:r>
          </w:p>
        </w:tc>
        <w:tc>
          <w:tcPr/>
          <w:p w:rsidR="00000000" w:rsidDel="00000000" w:rsidP="00000000" w:rsidRDefault="00000000" w:rsidRPr="00000000" w14:paraId="0000001D">
            <w:pPr>
              <w:rPr/>
            </w:pPr>
            <w:r w:rsidDel="00000000" w:rsidR="00000000" w:rsidRPr="00000000">
              <w:rPr>
                <w:rtl w:val="0"/>
              </w:rPr>
              <w:t xml:space="preserve">No</w:t>
            </w:r>
          </w:p>
        </w:tc>
        <w:tc>
          <w:tcPr/>
          <w:p w:rsidR="00000000" w:rsidDel="00000000" w:rsidP="00000000" w:rsidRDefault="00000000" w:rsidRPr="00000000" w14:paraId="0000001E">
            <w:pPr>
              <w:rPr/>
            </w:pPr>
            <w:r w:rsidDel="00000000" w:rsidR="00000000" w:rsidRPr="00000000">
              <w:rPr>
                <w:rtl w:val="0"/>
              </w:rPr>
              <w:t xml:space="preserve">Again just a noun, that becomes a behavior/operation of the other class rather than a separate class.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Status</w:t>
            </w:r>
          </w:p>
        </w:tc>
        <w:tc>
          <w:tcPr/>
          <w:p w:rsidR="00000000" w:rsidDel="00000000" w:rsidP="00000000" w:rsidRDefault="00000000" w:rsidRPr="00000000" w14:paraId="00000020">
            <w:pPr>
              <w:rPr/>
            </w:pPr>
            <w:r w:rsidDel="00000000" w:rsidR="00000000" w:rsidRPr="00000000">
              <w:rPr>
                <w:rtl w:val="0"/>
              </w:rPr>
              <w:t xml:space="preserve">No</w:t>
            </w:r>
          </w:p>
        </w:tc>
        <w:tc>
          <w:tcPr/>
          <w:p w:rsidR="00000000" w:rsidDel="00000000" w:rsidP="00000000" w:rsidRDefault="00000000" w:rsidRPr="00000000" w14:paraId="00000021">
            <w:pPr>
              <w:rPr/>
            </w:pPr>
            <w:r w:rsidDel="00000000" w:rsidR="00000000" w:rsidRPr="00000000">
              <w:rPr>
                <w:rtl w:val="0"/>
              </w:rPr>
              <w:t xml:space="preserve">It is a noun, but it becomes part of the state/attribute of a class not a separate class.</w:t>
            </w:r>
          </w:p>
        </w:tc>
      </w:tr>
    </w:tbl>
    <w:p w:rsidR="00000000" w:rsidDel="00000000" w:rsidP="00000000" w:rsidRDefault="00000000" w:rsidRPr="00000000" w14:paraId="00000022">
      <w:pPr>
        <w:pStyle w:val="Heading1"/>
        <w:rPr/>
      </w:pPr>
      <w:r w:rsidDel="00000000" w:rsidR="00000000" w:rsidRPr="00000000">
        <w:rPr>
          <w:rtl w:val="0"/>
        </w:rPr>
        <w:t xml:space="preserve">CRC Cards</w:t>
      </w:r>
    </w:p>
    <w:p w:rsidR="00000000" w:rsidDel="00000000" w:rsidP="00000000" w:rsidRDefault="00000000" w:rsidRPr="00000000" w14:paraId="00000023">
      <w:pPr>
        <w:pStyle w:val="Heading2"/>
        <w:rPr/>
      </w:pPr>
      <w:r w:rsidDel="00000000" w:rsidR="00000000" w:rsidRPr="00000000">
        <w:rPr>
          <w:rtl w:val="0"/>
        </w:rPr>
        <w:t xml:space="preserve">Patient</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Responsibilities</w:t>
            </w:r>
          </w:p>
        </w:tc>
        <w:tc>
          <w:tcPr/>
          <w:p w:rsidR="00000000" w:rsidDel="00000000" w:rsidP="00000000" w:rsidRDefault="00000000" w:rsidRPr="00000000" w14:paraId="00000025">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26">
            <w:pPr>
              <w:widowControl w:val="0"/>
              <w:rPr/>
            </w:pPr>
            <w:r w:rsidDel="00000000" w:rsidR="00000000" w:rsidRPr="00000000">
              <w:rPr>
                <w:rtl w:val="0"/>
              </w:rPr>
              <w:t xml:space="preserve">Maintain their State/ (identity and Data). </w:t>
            </w:r>
          </w:p>
        </w:tc>
        <w:tc>
          <w:tcPr/>
          <w:p w:rsidR="00000000" w:rsidDel="00000000" w:rsidP="00000000" w:rsidRDefault="00000000" w:rsidRPr="00000000" w14:paraId="00000027">
            <w:pPr>
              <w:rPr/>
            </w:pPr>
            <w:r w:rsidDel="00000000" w:rsidR="00000000" w:rsidRPr="00000000">
              <w:rPr>
                <w:rtl w:val="0"/>
              </w:rPr>
              <w:t xml:space="preserve"> (Receptionist if considering)</w:t>
            </w:r>
          </w:p>
        </w:tc>
      </w:tr>
      <w:tr>
        <w:trPr>
          <w:cantSplit w:val="0"/>
          <w:tblHeader w:val="0"/>
        </w:trPr>
        <w:tc>
          <w:tcPr/>
          <w:p w:rsidR="00000000" w:rsidDel="00000000" w:rsidP="00000000" w:rsidRDefault="00000000" w:rsidRPr="00000000" w14:paraId="00000028">
            <w:pPr>
              <w:widowControl w:val="0"/>
              <w:rPr/>
            </w:pPr>
            <w:r w:rsidDel="00000000" w:rsidR="00000000" w:rsidRPr="00000000">
              <w:rPr>
                <w:rtl w:val="0"/>
              </w:rPr>
              <w:t xml:space="preserve">Validate their appointments and data. </w:t>
            </w:r>
          </w:p>
        </w:tc>
        <w:tc>
          <w:tcPr/>
          <w:p w:rsidR="00000000" w:rsidDel="00000000" w:rsidP="00000000" w:rsidRDefault="00000000" w:rsidRPr="00000000" w14:paraId="00000029">
            <w:pPr>
              <w:rPr/>
            </w:pPr>
            <w:r w:rsidDel="00000000" w:rsidR="00000000" w:rsidRPr="00000000">
              <w:rPr>
                <w:rtl w:val="0"/>
              </w:rPr>
              <w:t xml:space="preserve">Appointments</w:t>
            </w:r>
          </w:p>
        </w:tc>
      </w:tr>
      <w:tr>
        <w:trPr>
          <w:cantSplit w:val="0"/>
          <w:tblHeader w:val="0"/>
        </w:trPr>
        <w:tc>
          <w:tcPr/>
          <w:p w:rsidR="00000000" w:rsidDel="00000000" w:rsidP="00000000" w:rsidRDefault="00000000" w:rsidRPr="00000000" w14:paraId="0000002A">
            <w:pPr>
              <w:widowControl w:val="0"/>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pStyle w:val="Heading2"/>
        <w:rPr/>
      </w:pPr>
      <w:r w:rsidDel="00000000" w:rsidR="00000000" w:rsidRPr="00000000">
        <w:rPr>
          <w:rtl w:val="0"/>
        </w:rPr>
        <w:t xml:space="preserve">Practitioner</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Responsibilities</w:t>
            </w:r>
          </w:p>
        </w:tc>
        <w:tc>
          <w:tcPr/>
          <w:p w:rsidR="00000000" w:rsidDel="00000000" w:rsidP="00000000" w:rsidRDefault="00000000" w:rsidRPr="00000000" w14:paraId="0000002E">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2F">
            <w:pPr>
              <w:widowControl w:val="0"/>
              <w:rPr/>
            </w:pPr>
            <w:r w:rsidDel="00000000" w:rsidR="00000000" w:rsidRPr="00000000">
              <w:rPr>
                <w:rtl w:val="0"/>
              </w:rPr>
              <w:t xml:space="preserve">Maintain their identity, data like speciality etc. Maintain their appointments, availability and schedule.</w:t>
            </w:r>
          </w:p>
        </w:tc>
        <w:tc>
          <w:tcPr/>
          <w:p w:rsidR="00000000" w:rsidDel="00000000" w:rsidP="00000000" w:rsidRDefault="00000000" w:rsidRPr="00000000" w14:paraId="00000030">
            <w:pPr>
              <w:widowControl w:val="0"/>
              <w:rPr/>
            </w:pPr>
            <w:r w:rsidDel="00000000" w:rsidR="00000000" w:rsidRPr="00000000">
              <w:rPr>
                <w:rtl w:val="0"/>
              </w:rPr>
              <w:t xml:space="preserve">Appointments (and Receptionists if allowed)</w:t>
            </w:r>
          </w:p>
        </w:tc>
      </w:tr>
      <w:tr>
        <w:trPr>
          <w:cantSplit w:val="0"/>
          <w:tblHeader w:val="0"/>
        </w:trPr>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pStyle w:val="Heading2"/>
        <w:rPr/>
      </w:pPr>
      <w:r w:rsidDel="00000000" w:rsidR="00000000" w:rsidRPr="00000000">
        <w:rPr>
          <w:rtl w:val="0"/>
        </w:rPr>
        <w:t xml:space="preserve">Appointment</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t xml:space="preserve">Responsibilities</w:t>
            </w:r>
          </w:p>
        </w:tc>
        <w:tc>
          <w:tcPr/>
          <w:p w:rsidR="00000000" w:rsidDel="00000000" w:rsidP="00000000" w:rsidRDefault="00000000" w:rsidRPr="00000000" w14:paraId="00000035">
            <w:pPr>
              <w:rPr/>
            </w:pPr>
            <w:r w:rsidDel="00000000" w:rsidR="00000000" w:rsidRPr="00000000">
              <w:rPr>
                <w:rtl w:val="0"/>
              </w:rPr>
              <w:t xml:space="preserve">Collaborators</w:t>
            </w:r>
          </w:p>
        </w:tc>
      </w:tr>
      <w:tr>
        <w:trPr>
          <w:cantSplit w:val="0"/>
          <w:tblHeader w:val="0"/>
        </w:trPr>
        <w:tc>
          <w:tcPr/>
          <w:p w:rsidR="00000000" w:rsidDel="00000000" w:rsidP="00000000" w:rsidRDefault="00000000" w:rsidRPr="00000000" w14:paraId="00000036">
            <w:pPr>
              <w:widowControl w:val="0"/>
              <w:rPr/>
            </w:pPr>
            <w:r w:rsidDel="00000000" w:rsidR="00000000" w:rsidRPr="00000000">
              <w:rPr>
                <w:rtl w:val="0"/>
              </w:rPr>
              <w:t xml:space="preserve">Scheduled Date and Time, Maintain consistent status, and maintain consistent state according to the status (for eg. if status is cancelled then the actual record should be cancelled and removed from schedules too)</w:t>
            </w:r>
          </w:p>
          <w:p w:rsidR="00000000" w:rsidDel="00000000" w:rsidP="00000000" w:rsidRDefault="00000000" w:rsidRPr="00000000" w14:paraId="00000037">
            <w:pPr>
              <w:widowControl w:val="0"/>
              <w:rPr/>
            </w:pPr>
            <w:r w:rsidDel="00000000" w:rsidR="00000000" w:rsidRPr="00000000">
              <w:rPr>
                <w:rtl w:val="0"/>
              </w:rPr>
              <w:t xml:space="preserve">Maintain accurate patient and practitioner ids/mappings</w:t>
            </w:r>
          </w:p>
        </w:tc>
        <w:tc>
          <w:tcPr/>
          <w:p w:rsidR="00000000" w:rsidDel="00000000" w:rsidP="00000000" w:rsidRDefault="00000000" w:rsidRPr="00000000" w14:paraId="00000038">
            <w:pPr>
              <w:rPr/>
            </w:pPr>
            <w:r w:rsidDel="00000000" w:rsidR="00000000" w:rsidRPr="00000000">
              <w:rPr>
                <w:rtl w:val="0"/>
              </w:rPr>
              <w:t xml:space="preserve">Patient, Practitioners (and Receptionist if allowed)</w:t>
            </w:r>
          </w:p>
        </w:tc>
      </w:tr>
      <w:tr>
        <w:trPr>
          <w:cantSplit w:val="0"/>
          <w:tblHeader w:val="0"/>
        </w:trPr>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pStyle w:val="Heading1"/>
        <w:rPr/>
      </w:pPr>
      <w:r w:rsidDel="00000000" w:rsidR="00000000" w:rsidRPr="00000000">
        <w:rPr>
          <w:rtl w:val="0"/>
        </w:rPr>
        <w:t xml:space="preserve">Relationship Reasoning</w:t>
      </w:r>
    </w:p>
    <w:p w:rsidR="00000000" w:rsidDel="00000000" w:rsidP="00000000" w:rsidRDefault="00000000" w:rsidRPr="00000000" w14:paraId="0000003C">
      <w:pPr>
        <w:rPr/>
      </w:pPr>
      <w:r w:rsidDel="00000000" w:rsidR="00000000" w:rsidRPr="00000000">
        <w:rPr>
          <w:rtl w:val="0"/>
        </w:rPr>
        <w:t xml:space="preserve">Patient to Appointment: which relationship and why?</w:t>
      </w:r>
    </w:p>
    <w:p w:rsidR="00000000" w:rsidDel="00000000" w:rsidP="00000000" w:rsidRDefault="00000000" w:rsidRPr="00000000" w14:paraId="0000003D">
      <w:pPr>
        <w:rPr/>
      </w:pPr>
      <w:r w:rsidDel="00000000" w:rsidR="00000000" w:rsidRPr="00000000">
        <w:rPr>
          <w:rtl w:val="0"/>
        </w:rPr>
        <w:t xml:space="preserve">1 to Many, because, one patient can have zero or more appointments over time. Appointment holds patientId as FK, Patient can retrieve appointment history via service/repo layer. </w:t>
      </w:r>
    </w:p>
    <w:p w:rsidR="00000000" w:rsidDel="00000000" w:rsidP="00000000" w:rsidRDefault="00000000" w:rsidRPr="00000000" w14:paraId="0000003E">
      <w:pPr>
        <w:rPr/>
      </w:pPr>
      <w:r w:rsidDel="00000000" w:rsidR="00000000" w:rsidRPr="00000000">
        <w:rPr>
          <w:rtl w:val="0"/>
        </w:rPr>
        <w:t xml:space="preserve">Practitioner to Appointment: what multiplicity?</w:t>
      </w:r>
    </w:p>
    <w:p w:rsidR="00000000" w:rsidDel="00000000" w:rsidP="00000000" w:rsidRDefault="00000000" w:rsidRPr="00000000" w14:paraId="0000003F">
      <w:pPr>
        <w:spacing w:after="240" w:before="240" w:lineRule="auto"/>
        <w:rPr/>
      </w:pPr>
      <w:r w:rsidDel="00000000" w:rsidR="00000000" w:rsidRPr="00000000">
        <w:rPr>
          <w:rtl w:val="0"/>
        </w:rPr>
        <w:t xml:space="preserve">Again same, 1-to-Many,  because  one practitioner can be booked in zero or more appointments over time. Appointment holds practitionerID as FK, practitioners can retrieve appointment history via service/repo layer.</w:t>
      </w:r>
    </w:p>
    <w:p w:rsidR="00000000" w:rsidDel="00000000" w:rsidP="00000000" w:rsidRDefault="00000000" w:rsidRPr="00000000" w14:paraId="00000040">
      <w:pPr>
        <w:rPr/>
      </w:pPr>
      <w:r w:rsidDel="00000000" w:rsidR="00000000" w:rsidRPr="00000000">
        <w:rPr>
          <w:rtl w:val="0"/>
        </w:rPr>
        <w:t xml:space="preserve">Should Appointment inherit from Patient?</w:t>
      </w:r>
    </w:p>
    <w:p w:rsidR="00000000" w:rsidDel="00000000" w:rsidP="00000000" w:rsidRDefault="00000000" w:rsidRPr="00000000" w14:paraId="00000041">
      <w:pPr>
        <w:rPr/>
      </w:pPr>
      <w:r w:rsidDel="00000000" w:rsidR="00000000" w:rsidRPr="00000000">
        <w:rPr>
          <w:rtl w:val="0"/>
        </w:rPr>
        <w:t xml:space="preserve">Not at all, this is no case of inheritance, and it is not needed. Appointment is not derived from patients attributes or functions, they both serve different purposes, have different states and behaviors and in no case should appointment extend patient. </w:t>
      </w:r>
    </w:p>
    <w:p w:rsidR="00000000" w:rsidDel="00000000" w:rsidP="00000000" w:rsidRDefault="00000000" w:rsidRPr="00000000" w14:paraId="00000042">
      <w:pPr>
        <w:rPr/>
      </w:pPr>
      <w:r w:rsidDel="00000000" w:rsidR="00000000" w:rsidRPr="00000000">
        <w:rPr>
          <w:rtl w:val="0"/>
        </w:rPr>
        <w:t xml:space="preserve">Does Clinic need to own every object?</w:t>
      </w:r>
    </w:p>
    <w:p w:rsidR="00000000" w:rsidDel="00000000" w:rsidP="00000000" w:rsidRDefault="00000000" w:rsidRPr="00000000" w14:paraId="00000043">
      <w:pPr>
        <w:rPr/>
      </w:pPr>
      <w:r w:rsidDel="00000000" w:rsidR="00000000" w:rsidRPr="00000000">
        <w:rPr>
          <w:rtl w:val="0"/>
        </w:rPr>
        <w:t xml:space="preserve">No, typically they do in real-world, but here it would serve no purpose, as a matter of fact, it would create clinic as a God class, if we inherit all classes from clinic, creating tight coupling and disrupting the system. Which is a bad practice.</w:t>
      </w:r>
    </w:p>
    <w:p w:rsidR="00000000" w:rsidDel="00000000" w:rsidP="00000000" w:rsidRDefault="00000000" w:rsidRPr="00000000" w14:paraId="00000044">
      <w:pPr>
        <w:pStyle w:val="Heading1"/>
        <w:rPr/>
      </w:pPr>
      <w:r w:rsidDel="00000000" w:rsidR="00000000" w:rsidRPr="00000000">
        <w:rPr>
          <w:rtl w:val="0"/>
        </w:rPr>
        <w:t xml:space="preserve">AI Model Critique</w:t>
      </w:r>
    </w:p>
    <w:p w:rsidR="00000000" w:rsidDel="00000000" w:rsidP="00000000" w:rsidRDefault="00000000" w:rsidRPr="00000000" w14:paraId="00000045">
      <w:pPr>
        <w:rPr/>
      </w:pPr>
      <w:r w:rsidDel="00000000" w:rsidR="00000000" w:rsidRPr="00000000">
        <w:rPr>
          <w:rtl w:val="0"/>
        </w:rPr>
        <w:t xml:space="preserve">Critique AI proposals: PatientManager, PractitionerManager, AppointmentManager, ClinicController, NotificationManager, ScheduleEngine.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PatientManager</w:t>
      </w:r>
      <w:r w:rsidDel="00000000" w:rsidR="00000000" w:rsidRPr="00000000">
        <w:rPr>
          <w:rtl w:val="0"/>
        </w:rPr>
        <w:t xml:space="preserve">: </w:t>
      </w:r>
      <w:r w:rsidDel="00000000" w:rsidR="00000000" w:rsidRPr="00000000">
        <w:rPr>
          <w:rtl w:val="0"/>
        </w:rPr>
        <w:t xml:space="preserve">Belongs in service/repository layer, not domain. Domain model should not duplicate CRUD responsibility.  Patient class already encapsulates patient data and validation. Meaning this Managing logic can rest with Service layer which is obv not part of our designing/modelling phase.</w:t>
        <w:tab/>
        <w:tab/>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PractitionerManager</w:t>
      </w:r>
      <w:r w:rsidDel="00000000" w:rsidR="00000000" w:rsidRPr="00000000">
        <w:rPr>
          <w:rtl w:val="0"/>
        </w:rPr>
        <w:t xml:space="preserve">: Again same useless </w:t>
      </w:r>
      <w:r w:rsidDel="00000000" w:rsidR="00000000" w:rsidRPr="00000000">
        <w:rPr>
          <w:rtl w:val="0"/>
        </w:rPr>
        <w:t xml:space="preserve">manager pattern, Practitioner owns its identity/state and manages its own availability. For my logic and case,  receptionist should handle practitioner operations (create records, view schedule). Manager class violates good cohesion (single responsibility for a class principle)..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AppointmentManager</w:t>
      </w:r>
      <w:r w:rsidDel="00000000" w:rsidR="00000000" w:rsidRPr="00000000">
        <w:rPr>
          <w:rtl w:val="0"/>
        </w:rPr>
        <w:t xml:space="preserve">. Again the same thing, it is a service-layer</w:t>
      </w:r>
      <w:r w:rsidDel="00000000" w:rsidR="00000000" w:rsidRPr="00000000">
        <w:rPr>
          <w:rtl w:val="0"/>
        </w:rPr>
        <w:t xml:space="preserve"> concern. Appointment class manages its own state (status, bookings). complex logic (conflict detection and resolution, cascading cancellations) belongs in AppointmentService, not domain model.</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ClinicController</w:t>
      </w:r>
      <w:r w:rsidDel="00000000" w:rsidR="00000000" w:rsidRPr="00000000">
        <w:rPr>
          <w:rtl w:val="0"/>
        </w:rPr>
        <w:t xml:space="preserve">: Yes, we need the MVC architecture with controllers to handle HTTP requests, route to services, and return responses (in the further level of SDLC). But not for Clinic, since making Clinic a domain class (would become a God class holding all patients/practitioners/appointments), which is neither recommended, nor good practice. So again no, also we should not be defining the controllers/services etc on any domain model level.</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NotificationManager</w:t>
      </w:r>
      <w:r w:rsidDel="00000000" w:rsidR="00000000" w:rsidRPr="00000000">
        <w:rPr>
          <w:rtl w:val="0"/>
        </w:rPr>
        <w:t xml:space="preserve">: Not at all, no concrete evidence to support notification feature and this is just AI based assumption.</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ScheduleEngine</w:t>
      </w:r>
      <w:r w:rsidDel="00000000" w:rsidR="00000000" w:rsidRPr="00000000">
        <w:rPr>
          <w:rtl w:val="0"/>
        </w:rPr>
        <w:t xml:space="preserve">: Overkill </w:t>
      </w:r>
      <w:r w:rsidDel="00000000" w:rsidR="00000000" w:rsidRPr="00000000">
        <w:rPr>
          <w:rtl w:val="0"/>
        </w:rPr>
        <w:t xml:space="preserve">at domain level, since conflict detection and schedule resolution belong in AppointmentService.bookAppointment() (appointment booking service layer). Domain Model does not need neither the complex logic, nor a separate handler to handle that logic, business logic for booking conflicts lives on layer level dedicated to appointment pattern.</w:t>
      </w:r>
    </w:p>
    <w:p w:rsidR="00000000" w:rsidDel="00000000" w:rsidP="00000000" w:rsidRDefault="00000000" w:rsidRPr="00000000" w14:paraId="0000004C">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