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#temp_employee2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EmployeeID int,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JobTitle varchar(100),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Salary 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#temp_employee2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#temp_employee2 values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'1001', 'HR', '45000'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#temp_employee2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SQLTutorial..EmployeeSalary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#temp_employee2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TABLE IF EXISTS #temp_employee3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#temp_employee3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JobTitle varchar(100),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EmployeesPerJob int 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AvgAge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AvgSalary 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#temp_employee3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JobTitle, Count(JobTitle), Avg(Age), AVG(salary)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SQLTutorial..EmployeeDemographics emp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JOIN SQLTutorial..EmployeeSalary sal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ON emp.EmployeeID = sal.EmployeeID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JobTitle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#temp_employee3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AvgAge * AvgSalary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#temp_employee3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