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 : count(5)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/*the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empty*/</w:t>
      </w:r>
      <w:r>
        <w:rPr>
          <w:rFonts w:ascii="Consolas" w:hAnsi="Consolas" w:cs="Consolas"/>
          <w:sz w:val="19"/>
          <w:szCs w:val="19"/>
        </w:rPr>
        <w:t>}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count;}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constructer is c1="</w:t>
      </w:r>
      <w:r>
        <w:rPr>
          <w:rFonts w:ascii="Consolas" w:hAnsi="Consolas" w:cs="Consolas"/>
          <w:sz w:val="19"/>
          <w:szCs w:val="19"/>
        </w:rPr>
        <w:t>&lt;&lt;c1.get_count()&lt;&lt;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constructer is c2="</w:t>
      </w:r>
      <w:r>
        <w:rPr>
          <w:rFonts w:ascii="Consolas" w:hAnsi="Consolas" w:cs="Consolas"/>
          <w:sz w:val="19"/>
          <w:szCs w:val="19"/>
        </w:rPr>
        <w:t>&lt;&lt;c2.get_count();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c2.inc_</w:t>
      </w:r>
      <w:proofErr w:type="gramStart"/>
      <w:r>
        <w:rPr>
          <w:rFonts w:ascii="Consolas" w:hAnsi="Consolas" w:cs="Consolas"/>
          <w:sz w:val="19"/>
          <w:szCs w:val="19"/>
        </w:rPr>
        <w:t>count(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constructer is c1="</w:t>
      </w:r>
      <w:r>
        <w:rPr>
          <w:rFonts w:ascii="Consolas" w:hAnsi="Consolas" w:cs="Consolas"/>
          <w:sz w:val="19"/>
          <w:szCs w:val="19"/>
        </w:rPr>
        <w:t>&lt;&lt;c1.get_count();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constructer is c1="</w:t>
      </w:r>
      <w:r>
        <w:rPr>
          <w:rFonts w:ascii="Consolas" w:hAnsi="Consolas" w:cs="Consolas"/>
          <w:sz w:val="19"/>
          <w:szCs w:val="19"/>
        </w:rPr>
        <w:t>&lt;&lt;c2.get_count();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7742" w:rsidRDefault="00D47742" w:rsidP="00D47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A32" w:rsidRPr="00D47742" w:rsidRDefault="00742A32" w:rsidP="00D47742"/>
    <w:sectPr w:rsidR="00742A32" w:rsidRPr="00D47742" w:rsidSect="00726A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96B2A"/>
    <w:rsid w:val="00322284"/>
    <w:rsid w:val="00742A32"/>
    <w:rsid w:val="00D47742"/>
    <w:rsid w:val="00D9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>HKRG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2015-03-20T13:41:00Z</dcterms:created>
  <dcterms:modified xsi:type="dcterms:W3CDTF">2015-03-21T08:17:00Z</dcterms:modified>
</cp:coreProperties>
</file>