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part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partname[30];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partnumber;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partcost;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setpart(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pname[],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pnumber,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pcost )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strcpy(partname,pname);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partnumber=pnumber;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partcost=pcost;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"name of part is="</w:t>
      </w:r>
      <w:r>
        <w:rPr>
          <w:rFonts w:ascii="Consolas" w:hAnsi="Consolas" w:cs="Consolas"/>
          <w:sz w:val="19"/>
          <w:szCs w:val="19"/>
        </w:rPr>
        <w:t>&lt;&lt;partname&lt;&lt;endl;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"number of part is="</w:t>
      </w:r>
      <w:r>
        <w:rPr>
          <w:rFonts w:ascii="Consolas" w:hAnsi="Consolas" w:cs="Consolas"/>
          <w:sz w:val="19"/>
          <w:szCs w:val="19"/>
        </w:rPr>
        <w:t>&lt;&lt;partnumber&lt;&lt;endl;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"cost of part is="</w:t>
      </w:r>
      <w:r>
        <w:rPr>
          <w:rFonts w:ascii="Consolas" w:hAnsi="Consolas" w:cs="Consolas"/>
          <w:sz w:val="19"/>
          <w:szCs w:val="19"/>
        </w:rPr>
        <w:t>&lt;&lt;partcost&lt;&lt;endl;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part p1,p2;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p1.setpart(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sz w:val="19"/>
          <w:szCs w:val="19"/>
        </w:rPr>
        <w:t>,7448,55000);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p2.setpart(</w:t>
      </w:r>
      <w:r>
        <w:rPr>
          <w:rFonts w:ascii="Consolas" w:hAnsi="Consolas" w:cs="Consolas"/>
          <w:color w:val="A31515"/>
          <w:sz w:val="19"/>
          <w:szCs w:val="19"/>
        </w:rPr>
        <w:t>"star"</w:t>
      </w:r>
      <w:r>
        <w:rPr>
          <w:rFonts w:ascii="Consolas" w:hAnsi="Consolas" w:cs="Consolas"/>
          <w:sz w:val="19"/>
          <w:szCs w:val="19"/>
        </w:rPr>
        <w:t>,345,57000);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"HONDA moter DETAIL"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p1.show();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"\nSTAR moter DETAIL"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p2.show();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B282E" w:rsidRDefault="008B282E" w:rsidP="008B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5F2A" w:rsidRDefault="00D45F2A"/>
    <w:sectPr w:rsidR="00D45F2A" w:rsidSect="003403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8B282E"/>
    <w:rsid w:val="008B282E"/>
    <w:rsid w:val="00D45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>HKRG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2015-03-13T12:27:00Z</dcterms:created>
  <dcterms:modified xsi:type="dcterms:W3CDTF">2015-03-13T12:27:00Z</dcterms:modified>
</cp:coreProperties>
</file>