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Microsoft Windows [Version 10.0.22621.1413]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(c) Microsoft Corporation. All rights 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C:\Users\JARVIS\source\repos\Experiment4\x64\Debug&gt;mpiexec -n 1 Experiment4.exe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computed Pi of the integral for 32 grid points is    3.1415926535892149e+00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Area of circle is ( when radius of circle is 4): 50.2655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C:\Users\JARVIS\source\repos\Experiment4\x64\Debug&gt;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C:\Users\JARVIS\source\repos\Experiment4\x64\Debug&gt;mpiexec -n 1 Experiment4.exe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computed Pi of the integral for 32 grid points is    3.1415926535892149e+00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Area of circle is ( when radius of circle is 10): 314.1593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C:\Users\JARVIS\source\repos\Experiment4\x64\Debug&gt;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