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9C554" w14:textId="77777777" w:rsidR="002B190E" w:rsidRPr="002B190E" w:rsidRDefault="002B190E" w:rsidP="002B190E">
      <w:pPr>
        <w:rPr>
          <w:rFonts w:ascii="Times New Roman" w:hAnsi="Times New Roman" w:cs="Times New Roman"/>
        </w:rPr>
      </w:pPr>
      <w:r w:rsidRPr="002B190E">
        <w:rPr>
          <w:rFonts w:ascii="Times New Roman" w:hAnsi="Times New Roman" w:cs="Times New Roman"/>
        </w:rPr>
        <w:pict w14:anchorId="6A92FCB0">
          <v:rect id="_x0000_i1130" style="width:0;height:1.5pt" o:hralign="center" o:hrstd="t" o:hr="t" fillcolor="#a0a0a0" stroked="f"/>
        </w:pict>
      </w:r>
    </w:p>
    <w:p w14:paraId="6583F8D0" w14:textId="77777777" w:rsidR="002B190E" w:rsidRPr="002B190E" w:rsidRDefault="002B190E" w:rsidP="002B190E">
      <w:pPr>
        <w:rPr>
          <w:rFonts w:ascii="Times New Roman" w:hAnsi="Times New Roman" w:cs="Times New Roman"/>
          <w:b/>
          <w:bCs/>
        </w:rPr>
      </w:pPr>
      <w:r w:rsidRPr="002B190E">
        <w:rPr>
          <w:rFonts w:ascii="Times New Roman" w:hAnsi="Times New Roman" w:cs="Times New Roman"/>
          <w:b/>
          <w:bCs/>
        </w:rPr>
        <w:t>VCG-CAFNCB</w:t>
      </w:r>
    </w:p>
    <w:p w14:paraId="12ED207A" w14:textId="77777777" w:rsidR="002B190E" w:rsidRPr="002B190E" w:rsidRDefault="002B190E" w:rsidP="002B190E">
      <w:pPr>
        <w:rPr>
          <w:rFonts w:ascii="Times New Roman" w:hAnsi="Times New Roman" w:cs="Times New Roman"/>
          <w:b/>
          <w:bCs/>
        </w:rPr>
      </w:pPr>
      <w:r w:rsidRPr="002B190E">
        <w:rPr>
          <w:rFonts w:ascii="Times New Roman" w:hAnsi="Times New Roman" w:cs="Times New Roman"/>
          <w:b/>
          <w:bCs/>
        </w:rPr>
        <w:t>Variational Curvature Governance Framework</w:t>
      </w:r>
    </w:p>
    <w:p w14:paraId="2E03A4CA" w14:textId="2962348A" w:rsidR="002B190E" w:rsidRPr="002B190E" w:rsidRDefault="002B190E" w:rsidP="002B190E">
      <w:pPr>
        <w:rPr>
          <w:rFonts w:ascii="Times New Roman" w:hAnsi="Times New Roman" w:cs="Times New Roman"/>
          <w:b/>
          <w:bCs/>
        </w:rPr>
      </w:pPr>
      <w:r w:rsidRPr="002B190E">
        <w:rPr>
          <w:rFonts w:ascii="Times New Roman" w:hAnsi="Times New Roman" w:cs="Times New Roman"/>
          <w:b/>
          <w:bCs/>
        </w:rPr>
        <w:t>v1.0 Engineering</w:t>
      </w:r>
    </w:p>
    <w:p w14:paraId="5CD5A343" w14:textId="77777777" w:rsidR="002B190E" w:rsidRPr="002B190E" w:rsidRDefault="002B190E" w:rsidP="002B190E">
      <w:pPr>
        <w:rPr>
          <w:rFonts w:ascii="Times New Roman" w:hAnsi="Times New Roman" w:cs="Times New Roman"/>
        </w:rPr>
      </w:pPr>
      <w:r w:rsidRPr="002B190E">
        <w:rPr>
          <w:rFonts w:ascii="Times New Roman" w:hAnsi="Times New Roman" w:cs="Times New Roman"/>
          <w:b/>
          <w:bCs/>
        </w:rPr>
        <w:t>Technical Formulation Manual</w:t>
      </w:r>
    </w:p>
    <w:p w14:paraId="0AE51EEE" w14:textId="77777777" w:rsidR="002B190E" w:rsidRPr="002B190E" w:rsidRDefault="002B190E" w:rsidP="002B190E">
      <w:pPr>
        <w:rPr>
          <w:rFonts w:ascii="Times New Roman" w:hAnsi="Times New Roman" w:cs="Times New Roman"/>
        </w:rPr>
      </w:pPr>
      <w:r w:rsidRPr="002B190E">
        <w:rPr>
          <w:rFonts w:ascii="Times New Roman" w:hAnsi="Times New Roman" w:cs="Times New Roman"/>
        </w:rPr>
        <w:pict w14:anchorId="23F4CE9F">
          <v:rect id="_x0000_i1131" style="width:0;height:1.5pt" o:hralign="center" o:hrstd="t" o:hr="t" fillcolor="#a0a0a0" stroked="f"/>
        </w:pict>
      </w:r>
    </w:p>
    <w:p w14:paraId="12E03EEB" w14:textId="77777777" w:rsidR="002B190E" w:rsidRPr="002B190E" w:rsidRDefault="002B190E" w:rsidP="002B190E">
      <w:pPr>
        <w:rPr>
          <w:rFonts w:ascii="Times New Roman" w:hAnsi="Times New Roman" w:cs="Times New Roman"/>
          <w:b/>
          <w:bCs/>
        </w:rPr>
      </w:pPr>
      <w:r w:rsidRPr="002B190E">
        <w:rPr>
          <w:rFonts w:ascii="Times New Roman" w:hAnsi="Times New Roman" w:cs="Times New Roman"/>
          <w:b/>
          <w:bCs/>
        </w:rPr>
        <w:t>0. Design Philosophy</w:t>
      </w:r>
    </w:p>
    <w:p w14:paraId="3FDA8886" w14:textId="77777777" w:rsidR="002B190E" w:rsidRPr="002B190E" w:rsidRDefault="002B190E" w:rsidP="002B190E">
      <w:pPr>
        <w:rPr>
          <w:rFonts w:ascii="Times New Roman" w:hAnsi="Times New Roman" w:cs="Times New Roman"/>
        </w:rPr>
      </w:pPr>
      <w:r w:rsidRPr="002B190E">
        <w:rPr>
          <w:rFonts w:ascii="Times New Roman" w:hAnsi="Times New Roman" w:cs="Times New Roman"/>
        </w:rPr>
        <w:t>VCG-CAFNCB is a multi-generation iterative optimization framework evolving from:</w:t>
      </w:r>
    </w:p>
    <w:p w14:paraId="3DB45DA3" w14:textId="77777777" w:rsidR="002B190E" w:rsidRPr="002B190E" w:rsidRDefault="002B190E" w:rsidP="002B190E">
      <w:pPr>
        <w:rPr>
          <w:rFonts w:ascii="Times New Roman" w:hAnsi="Times New Roman" w:cs="Times New Roman"/>
        </w:rPr>
      </w:pPr>
      <w:r w:rsidRPr="002B190E">
        <w:rPr>
          <w:rFonts w:ascii="Times New Roman" w:hAnsi="Times New Roman" w:cs="Times New Roman"/>
        </w:rPr>
        <w:t>PNN (Gen-1) → NCB (Gen-2) → CAFNCB (Gen-3) → VCG-CAFNCB (Gen-4)</w:t>
      </w:r>
    </w:p>
    <w:p w14:paraId="4B7911B4" w14:textId="77777777" w:rsidR="002B190E" w:rsidRPr="002B190E" w:rsidRDefault="002B190E" w:rsidP="002B190E">
      <w:pPr>
        <w:rPr>
          <w:rFonts w:ascii="Times New Roman" w:hAnsi="Times New Roman" w:cs="Times New Roman"/>
        </w:rPr>
      </w:pPr>
      <w:r w:rsidRPr="002B190E">
        <w:rPr>
          <w:rFonts w:ascii="Times New Roman" w:hAnsi="Times New Roman" w:cs="Times New Roman"/>
        </w:rPr>
        <w:t>The framework introduces curvature-driven governance, rollback stabilization, and density gating to prevent numerical instability in high-dimensional systems.</w:t>
      </w:r>
    </w:p>
    <w:p w14:paraId="7EA8F7E9" w14:textId="77777777" w:rsidR="002B190E" w:rsidRPr="002B190E" w:rsidRDefault="002B190E" w:rsidP="002B190E">
      <w:pPr>
        <w:rPr>
          <w:rFonts w:ascii="Times New Roman" w:hAnsi="Times New Roman" w:cs="Times New Roman"/>
        </w:rPr>
      </w:pPr>
      <w:r w:rsidRPr="002B190E">
        <w:rPr>
          <w:rFonts w:ascii="Times New Roman" w:hAnsi="Times New Roman" w:cs="Times New Roman"/>
        </w:rPr>
        <w:t>This document defines the formal mathematical structure corresponding to the MATLAB implementation.</w:t>
      </w:r>
    </w:p>
    <w:p w14:paraId="333B9776" w14:textId="77777777" w:rsidR="002B190E" w:rsidRPr="002B190E" w:rsidRDefault="002B190E" w:rsidP="002B190E">
      <w:pPr>
        <w:rPr>
          <w:rFonts w:ascii="Times New Roman" w:hAnsi="Times New Roman" w:cs="Times New Roman"/>
        </w:rPr>
      </w:pPr>
      <w:r w:rsidRPr="002B190E">
        <w:rPr>
          <w:rFonts w:ascii="Times New Roman" w:hAnsi="Times New Roman" w:cs="Times New Roman"/>
        </w:rPr>
        <w:pict w14:anchorId="01A765B5">
          <v:rect id="_x0000_i1132" style="width:0;height:1.5pt" o:hralign="center" o:hrstd="t" o:hr="t" fillcolor="#a0a0a0" stroked="f"/>
        </w:pict>
      </w:r>
    </w:p>
    <w:p w14:paraId="102E606A" w14:textId="77777777" w:rsidR="002B190E" w:rsidRPr="002B190E" w:rsidRDefault="002B190E" w:rsidP="002B190E">
      <w:pPr>
        <w:rPr>
          <w:rFonts w:ascii="Times New Roman" w:hAnsi="Times New Roman" w:cs="Times New Roman"/>
          <w:b/>
          <w:bCs/>
        </w:rPr>
      </w:pPr>
      <w:r w:rsidRPr="002B190E">
        <w:rPr>
          <w:rFonts w:ascii="Times New Roman" w:hAnsi="Times New Roman" w:cs="Times New Roman"/>
          <w:b/>
          <w:bCs/>
        </w:rPr>
        <w:t>I. Gen-1: PNN – Plasticity Base Layer</w:t>
      </w:r>
    </w:p>
    <w:p w14:paraId="5E356E1D" w14:textId="77777777" w:rsidR="002B190E" w:rsidRPr="002B190E" w:rsidRDefault="002B190E" w:rsidP="002B190E">
      <w:pPr>
        <w:rPr>
          <w:rFonts w:ascii="Times New Roman" w:hAnsi="Times New Roman" w:cs="Times New Roman"/>
          <w:b/>
          <w:bCs/>
        </w:rPr>
      </w:pPr>
      <w:r w:rsidRPr="002B190E">
        <w:rPr>
          <w:rFonts w:ascii="Times New Roman" w:hAnsi="Times New Roman" w:cs="Times New Roman"/>
          <w:b/>
          <w:bCs/>
        </w:rPr>
        <w:t>(1) Energy Functional</w:t>
      </w:r>
    </w:p>
    <w:p w14:paraId="42CE43CC" w14:textId="28778B62" w:rsidR="002B190E" w:rsidRPr="002B190E" w:rsidRDefault="002B190E" w:rsidP="002B190E">
      <w:pPr>
        <w:rPr>
          <w:rFonts w:ascii="Times New Roman" w:hAnsi="Times New Roman" w:cs="Times New Roman"/>
        </w:rPr>
      </w:pPr>
      <m:oMathPara>
        <m:oMath>
          <m:r>
            <m:rPr>
              <m:scr m:val="script"/>
            </m:rPr>
            <w:rPr>
              <w:rFonts w:ascii="Cambria Math" w:hAnsi="Cambria Math" w:cs="Times New Roman"/>
            </w:rPr>
            <m:t>L(</m:t>
          </m:r>
          <m:r>
            <w:rPr>
              <w:rFonts w:ascii="Cambria Math" w:hAnsi="Cambria Math" w:cs="Times New Roman"/>
            </w:rPr>
            <m:t>W)=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t,r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∥</m:t>
              </m:r>
              <m:r>
                <w:rPr>
                  <w:rFonts w:ascii="Cambria Math" w:hAnsi="Cambria Math" w:cs="Times New Roman"/>
                </w:rPr>
                <m:t>A</m:t>
              </m:r>
            </m:e>
          </m:nary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t,r</m:t>
              </m:r>
            </m:sub>
          </m:sSub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t,r</m:t>
              </m:r>
            </m:sub>
          </m:sSub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∥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  <m:sup>
              <m:r>
                <w:rPr>
                  <w:rFonts w:ascii="Cambria Math" w:hAnsi="Cambria Math" w:cs="Times New Roman"/>
                </w:rPr>
                <m:t>2</m:t>
              </m:r>
            </m:sup>
          </m:sSubSup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λ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struct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Φ</m:t>
          </m:r>
          <m:r>
            <w:rPr>
              <w:rFonts w:ascii="Cambria Math" w:hAnsi="Cambria Math" w:cs="Times New Roman"/>
            </w:rPr>
            <m:t>(W)</m:t>
          </m:r>
        </m:oMath>
      </m:oMathPara>
    </w:p>
    <w:p w14:paraId="7E0BCD36" w14:textId="77777777" w:rsidR="002B190E" w:rsidRPr="002B190E" w:rsidRDefault="002B190E" w:rsidP="002B190E">
      <w:pPr>
        <w:rPr>
          <w:rFonts w:ascii="Times New Roman" w:hAnsi="Times New Roman" w:cs="Times New Roman"/>
        </w:rPr>
      </w:pPr>
      <w:r w:rsidRPr="002B190E">
        <w:rPr>
          <w:rFonts w:ascii="Times New Roman" w:hAnsi="Times New Roman" w:cs="Times New Roman"/>
        </w:rPr>
        <w:t>Where:</w:t>
      </w:r>
    </w:p>
    <w:p w14:paraId="25CC843C" w14:textId="62036394" w:rsidR="002B190E" w:rsidRPr="002B190E" w:rsidRDefault="002B190E" w:rsidP="002B190E">
      <w:pPr>
        <w:numPr>
          <w:ilvl w:val="0"/>
          <w:numId w:val="8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t,r</m:t>
            </m:r>
          </m:sub>
        </m:sSub>
        <m:r>
          <w:rPr>
            <w:rFonts w:ascii="Cambria Math" w:hAnsi="Cambria Math" w:cs="Times New Roman"/>
          </w:rPr>
          <m:t>∈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d</m:t>
            </m:r>
          </m:sup>
        </m:sSup>
      </m:oMath>
    </w:p>
    <w:p w14:paraId="31F9AFC4" w14:textId="55F26C7C" w:rsidR="002B190E" w:rsidRPr="002B190E" w:rsidRDefault="002B190E" w:rsidP="002B190E">
      <w:pPr>
        <w:numPr>
          <w:ilvl w:val="0"/>
          <w:numId w:val="8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A∈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d</m:t>
                </m:r>
              </m:e>
              <m:sub>
                <m:r>
                  <w:rPr>
                    <w:rFonts w:ascii="Cambria Math" w:hAnsi="Cambria Math" w:cs="Times New Roman"/>
                  </w:rPr>
                  <m:t>y</m:t>
                </m:r>
              </m:sub>
            </m:sSub>
            <m:r>
              <w:rPr>
                <w:rFonts w:ascii="Cambria Math" w:hAnsi="Cambria Math" w:cs="Times New Roman"/>
              </w:rPr>
              <m:t>×d</m:t>
            </m:r>
          </m:sup>
        </m:sSup>
      </m:oMath>
    </w:p>
    <w:p w14:paraId="52D8ADFF" w14:textId="19B34A1D" w:rsidR="002B190E" w:rsidRPr="002B190E" w:rsidRDefault="002B190E" w:rsidP="002B190E">
      <w:pPr>
        <w:numPr>
          <w:ilvl w:val="0"/>
          <w:numId w:val="8"/>
        </w:numPr>
        <w:rPr>
          <w:rFonts w:ascii="Times New Roman" w:hAnsi="Times New Roman" w:cs="Times New Roman"/>
        </w:rPr>
      </w:pPr>
      <m:oMath>
        <m:r>
          <m:rPr>
            <m:sty m:val="p"/>
          </m:rPr>
          <w:rPr>
            <w:rFonts w:ascii="Cambria Math" w:hAnsi="Cambria Math" w:cs="Times New Roman"/>
          </w:rPr>
          <m:t>Φ</m:t>
        </m:r>
        <m:r>
          <w:rPr>
            <w:rFonts w:ascii="Cambria Math" w:hAnsi="Cambria Math" w:cs="Times New Roman"/>
          </w:rPr>
          <m:t>(W)</m:t>
        </m:r>
      </m:oMath>
      <w:r w:rsidRPr="002B190E">
        <w:rPr>
          <w:rFonts w:ascii="Times New Roman" w:hAnsi="Times New Roman" w:cs="Times New Roman"/>
        </w:rPr>
        <w:t>= structural regularizer (SEC)</w:t>
      </w:r>
    </w:p>
    <w:p w14:paraId="5D97E787" w14:textId="77777777" w:rsidR="002B190E" w:rsidRPr="002B190E" w:rsidRDefault="002B190E" w:rsidP="002B190E">
      <w:pPr>
        <w:rPr>
          <w:rFonts w:ascii="Times New Roman" w:hAnsi="Times New Roman" w:cs="Times New Roman"/>
        </w:rPr>
      </w:pPr>
      <w:r w:rsidRPr="002B190E">
        <w:rPr>
          <w:rFonts w:ascii="Times New Roman" w:hAnsi="Times New Roman" w:cs="Times New Roman"/>
        </w:rPr>
        <w:pict w14:anchorId="0DF59039">
          <v:rect id="_x0000_i1133" style="width:0;height:1.5pt" o:hralign="center" o:hrstd="t" o:hr="t" fillcolor="#a0a0a0" stroked="f"/>
        </w:pict>
      </w:r>
    </w:p>
    <w:p w14:paraId="279A025B" w14:textId="77777777" w:rsidR="002B190E" w:rsidRPr="002B190E" w:rsidRDefault="002B190E" w:rsidP="002B190E">
      <w:pPr>
        <w:rPr>
          <w:rFonts w:ascii="Times New Roman" w:hAnsi="Times New Roman" w:cs="Times New Roman"/>
          <w:b/>
          <w:bCs/>
        </w:rPr>
      </w:pPr>
      <w:r w:rsidRPr="002B190E">
        <w:rPr>
          <w:rFonts w:ascii="Times New Roman" w:hAnsi="Times New Roman" w:cs="Times New Roman"/>
          <w:b/>
          <w:bCs/>
        </w:rPr>
        <w:t>(2) Macro Plasticity Evolution</w:t>
      </w:r>
    </w:p>
    <w:p w14:paraId="5A592E81" w14:textId="1A076342" w:rsidR="002B190E" w:rsidRPr="002B190E" w:rsidRDefault="002B190E" w:rsidP="002B190E">
      <w:pPr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W</m:t>
              </m:r>
            </m:e>
            <m:sup>
              <m:d>
                <m:dPr>
                  <m:sepChr m:val="+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j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d>
            </m:sup>
          </m:sSup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W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j</m:t>
                  </m:r>
                </m:e>
              </m:d>
            </m:sup>
          </m:sSup>
          <m:r>
            <w:rPr>
              <w:rFonts w:ascii="Cambria Math" w:hAnsi="Cambria Math" w:cs="Times New Roman"/>
            </w:rPr>
            <m:t>-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α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j</m:t>
                  </m:r>
                </m:e>
              </m:d>
            </m:sup>
          </m:sSup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j</m:t>
              </m:r>
            </m:sub>
            <m:sup>
              <m:r>
                <w:rPr>
                  <w:rFonts w:ascii="Cambria Math" w:hAnsi="Cambria Math" w:cs="Times New Roman"/>
                </w:rPr>
                <m:t>-1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</w:rPr>
            <m:t>∇</m:t>
          </m:r>
          <m:r>
            <m:rPr>
              <m:scr m:val="script"/>
            </m:rPr>
            <w:rPr>
              <w:rFonts w:ascii="Cambria Math" w:hAnsi="Cambria Math" w:cs="Times New Roman"/>
            </w:rPr>
            <m:t>L(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W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j</m:t>
                  </m:r>
                </m:e>
              </m:d>
            </m:sup>
          </m:sSup>
          <m:r>
            <w:rPr>
              <w:rFonts w:ascii="Cambria Math" w:hAnsi="Cambria Math" w:cs="Times New Roman"/>
            </w:rPr>
            <m:t>)</m:t>
          </m:r>
        </m:oMath>
      </m:oMathPara>
    </w:p>
    <w:p w14:paraId="2A59F5B6" w14:textId="5ADEF556" w:rsidR="002B190E" w:rsidRPr="002B190E" w:rsidRDefault="002B190E" w:rsidP="002B190E">
      <w:pPr>
        <w:numPr>
          <w:ilvl w:val="0"/>
          <w:numId w:val="9"/>
        </w:numPr>
        <w:rPr>
          <w:rFonts w:ascii="Times New Roman" w:hAnsi="Times New Roman" w:cs="Times New Roman"/>
        </w:rPr>
      </w:pP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j</m:t>
            </m:r>
          </m:sub>
          <m:sup>
            <m:r>
              <w:rPr>
                <w:rFonts w:ascii="Cambria Math" w:hAnsi="Cambria Math" w:cs="Times New Roman"/>
              </w:rPr>
              <m:t>-1</m:t>
            </m:r>
          </m:sup>
        </m:sSubSup>
      </m:oMath>
      <w:r w:rsidRPr="002B190E">
        <w:rPr>
          <w:rFonts w:ascii="Times New Roman" w:hAnsi="Times New Roman" w:cs="Times New Roman"/>
        </w:rPr>
        <w:t>= BFGS Hessian approximation</w:t>
      </w:r>
    </w:p>
    <w:p w14:paraId="583421B4" w14:textId="79B6E3C7" w:rsidR="002B190E" w:rsidRPr="002B190E" w:rsidRDefault="002B190E" w:rsidP="002B190E">
      <w:pPr>
        <w:numPr>
          <w:ilvl w:val="0"/>
          <w:numId w:val="9"/>
        </w:numPr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α</m:t>
            </m:r>
          </m:e>
          <m:sup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j</m:t>
                </m:r>
              </m:e>
            </m:d>
          </m:sup>
        </m:sSup>
      </m:oMath>
      <w:r w:rsidRPr="002B190E">
        <w:rPr>
          <w:rFonts w:ascii="Times New Roman" w:hAnsi="Times New Roman" w:cs="Times New Roman"/>
        </w:rPr>
        <w:t>= Armijo line search step</w:t>
      </w:r>
    </w:p>
    <w:p w14:paraId="62FDE761" w14:textId="77777777" w:rsidR="002B190E" w:rsidRPr="002B190E" w:rsidRDefault="002B190E" w:rsidP="002B190E">
      <w:pPr>
        <w:rPr>
          <w:rFonts w:ascii="Times New Roman" w:hAnsi="Times New Roman" w:cs="Times New Roman"/>
        </w:rPr>
      </w:pPr>
      <w:r w:rsidRPr="002B190E">
        <w:rPr>
          <w:rFonts w:ascii="Times New Roman" w:hAnsi="Times New Roman" w:cs="Times New Roman"/>
        </w:rPr>
        <w:lastRenderedPageBreak/>
        <w:pict w14:anchorId="20AA886B">
          <v:rect id="_x0000_i1134" style="width:0;height:1.5pt" o:hralign="center" o:hrstd="t" o:hr="t" fillcolor="#a0a0a0" stroked="f"/>
        </w:pict>
      </w:r>
    </w:p>
    <w:p w14:paraId="41A27125" w14:textId="77777777" w:rsidR="002B190E" w:rsidRPr="002B190E" w:rsidRDefault="002B190E" w:rsidP="002B190E">
      <w:pPr>
        <w:rPr>
          <w:rFonts w:ascii="Times New Roman" w:hAnsi="Times New Roman" w:cs="Times New Roman"/>
          <w:b/>
          <w:bCs/>
        </w:rPr>
      </w:pPr>
      <w:r w:rsidRPr="002B190E">
        <w:rPr>
          <w:rFonts w:ascii="Times New Roman" w:hAnsi="Times New Roman" w:cs="Times New Roman"/>
          <w:b/>
          <w:bCs/>
        </w:rPr>
        <w:t>(3) Edge Constraint Enforcement</w:t>
      </w:r>
    </w:p>
    <w:p w14:paraId="0FDB6A6B" w14:textId="49B403EC" w:rsidR="002B190E" w:rsidRPr="002B190E" w:rsidRDefault="002B190E" w:rsidP="002B190E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∈[</m:t>
          </m:r>
          <m:r>
            <m:rPr>
              <m:nor/>
            </m:rPr>
            <w:rPr>
              <w:rFonts w:ascii="Times New Roman" w:hAnsi="Times New Roman" w:cs="Times New Roman"/>
            </w:rPr>
            <m:t>min_edge_length</m:t>
          </m:r>
          <m:r>
            <w:rPr>
              <w:rFonts w:ascii="Cambria Math" w:hAnsi="Cambria Math" w:cs="Times New Roman"/>
            </w:rPr>
            <m:t>,</m:t>
          </m:r>
          <m:r>
            <m:rPr>
              <m:nor/>
            </m:rPr>
            <w:rPr>
              <w:rFonts w:ascii="Times New Roman" w:hAnsi="Times New Roman" w:cs="Times New Roman"/>
            </w:rPr>
            <m:t>max_edge_length</m:t>
          </m:r>
          <m:r>
            <w:rPr>
              <w:rFonts w:ascii="Cambria Math" w:hAnsi="Cambria Math" w:cs="Times New Roman"/>
            </w:rPr>
            <m:t>]</m:t>
          </m:r>
        </m:oMath>
      </m:oMathPara>
    </w:p>
    <w:p w14:paraId="6F8E3368" w14:textId="77777777" w:rsidR="002B190E" w:rsidRPr="002B190E" w:rsidRDefault="002B190E" w:rsidP="002B190E">
      <w:pPr>
        <w:rPr>
          <w:rFonts w:ascii="Times New Roman" w:hAnsi="Times New Roman" w:cs="Times New Roman"/>
        </w:rPr>
      </w:pPr>
      <w:r w:rsidRPr="002B190E">
        <w:rPr>
          <w:rFonts w:ascii="Times New Roman" w:hAnsi="Times New Roman" w:cs="Times New Roman"/>
        </w:rPr>
        <w:t>Ensures bounded parameter manifold.</w:t>
      </w:r>
    </w:p>
    <w:p w14:paraId="3D5700E3" w14:textId="77777777" w:rsidR="002B190E" w:rsidRPr="002B190E" w:rsidRDefault="002B190E" w:rsidP="002B190E">
      <w:pPr>
        <w:rPr>
          <w:rFonts w:ascii="Times New Roman" w:hAnsi="Times New Roman" w:cs="Times New Roman"/>
        </w:rPr>
      </w:pPr>
      <w:r w:rsidRPr="002B190E">
        <w:rPr>
          <w:rFonts w:ascii="Times New Roman" w:hAnsi="Times New Roman" w:cs="Times New Roman"/>
        </w:rPr>
        <w:pict w14:anchorId="49402835">
          <v:rect id="_x0000_i1135" style="width:0;height:1.5pt" o:hralign="center" o:hrstd="t" o:hr="t" fillcolor="#a0a0a0" stroked="f"/>
        </w:pict>
      </w:r>
    </w:p>
    <w:p w14:paraId="4DC9D1B7" w14:textId="77777777" w:rsidR="002B190E" w:rsidRPr="002B190E" w:rsidRDefault="002B190E" w:rsidP="002B190E">
      <w:pPr>
        <w:rPr>
          <w:rFonts w:ascii="Times New Roman" w:hAnsi="Times New Roman" w:cs="Times New Roman"/>
          <w:b/>
          <w:bCs/>
        </w:rPr>
      </w:pPr>
      <w:r w:rsidRPr="002B190E">
        <w:rPr>
          <w:rFonts w:ascii="Times New Roman" w:hAnsi="Times New Roman" w:cs="Times New Roman"/>
          <w:b/>
          <w:bCs/>
        </w:rPr>
        <w:t>II. Gen-3: CAF – Cross-Area Fusion</w:t>
      </w:r>
    </w:p>
    <w:p w14:paraId="527F3DBC" w14:textId="77777777" w:rsidR="002B190E" w:rsidRPr="002B190E" w:rsidRDefault="002B190E" w:rsidP="002B190E">
      <w:pPr>
        <w:rPr>
          <w:rFonts w:ascii="Times New Roman" w:hAnsi="Times New Roman" w:cs="Times New Roman"/>
          <w:b/>
          <w:bCs/>
        </w:rPr>
      </w:pPr>
      <w:r w:rsidRPr="002B190E">
        <w:rPr>
          <w:rFonts w:ascii="Times New Roman" w:hAnsi="Times New Roman" w:cs="Times New Roman"/>
          <w:b/>
          <w:bCs/>
        </w:rPr>
        <w:t>(4) Coherence Weight (</w:t>
      </w:r>
      <w:proofErr w:type="spellStart"/>
      <w:r w:rsidRPr="002B190E">
        <w:rPr>
          <w:rFonts w:ascii="Times New Roman" w:hAnsi="Times New Roman" w:cs="Times New Roman"/>
          <w:b/>
          <w:bCs/>
        </w:rPr>
        <w:t>Softmax</w:t>
      </w:r>
      <w:proofErr w:type="spellEnd"/>
      <w:r w:rsidRPr="002B190E">
        <w:rPr>
          <w:rFonts w:ascii="Times New Roman" w:hAnsi="Times New Roman" w:cs="Times New Roman"/>
          <w:b/>
          <w:bCs/>
        </w:rPr>
        <w:t xml:space="preserve"> Coupling)</w:t>
      </w:r>
    </w:p>
    <w:p w14:paraId="7670307B" w14:textId="778BCFE9" w:rsidR="002B190E" w:rsidRPr="002B190E" w:rsidRDefault="002B190E" w:rsidP="002B190E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r→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exp</m:t>
              </m:r>
              <m:r>
                <w:rPr>
                  <w:rFonts w:ascii="Cambria Math" w:hAnsi="Cambria Math" w:cs="Times New Roman"/>
                </w:rPr>
                <m:t>⁡(β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r,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'</m:t>
                      </m:r>
                    </m:sup>
                  </m:sSup>
                </m:sub>
              </m:sSub>
              <m:r>
                <w:rPr>
                  <w:rFonts w:ascii="Cambria Math" w:hAnsi="Cambria Math" w:cs="Times New Roman"/>
                </w:rPr>
                <m:t>)</m:t>
              </m:r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k∈</m:t>
                  </m:r>
                  <m:r>
                    <m:rPr>
                      <m:scr m:val="script"/>
                    </m:rPr>
                    <w:rPr>
                      <w:rFonts w:ascii="Cambria Math" w:hAnsi="Cambria Math" w:cs="Times New Roman"/>
                    </w:rPr>
                    <m:t>N(</m:t>
                  </m:r>
                  <m:r>
                    <w:rPr>
                      <w:rFonts w:ascii="Cambria Math" w:hAnsi="Cambria Math" w:cs="Times New Roman"/>
                    </w:rPr>
                    <m:t>r)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exp</m:t>
                  </m:r>
                  <m:r>
                    <w:rPr>
                      <w:rFonts w:ascii="Cambria Math" w:hAnsi="Cambria Math" w:cs="Times New Roman"/>
                    </w:rPr>
                    <m:t>⁡(β</m:t>
                  </m:r>
                </m:e>
              </m:nary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r,k</m:t>
                  </m:r>
                </m:sub>
              </m:sSub>
              <m:r>
                <w:rPr>
                  <w:rFonts w:ascii="Cambria Math" w:hAnsi="Cambria Math" w:cs="Times New Roman"/>
                </w:rPr>
                <m:t>)</m:t>
              </m:r>
            </m:den>
          </m:f>
        </m:oMath>
      </m:oMathPara>
    </w:p>
    <w:p w14:paraId="4900E10F" w14:textId="12B27717" w:rsidR="002B190E" w:rsidRPr="002B190E" w:rsidRDefault="002B190E" w:rsidP="002B190E">
      <w:pPr>
        <w:numPr>
          <w:ilvl w:val="0"/>
          <w:numId w:val="10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β</m:t>
        </m:r>
      </m:oMath>
      <w:r w:rsidRPr="002B190E">
        <w:rPr>
          <w:rFonts w:ascii="Times New Roman" w:hAnsi="Times New Roman" w:cs="Times New Roman"/>
        </w:rPr>
        <w:t>= temperature</w:t>
      </w:r>
    </w:p>
    <w:p w14:paraId="41C6D863" w14:textId="1B5512A6" w:rsidR="002B190E" w:rsidRPr="002B190E" w:rsidRDefault="002B190E" w:rsidP="002B190E">
      <w:pPr>
        <w:numPr>
          <w:ilvl w:val="0"/>
          <w:numId w:val="10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r,</m:t>
            </m:r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'</m:t>
                </m:r>
              </m:sup>
            </m:sSup>
          </m:sub>
        </m:sSub>
      </m:oMath>
      <w:r w:rsidRPr="002B190E">
        <w:rPr>
          <w:rFonts w:ascii="Times New Roman" w:hAnsi="Times New Roman" w:cs="Times New Roman"/>
        </w:rPr>
        <w:t>= similarity metric</w:t>
      </w:r>
    </w:p>
    <w:p w14:paraId="046822F0" w14:textId="77777777" w:rsidR="002B190E" w:rsidRPr="002B190E" w:rsidRDefault="002B190E" w:rsidP="002B190E">
      <w:pPr>
        <w:rPr>
          <w:rFonts w:ascii="Times New Roman" w:hAnsi="Times New Roman" w:cs="Times New Roman"/>
        </w:rPr>
      </w:pPr>
      <w:r w:rsidRPr="002B190E">
        <w:rPr>
          <w:rFonts w:ascii="Times New Roman" w:hAnsi="Times New Roman" w:cs="Times New Roman"/>
        </w:rPr>
        <w:pict w14:anchorId="3D534558">
          <v:rect id="_x0000_i1136" style="width:0;height:1.5pt" o:hralign="center" o:hrstd="t" o:hr="t" fillcolor="#a0a0a0" stroked="f"/>
        </w:pict>
      </w:r>
    </w:p>
    <w:p w14:paraId="2A1103EA" w14:textId="77777777" w:rsidR="002B190E" w:rsidRPr="002B190E" w:rsidRDefault="002B190E" w:rsidP="002B190E">
      <w:pPr>
        <w:rPr>
          <w:rFonts w:ascii="Times New Roman" w:hAnsi="Times New Roman" w:cs="Times New Roman"/>
          <w:b/>
          <w:bCs/>
        </w:rPr>
      </w:pPr>
      <w:r w:rsidRPr="002B190E">
        <w:rPr>
          <w:rFonts w:ascii="Times New Roman" w:hAnsi="Times New Roman" w:cs="Times New Roman"/>
          <w:b/>
          <w:bCs/>
        </w:rPr>
        <w:t>(5) Cross-Region Fusion</w:t>
      </w:r>
    </w:p>
    <w:p w14:paraId="69D000B8" w14:textId="01CED9F2" w:rsidR="002B190E" w:rsidRPr="002B190E" w:rsidRDefault="002B190E" w:rsidP="002B190E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t,r</m:t>
              </m:r>
            </m:sub>
          </m:sSub>
          <m:r>
            <w:rPr>
              <w:rFonts w:ascii="Cambria Math" w:hAnsi="Cambria Math" w:cs="Times New Roman"/>
            </w:rPr>
            <m:t>←(1-η)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t,r</m:t>
              </m:r>
            </m:sub>
          </m:sSub>
          <m:r>
            <w:rPr>
              <w:rFonts w:ascii="Cambria Math" w:hAnsi="Cambria Math" w:cs="Times New Roman"/>
            </w:rPr>
            <m:t>+η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'</m:t>
                  </m:r>
                </m:sup>
              </m:sSup>
              <m:r>
                <m:rPr>
                  <m:scr m:val="script"/>
                </m:rPr>
                <w:rPr>
                  <w:rFonts w:ascii="Cambria Math" w:hAnsi="Cambria Math" w:cs="Times New Roman"/>
                </w:rPr>
                <m:t>∈N(</m:t>
              </m:r>
              <m:r>
                <w:rPr>
                  <w:rFonts w:ascii="Cambria Math" w:hAnsi="Cambria Math" w:cs="Times New Roman"/>
                </w:rPr>
                <m:t>r)</m:t>
              </m:r>
            </m:sub>
            <m:sup/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α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r→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'</m:t>
                      </m:r>
                    </m:sup>
                  </m:sSup>
                </m:sub>
              </m:sSub>
            </m:e>
          </m:nary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t,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'</m:t>
                  </m:r>
                </m:sup>
              </m:sSup>
            </m:sub>
          </m:sSub>
        </m:oMath>
      </m:oMathPara>
    </w:p>
    <w:p w14:paraId="6BB89571" w14:textId="005AE2F1" w:rsidR="002B190E" w:rsidRPr="002B190E" w:rsidRDefault="002B190E" w:rsidP="002B190E">
      <w:pPr>
        <w:numPr>
          <w:ilvl w:val="0"/>
          <w:numId w:val="11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η</m:t>
        </m:r>
      </m:oMath>
      <w:r w:rsidRPr="002B190E">
        <w:rPr>
          <w:rFonts w:ascii="Times New Roman" w:hAnsi="Times New Roman" w:cs="Times New Roman"/>
        </w:rPr>
        <w:t>= fusion step size</w:t>
      </w:r>
    </w:p>
    <w:p w14:paraId="234A00E5" w14:textId="77777777" w:rsidR="002B190E" w:rsidRPr="002B190E" w:rsidRDefault="002B190E" w:rsidP="002B190E">
      <w:pPr>
        <w:rPr>
          <w:rFonts w:ascii="Times New Roman" w:hAnsi="Times New Roman" w:cs="Times New Roman"/>
        </w:rPr>
      </w:pPr>
      <w:r w:rsidRPr="002B190E">
        <w:rPr>
          <w:rFonts w:ascii="Times New Roman" w:hAnsi="Times New Roman" w:cs="Times New Roman"/>
        </w:rPr>
        <w:pict w14:anchorId="3E981916">
          <v:rect id="_x0000_i1137" style="width:0;height:1.5pt" o:hralign="center" o:hrstd="t" o:hr="t" fillcolor="#a0a0a0" stroked="f"/>
        </w:pict>
      </w:r>
    </w:p>
    <w:p w14:paraId="691119F2" w14:textId="77777777" w:rsidR="002B190E" w:rsidRPr="002B190E" w:rsidRDefault="002B190E" w:rsidP="002B190E">
      <w:pPr>
        <w:rPr>
          <w:rFonts w:ascii="Times New Roman" w:hAnsi="Times New Roman" w:cs="Times New Roman"/>
          <w:b/>
          <w:bCs/>
        </w:rPr>
      </w:pPr>
      <w:r w:rsidRPr="002B190E">
        <w:rPr>
          <w:rFonts w:ascii="Times New Roman" w:hAnsi="Times New Roman" w:cs="Times New Roman"/>
          <w:b/>
          <w:bCs/>
        </w:rPr>
        <w:t>III. Gen-4: VCG – Curvature Governance</w:t>
      </w:r>
    </w:p>
    <w:p w14:paraId="501D4110" w14:textId="77777777" w:rsidR="002B190E" w:rsidRPr="002B190E" w:rsidRDefault="002B190E" w:rsidP="002B190E">
      <w:pPr>
        <w:rPr>
          <w:rFonts w:ascii="Times New Roman" w:hAnsi="Times New Roman" w:cs="Times New Roman"/>
          <w:b/>
          <w:bCs/>
        </w:rPr>
      </w:pPr>
      <w:r w:rsidRPr="002B190E">
        <w:rPr>
          <w:rFonts w:ascii="Times New Roman" w:hAnsi="Times New Roman" w:cs="Times New Roman"/>
          <w:b/>
          <w:bCs/>
        </w:rPr>
        <w:t>(6) Curvature Signal (Second-Order Variation)</w:t>
      </w:r>
    </w:p>
    <w:p w14:paraId="44295C83" w14:textId="77777777" w:rsidR="002B190E" w:rsidRPr="002B190E" w:rsidRDefault="002B190E" w:rsidP="002B190E">
      <w:pPr>
        <w:rPr>
          <w:rFonts w:ascii="Times New Roman" w:hAnsi="Times New Roman" w:cs="Times New Roman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κ</m:t>
              </m:r>
            </m:e>
            <m:sub>
              <m:r>
                <w:rPr>
                  <w:rFonts w:ascii="Cambria Math" w:hAnsi="Cambria Math" w:cs="Times New Roman"/>
                </w:rPr>
                <m:t>t,r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j</m:t>
                  </m:r>
                </m:e>
              </m:d>
            </m:sup>
          </m:sSubSup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∥Δ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j</m:t>
                      </m:r>
                    </m:e>
                  </m:d>
                </m:sup>
              </m:sSup>
              <m:r>
                <w:rPr>
                  <w:rFonts w:ascii="Cambria Math" w:hAnsi="Cambria Math" w:cs="Times New Roman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Δ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p>
                  <m:d>
                    <m:dPr>
                      <m:sepChr m:val="−"/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j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e>
                  </m:d>
                </m:sup>
              </m:sSup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∥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∥Δ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p>
                  <m:d>
                    <m:dPr>
                      <m:sepChr m:val="−"/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j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e>
                  </m:d>
                </m:sup>
              </m:sSup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∥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</w:rPr>
                <m:t>+ϵ</m:t>
              </m:r>
            </m:den>
          </m:f>
        </m:oMath>
      </m:oMathPara>
    </w:p>
    <w:p w14:paraId="7F88D4B8" w14:textId="51A1B854" w:rsidR="002B190E" w:rsidRPr="002B190E" w:rsidRDefault="002B190E" w:rsidP="002B190E">
      <w:pPr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Δ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W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j</m:t>
                  </m:r>
                </m:e>
              </m:d>
            </m:sup>
          </m:sSup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W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j</m:t>
                  </m:r>
                </m:e>
              </m:d>
            </m:sup>
          </m:sSup>
          <m:r>
            <w:rPr>
              <w:rFonts w:ascii="Cambria Math" w:hAnsi="Cambria Math" w:cs="Times New Roman"/>
            </w:rPr>
            <m:t>-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W</m:t>
              </m:r>
            </m:e>
            <m:sup>
              <m:d>
                <m:dPr>
                  <m:sepChr m:val="−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j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d>
            </m:sup>
          </m:sSup>
        </m:oMath>
      </m:oMathPara>
    </w:p>
    <w:p w14:paraId="0D55EF16" w14:textId="44B56FA5" w:rsidR="002B190E" w:rsidRPr="002B190E" w:rsidRDefault="002B190E" w:rsidP="002B190E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ϵ=</m:t>
          </m:r>
          <m:r>
            <m:rPr>
              <m:sty m:val="p"/>
            </m:rPr>
            <w:rPr>
              <w:rFonts w:ascii="Cambria Math" w:hAnsi="Cambria Math" w:cs="Times New Roman"/>
            </w:rPr>
            <m:t>max</m:t>
          </m:r>
          <m:r>
            <w:rPr>
              <w:rFonts w:ascii="Cambria Math" w:hAnsi="Cambria Math" w:cs="Times New Roman"/>
            </w:rPr>
            <m:t>⁡(</m:t>
          </m:r>
          <m:r>
            <m:rPr>
              <m:nor/>
            </m:rPr>
            <w:rPr>
              <w:rFonts w:ascii="Times New Roman" w:hAnsi="Times New Roman" w:cs="Times New Roman"/>
            </w:rPr>
            <m:t>eps0</m:t>
          </m:r>
          <m:r>
            <w:rPr>
              <w:rFonts w:ascii="Cambria Math" w:hAnsi="Cambria Math" w:cs="Times New Roman"/>
            </w:rPr>
            <m:t>,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10</m:t>
              </m:r>
            </m:e>
            <m:sup>
              <m:r>
                <w:rPr>
                  <w:rFonts w:ascii="Cambria Math" w:hAnsi="Cambria Math" w:cs="Times New Roman"/>
                </w:rPr>
                <m:t>-3</m:t>
              </m:r>
            </m:sup>
          </m:sSup>
          <m:r>
            <w:rPr>
              <w:rFonts w:ascii="Cambria Math" w:hAnsi="Cambria Math" w:cs="Times New Roman"/>
            </w:rPr>
            <m:t>)</m:t>
          </m:r>
        </m:oMath>
      </m:oMathPara>
    </w:p>
    <w:p w14:paraId="34C1E487" w14:textId="77777777" w:rsidR="002B190E" w:rsidRPr="002B190E" w:rsidRDefault="002B190E" w:rsidP="002B190E">
      <w:pPr>
        <w:rPr>
          <w:rFonts w:ascii="Times New Roman" w:hAnsi="Times New Roman" w:cs="Times New Roman"/>
        </w:rPr>
      </w:pPr>
      <w:r w:rsidRPr="002B190E">
        <w:rPr>
          <w:rFonts w:ascii="Times New Roman" w:hAnsi="Times New Roman" w:cs="Times New Roman"/>
        </w:rPr>
        <w:t>If</w:t>
      </w:r>
    </w:p>
    <w:p w14:paraId="0D68D81A" w14:textId="636849EF" w:rsidR="002B190E" w:rsidRPr="002B190E" w:rsidRDefault="002B190E" w:rsidP="002B190E">
      <w:pPr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∥Δ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W</m:t>
              </m:r>
            </m:e>
            <m:sup>
              <m:d>
                <m:dPr>
                  <m:sepChr m:val="−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j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∥</m:t>
          </m:r>
          <m:r>
            <w:rPr>
              <w:rFonts w:ascii="Cambria Math" w:hAnsi="Cambria Math" w:cs="Times New Roman"/>
            </w:rPr>
            <m:t>&lt;τ</m:t>
          </m:r>
        </m:oMath>
      </m:oMathPara>
    </w:p>
    <w:p w14:paraId="0A3714BF" w14:textId="77777777" w:rsidR="002B190E" w:rsidRPr="002B190E" w:rsidRDefault="002B190E" w:rsidP="002B190E">
      <w:pPr>
        <w:rPr>
          <w:rFonts w:ascii="Times New Roman" w:hAnsi="Times New Roman" w:cs="Times New Roman"/>
        </w:rPr>
      </w:pPr>
      <w:r w:rsidRPr="002B190E">
        <w:rPr>
          <w:rFonts w:ascii="Times New Roman" w:hAnsi="Times New Roman" w:cs="Times New Roman"/>
        </w:rPr>
        <w:t>then set</w:t>
      </w:r>
    </w:p>
    <w:p w14:paraId="7E2398CF" w14:textId="4ABD8370" w:rsidR="002B190E" w:rsidRPr="002B190E" w:rsidRDefault="002B190E" w:rsidP="002B190E">
      <w:pPr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κ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j</m:t>
                  </m:r>
                </m:e>
              </m:d>
            </m:sup>
          </m:sSup>
          <m:r>
            <w:rPr>
              <w:rFonts w:ascii="Cambria Math" w:hAnsi="Cambria Math" w:cs="Times New Roman"/>
            </w:rPr>
            <m:t>=0</m:t>
          </m:r>
        </m:oMath>
      </m:oMathPara>
    </w:p>
    <w:p w14:paraId="36AA2A98" w14:textId="77777777" w:rsidR="002B190E" w:rsidRPr="002B190E" w:rsidRDefault="002B190E" w:rsidP="002B190E">
      <w:pPr>
        <w:rPr>
          <w:rFonts w:ascii="Times New Roman" w:hAnsi="Times New Roman" w:cs="Times New Roman"/>
        </w:rPr>
      </w:pPr>
      <w:r w:rsidRPr="002B190E">
        <w:rPr>
          <w:rFonts w:ascii="Times New Roman" w:hAnsi="Times New Roman" w:cs="Times New Roman"/>
        </w:rPr>
        <w:lastRenderedPageBreak/>
        <w:t>to avoid noise-dominated curvature.</w:t>
      </w:r>
    </w:p>
    <w:p w14:paraId="3930EA8D" w14:textId="77777777" w:rsidR="002B190E" w:rsidRPr="002B190E" w:rsidRDefault="002B190E" w:rsidP="002B190E">
      <w:pPr>
        <w:rPr>
          <w:rFonts w:ascii="Times New Roman" w:hAnsi="Times New Roman" w:cs="Times New Roman"/>
        </w:rPr>
      </w:pPr>
      <w:r w:rsidRPr="002B190E">
        <w:rPr>
          <w:rFonts w:ascii="Times New Roman" w:hAnsi="Times New Roman" w:cs="Times New Roman"/>
        </w:rPr>
        <w:pict w14:anchorId="6C072BD8">
          <v:rect id="_x0000_i1138" style="width:0;height:1.5pt" o:hralign="center" o:hrstd="t" o:hr="t" fillcolor="#a0a0a0" stroked="f"/>
        </w:pict>
      </w:r>
    </w:p>
    <w:p w14:paraId="24A2FB31" w14:textId="77777777" w:rsidR="002B190E" w:rsidRPr="002B190E" w:rsidRDefault="002B190E" w:rsidP="002B190E">
      <w:pPr>
        <w:rPr>
          <w:rFonts w:ascii="Times New Roman" w:hAnsi="Times New Roman" w:cs="Times New Roman"/>
          <w:b/>
          <w:bCs/>
        </w:rPr>
      </w:pPr>
      <w:r w:rsidRPr="002B190E">
        <w:rPr>
          <w:rFonts w:ascii="Times New Roman" w:hAnsi="Times New Roman" w:cs="Times New Roman"/>
          <w:b/>
          <w:bCs/>
        </w:rPr>
        <w:t>(7) One-Step Lag Smoothing</w:t>
      </w:r>
    </w:p>
    <w:p w14:paraId="1B8B43B8" w14:textId="5EB1169E" w:rsidR="002B190E" w:rsidRPr="002B190E" w:rsidRDefault="002B190E" w:rsidP="002B190E">
      <w:pPr>
        <w:rPr>
          <w:rFonts w:ascii="Times New Roman" w:hAnsi="Times New Roman" w:cs="Times New Roman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κ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j</m:t>
                  </m:r>
                </m:e>
              </m:d>
            </m:sup>
          </m:sSubSup>
          <m:r>
            <w:rPr>
              <w:rFonts w:ascii="Cambria Math" w:hAnsi="Cambria Math" w:cs="Times New Roman"/>
            </w:rPr>
            <m:t>=(1-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η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</m:sSub>
          <m:r>
            <w:rPr>
              <w:rFonts w:ascii="Cambria Math" w:hAnsi="Cambria Math" w:cs="Times New Roman"/>
            </w:rPr>
            <m:t>)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κ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  <m:sup>
              <m:d>
                <m:dPr>
                  <m:sepChr m:val="−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j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d>
            </m:sup>
          </m:sSubSup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η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</m:sSub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κ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j</m:t>
                  </m:r>
                </m:e>
              </m:d>
            </m:sup>
          </m:sSup>
        </m:oMath>
      </m:oMathPara>
    </w:p>
    <w:p w14:paraId="48B1B72B" w14:textId="01EFA8CF" w:rsidR="002B190E" w:rsidRPr="002B190E" w:rsidRDefault="002B190E" w:rsidP="002B190E">
      <w:pPr>
        <w:numPr>
          <w:ilvl w:val="0"/>
          <w:numId w:val="12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η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  <m:r>
          <w:rPr>
            <w:rFonts w:ascii="Cambria Math" w:hAnsi="Cambria Math" w:cs="Times New Roman"/>
          </w:rPr>
          <m:t>=</m:t>
        </m:r>
        <m:r>
          <m:rPr>
            <m:nor/>
          </m:rPr>
          <w:rPr>
            <w:rFonts w:ascii="Times New Roman" w:hAnsi="Times New Roman" w:cs="Times New Roman"/>
          </w:rPr>
          <m:t>eta_smooth</m:t>
        </m:r>
      </m:oMath>
    </w:p>
    <w:p w14:paraId="64CCD7D7" w14:textId="77777777" w:rsidR="002B190E" w:rsidRPr="002B190E" w:rsidRDefault="002B190E" w:rsidP="002B190E">
      <w:pPr>
        <w:rPr>
          <w:rFonts w:ascii="Times New Roman" w:hAnsi="Times New Roman" w:cs="Times New Roman"/>
        </w:rPr>
      </w:pPr>
      <w:r w:rsidRPr="002B190E">
        <w:rPr>
          <w:rFonts w:ascii="Times New Roman" w:hAnsi="Times New Roman" w:cs="Times New Roman"/>
        </w:rPr>
        <w:pict w14:anchorId="6A29E8EA">
          <v:rect id="_x0000_i1139" style="width:0;height:1.5pt" o:hralign="center" o:hrstd="t" o:hr="t" fillcolor="#a0a0a0" stroked="f"/>
        </w:pict>
      </w:r>
    </w:p>
    <w:p w14:paraId="2181508A" w14:textId="77777777" w:rsidR="002B190E" w:rsidRPr="002B190E" w:rsidRDefault="002B190E" w:rsidP="002B190E">
      <w:pPr>
        <w:rPr>
          <w:rFonts w:ascii="Times New Roman" w:hAnsi="Times New Roman" w:cs="Times New Roman"/>
          <w:b/>
          <w:bCs/>
        </w:rPr>
      </w:pPr>
      <w:r w:rsidRPr="002B190E">
        <w:rPr>
          <w:rFonts w:ascii="Times New Roman" w:hAnsi="Times New Roman" w:cs="Times New Roman"/>
          <w:b/>
          <w:bCs/>
        </w:rPr>
        <w:t>(8) Adaptive Governance Scaling</w:t>
      </w:r>
    </w:p>
    <w:p w14:paraId="7E5003DC" w14:textId="77777777" w:rsidR="002B190E" w:rsidRPr="002B190E" w:rsidRDefault="002B190E" w:rsidP="002B190E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α(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κ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</m:sSub>
          <m:r>
            <w:rPr>
              <w:rFonts w:ascii="Cambria Math" w:hAnsi="Cambria Math" w:cs="Times New Roman"/>
            </w:rPr>
            <m:t>)=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1+λ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1+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κ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s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m</m:t>
                      </m:r>
                    </m:sup>
                  </m:sSubSup>
                </m:e>
              </m:rad>
            </m:den>
          </m:f>
        </m:oMath>
      </m:oMathPara>
    </w:p>
    <w:p w14:paraId="78FB7427" w14:textId="6DE827E9" w:rsidR="002B190E" w:rsidRPr="002B190E" w:rsidRDefault="002B190E" w:rsidP="002B190E">
      <w:pPr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W</m:t>
              </m:r>
            </m:e>
            <m:sup>
              <m:d>
                <m:dPr>
                  <m:sepChr m:val="+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j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d>
            </m:sup>
          </m:sSup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W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j</m:t>
                  </m:r>
                </m:e>
              </m:d>
            </m:sup>
          </m:sSup>
          <m:r>
            <w:rPr>
              <w:rFonts w:ascii="Cambria Math" w:hAnsi="Cambria Math" w:cs="Times New Roman"/>
            </w:rPr>
            <m:t>+α(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κ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</m:sSub>
          <m:r>
            <w:rPr>
              <w:rFonts w:ascii="Cambria Math" w:hAnsi="Cambria Math" w:cs="Times New Roman"/>
            </w:rPr>
            <m:t>)</m:t>
          </m:r>
          <m:r>
            <m:rPr>
              <m:sty m:val="p"/>
            </m:rPr>
            <w:rPr>
              <w:rFonts w:ascii="Cambria Math" w:hAnsi="Cambria Math" w:cs="Times New Roman"/>
            </w:rPr>
            <m:t>Δ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W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j</m:t>
                  </m:r>
                </m:e>
              </m:d>
            </m:sup>
          </m:sSup>
        </m:oMath>
      </m:oMathPara>
    </w:p>
    <w:p w14:paraId="61A3FAF2" w14:textId="4FE75F83" w:rsidR="002B190E" w:rsidRPr="002B190E" w:rsidRDefault="002B190E" w:rsidP="002B190E">
      <w:pPr>
        <w:numPr>
          <w:ilvl w:val="0"/>
          <w:numId w:val="13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λ=</m:t>
        </m:r>
        <m:r>
          <m:rPr>
            <m:nor/>
          </m:rPr>
          <w:rPr>
            <w:rFonts w:ascii="Times New Roman" w:hAnsi="Times New Roman" w:cs="Times New Roman"/>
          </w:rPr>
          <m:t>vcg_lambda</m:t>
        </m:r>
      </m:oMath>
    </w:p>
    <w:p w14:paraId="6ADEFCA3" w14:textId="3DC69989" w:rsidR="002B190E" w:rsidRPr="002B190E" w:rsidRDefault="002B190E" w:rsidP="002B190E">
      <w:pPr>
        <w:numPr>
          <w:ilvl w:val="0"/>
          <w:numId w:val="13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m=</m:t>
        </m:r>
        <m:r>
          <m:rPr>
            <m:nor/>
          </m:rPr>
          <w:rPr>
            <w:rFonts w:ascii="Times New Roman" w:hAnsi="Times New Roman" w:cs="Times New Roman"/>
          </w:rPr>
          <m:t>vcg_m</m:t>
        </m:r>
      </m:oMath>
    </w:p>
    <w:p w14:paraId="078EFA8B" w14:textId="77777777" w:rsidR="002B190E" w:rsidRPr="002B190E" w:rsidRDefault="002B190E" w:rsidP="002B190E">
      <w:pPr>
        <w:rPr>
          <w:rFonts w:ascii="Times New Roman" w:hAnsi="Times New Roman" w:cs="Times New Roman"/>
        </w:rPr>
      </w:pPr>
      <w:r w:rsidRPr="002B190E">
        <w:rPr>
          <w:rFonts w:ascii="Times New Roman" w:hAnsi="Times New Roman" w:cs="Times New Roman"/>
        </w:rPr>
        <w:pict w14:anchorId="64D94521">
          <v:rect id="_x0000_i1140" style="width:0;height:1.5pt" o:hralign="center" o:hrstd="t" o:hr="t" fillcolor="#a0a0a0" stroked="f"/>
        </w:pict>
      </w:r>
    </w:p>
    <w:p w14:paraId="132E6DC2" w14:textId="77777777" w:rsidR="002B190E" w:rsidRPr="002B190E" w:rsidRDefault="002B190E" w:rsidP="002B190E">
      <w:pPr>
        <w:rPr>
          <w:rFonts w:ascii="Times New Roman" w:hAnsi="Times New Roman" w:cs="Times New Roman"/>
          <w:b/>
          <w:bCs/>
        </w:rPr>
      </w:pPr>
      <w:r w:rsidRPr="002B190E">
        <w:rPr>
          <w:rFonts w:ascii="Times New Roman" w:hAnsi="Times New Roman" w:cs="Times New Roman"/>
          <w:b/>
          <w:bCs/>
        </w:rPr>
        <w:t>IV. Willow Rollback Mechanism</w:t>
      </w:r>
    </w:p>
    <w:p w14:paraId="773554FC" w14:textId="77777777" w:rsidR="002B190E" w:rsidRPr="002B190E" w:rsidRDefault="002B190E" w:rsidP="002B190E">
      <w:pPr>
        <w:rPr>
          <w:rFonts w:ascii="Times New Roman" w:hAnsi="Times New Roman" w:cs="Times New Roman"/>
          <w:b/>
          <w:bCs/>
        </w:rPr>
      </w:pPr>
      <w:r w:rsidRPr="002B190E">
        <w:rPr>
          <w:rFonts w:ascii="Times New Roman" w:hAnsi="Times New Roman" w:cs="Times New Roman"/>
          <w:b/>
          <w:bCs/>
        </w:rPr>
        <w:t>(9) Rollback Trigger</w:t>
      </w:r>
    </w:p>
    <w:p w14:paraId="540A3983" w14:textId="498DCE13" w:rsidR="002B190E" w:rsidRPr="002B190E" w:rsidRDefault="002B190E" w:rsidP="002B190E">
      <w:pPr>
        <w:rPr>
          <w:rFonts w:ascii="Times New Roman" w:hAnsi="Times New Roman" w:cs="Times New Roman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κ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j</m:t>
                  </m:r>
                </m:e>
              </m:d>
            </m:sup>
          </m:sSubSup>
          <m:r>
            <w:rPr>
              <w:rFonts w:ascii="Cambria Math" w:hAnsi="Cambria Math" w:cs="Times New Roman"/>
            </w:rPr>
            <m:t>&gt;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κ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limit</m:t>
              </m:r>
            </m:sub>
          </m:sSub>
        </m:oMath>
      </m:oMathPara>
    </w:p>
    <w:p w14:paraId="274D3B12" w14:textId="77777777" w:rsidR="002B190E" w:rsidRPr="002B190E" w:rsidRDefault="002B190E" w:rsidP="002B190E">
      <w:pPr>
        <w:rPr>
          <w:rFonts w:ascii="Times New Roman" w:hAnsi="Times New Roman" w:cs="Times New Roman"/>
        </w:rPr>
      </w:pPr>
      <w:r w:rsidRPr="002B190E">
        <w:rPr>
          <w:rFonts w:ascii="Times New Roman" w:hAnsi="Times New Roman" w:cs="Times New Roman"/>
        </w:rPr>
        <w:t>Rollback update:</w:t>
      </w:r>
    </w:p>
    <w:p w14:paraId="58DFEB44" w14:textId="14101F4F" w:rsidR="002B190E" w:rsidRPr="002B190E" w:rsidRDefault="002B190E" w:rsidP="002B190E">
      <w:pPr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W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j</m:t>
                  </m:r>
                </m:e>
              </m:d>
            </m:sup>
          </m:sSup>
          <m:r>
            <w:rPr>
              <w:rFonts w:ascii="Cambria Math" w:hAnsi="Cambria Math" w:cs="Times New Roman"/>
            </w:rPr>
            <m:t>=(1-γ)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W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j</m:t>
                  </m:r>
                </m:e>
              </m:d>
            </m:sup>
          </m:sSup>
          <m:r>
            <w:rPr>
              <w:rFonts w:ascii="Cambria Math" w:hAnsi="Cambria Math" w:cs="Times New Roman"/>
            </w:rPr>
            <m:t>+γ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W</m:t>
              </m:r>
            </m:e>
            <m:sup>
              <m:d>
                <m:dPr>
                  <m:sepChr m:val="−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j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d>
            </m:sup>
          </m:sSup>
        </m:oMath>
      </m:oMathPara>
    </w:p>
    <w:p w14:paraId="215185B8" w14:textId="6A1EFC12" w:rsidR="002B190E" w:rsidRPr="002B190E" w:rsidRDefault="002B190E" w:rsidP="002B190E">
      <w:pPr>
        <w:numPr>
          <w:ilvl w:val="0"/>
          <w:numId w:val="14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γ=</m:t>
        </m:r>
        <m:r>
          <m:rPr>
            <m:nor/>
          </m:rPr>
          <w:rPr>
            <w:rFonts w:ascii="Times New Roman" w:hAnsi="Times New Roman" w:cs="Times New Roman"/>
          </w:rPr>
          <m:t>rollback_gamma</m:t>
        </m:r>
      </m:oMath>
    </w:p>
    <w:p w14:paraId="4F839A8A" w14:textId="77777777" w:rsidR="002B190E" w:rsidRPr="002B190E" w:rsidRDefault="002B190E" w:rsidP="002B190E">
      <w:pPr>
        <w:rPr>
          <w:rFonts w:ascii="Times New Roman" w:hAnsi="Times New Roman" w:cs="Times New Roman"/>
        </w:rPr>
      </w:pPr>
      <w:r w:rsidRPr="002B190E">
        <w:rPr>
          <w:rFonts w:ascii="Times New Roman" w:hAnsi="Times New Roman" w:cs="Times New Roman"/>
        </w:rPr>
        <w:pict w14:anchorId="7E3DE0F2">
          <v:rect id="_x0000_i1141" style="width:0;height:1.5pt" o:hralign="center" o:hrstd="t" o:hr="t" fillcolor="#a0a0a0" stroked="f"/>
        </w:pict>
      </w:r>
    </w:p>
    <w:p w14:paraId="06CC90E7" w14:textId="77777777" w:rsidR="002B190E" w:rsidRPr="002B190E" w:rsidRDefault="002B190E" w:rsidP="002B190E">
      <w:pPr>
        <w:rPr>
          <w:rFonts w:ascii="Times New Roman" w:hAnsi="Times New Roman" w:cs="Times New Roman"/>
          <w:b/>
          <w:bCs/>
        </w:rPr>
      </w:pPr>
      <w:r w:rsidRPr="002B190E">
        <w:rPr>
          <w:rFonts w:ascii="Times New Roman" w:hAnsi="Times New Roman" w:cs="Times New Roman"/>
          <w:b/>
          <w:bCs/>
        </w:rPr>
        <w:t>V. Density Governance (State &amp; Increment)</w:t>
      </w:r>
    </w:p>
    <w:p w14:paraId="70DFAF8D" w14:textId="77777777" w:rsidR="002B190E" w:rsidRPr="002B190E" w:rsidRDefault="002B190E" w:rsidP="002B190E">
      <w:pPr>
        <w:rPr>
          <w:rFonts w:ascii="Times New Roman" w:hAnsi="Times New Roman" w:cs="Times New Roman"/>
          <w:b/>
          <w:bCs/>
        </w:rPr>
      </w:pPr>
      <w:r w:rsidRPr="002B190E">
        <w:rPr>
          <w:rFonts w:ascii="Times New Roman" w:hAnsi="Times New Roman" w:cs="Times New Roman"/>
          <w:b/>
          <w:bCs/>
        </w:rPr>
        <w:t>(10) Density Curvature</w:t>
      </w:r>
    </w:p>
    <w:p w14:paraId="505EB8EC" w14:textId="648316D7" w:rsidR="002B190E" w:rsidRPr="002B190E" w:rsidRDefault="002B190E" w:rsidP="002B190E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κ</m:t>
              </m:r>
            </m:e>
            <m:sub>
              <m:r>
                <w:rPr>
                  <w:rFonts w:ascii="Cambria Math" w:hAnsi="Cambria Math" w:cs="Times New Roman"/>
                </w:rPr>
                <m:t>ρ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∣</m:t>
              </m:r>
              <m:r>
                <w:rPr>
                  <w:rFonts w:ascii="Cambria Math" w:hAnsi="Cambria Math" w:cs="Times New Roman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ρ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j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ρ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j-1</m:t>
                  </m:r>
                </m:sub>
              </m:sSub>
              <m:r>
                <w:rPr>
                  <w:rFonts w:ascii="Cambria Math" w:hAnsi="Cambria Math" w:cs="Times New Roman"/>
                </w:rPr>
                <m:t>)-(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ρ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j-1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ρ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j-2</m:t>
                  </m:r>
                </m:sub>
              </m:sSub>
              <m:r>
                <w:rPr>
                  <w:rFonts w:ascii="Cambria Math" w:hAnsi="Cambria Math" w:cs="Times New Roman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∣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∣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ρ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j-1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ρ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j-2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∣</m:t>
              </m:r>
              <m:r>
                <w:rPr>
                  <w:rFonts w:ascii="Cambria Math" w:hAnsi="Cambria Math" w:cs="Times New Roman"/>
                </w:rPr>
                <m:t>+ϵ</m:t>
              </m:r>
            </m:den>
          </m:f>
        </m:oMath>
      </m:oMathPara>
    </w:p>
    <w:p w14:paraId="5CE90395" w14:textId="77777777" w:rsidR="002B190E" w:rsidRPr="002B190E" w:rsidRDefault="002B190E" w:rsidP="002B190E">
      <w:pPr>
        <w:rPr>
          <w:rFonts w:ascii="Times New Roman" w:hAnsi="Times New Roman" w:cs="Times New Roman"/>
        </w:rPr>
      </w:pPr>
      <w:r w:rsidRPr="002B190E">
        <w:rPr>
          <w:rFonts w:ascii="Times New Roman" w:hAnsi="Times New Roman" w:cs="Times New Roman"/>
        </w:rPr>
        <w:t>Hit-based activation:</w:t>
      </w:r>
    </w:p>
    <w:p w14:paraId="723B60C3" w14:textId="1F42E620" w:rsidR="002B190E" w:rsidRPr="002B190E" w:rsidRDefault="002B190E" w:rsidP="002B190E">
      <w:pPr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 xml:space="preserve">if 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κ</m:t>
              </m:r>
            </m:e>
            <m:sub>
              <m:r>
                <w:rPr>
                  <w:rFonts w:ascii="Cambria Math" w:hAnsi="Cambria Math" w:cs="Times New Roman"/>
                </w:rPr>
                <m:t>ρ</m:t>
              </m:r>
            </m:sub>
          </m:sSub>
          <m:r>
            <w:rPr>
              <w:rFonts w:ascii="Cambria Math" w:hAnsi="Cambria Math" w:cs="Times New Roman"/>
            </w:rPr>
            <m:t>&gt;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κ</m:t>
              </m:r>
            </m:e>
            <m:sub>
              <m:r>
                <w:rPr>
                  <w:rFonts w:ascii="Cambria Math" w:hAnsi="Cambria Math" w:cs="Times New Roman"/>
                </w:rPr>
                <m:t>ρ,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limit</m:t>
              </m:r>
            </m:sub>
          </m:sSub>
        </m:oMath>
      </m:oMathPara>
    </w:p>
    <w:p w14:paraId="6AFC1FC9" w14:textId="77777777" w:rsidR="002B190E" w:rsidRPr="002B190E" w:rsidRDefault="002B190E" w:rsidP="002B190E">
      <w:pPr>
        <w:rPr>
          <w:rFonts w:ascii="Times New Roman" w:hAnsi="Times New Roman" w:cs="Times New Roman"/>
        </w:rPr>
      </w:pPr>
      <w:r w:rsidRPr="002B190E">
        <w:rPr>
          <w:rFonts w:ascii="Times New Roman" w:hAnsi="Times New Roman" w:cs="Times New Roman"/>
        </w:rPr>
        <w:t>then</w:t>
      </w:r>
    </w:p>
    <w:p w14:paraId="655C411A" w14:textId="27C3D804" w:rsidR="002B190E" w:rsidRPr="002B190E" w:rsidRDefault="002B190E" w:rsidP="002B190E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W←μ+s(W-μ)</m:t>
          </m:r>
        </m:oMath>
      </m:oMathPara>
    </w:p>
    <w:p w14:paraId="1F3A6F9E" w14:textId="77777777" w:rsidR="002B190E" w:rsidRPr="002B190E" w:rsidRDefault="002B190E" w:rsidP="002B190E">
      <w:pPr>
        <w:rPr>
          <w:rFonts w:ascii="Times New Roman" w:hAnsi="Times New Roman" w:cs="Times New Roman"/>
        </w:rPr>
      </w:pPr>
      <w:r w:rsidRPr="002B190E">
        <w:rPr>
          <w:rFonts w:ascii="Times New Roman" w:hAnsi="Times New Roman" w:cs="Times New Roman"/>
        </w:rPr>
        <w:t>where</w:t>
      </w:r>
    </w:p>
    <w:p w14:paraId="1FD8CCD4" w14:textId="598FD702" w:rsidR="002B190E" w:rsidRPr="002B190E" w:rsidRDefault="002B190E" w:rsidP="002B190E">
      <w:pPr>
        <w:numPr>
          <w:ilvl w:val="0"/>
          <w:numId w:val="15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s</m:t>
        </m:r>
      </m:oMath>
      <w:r w:rsidRPr="002B190E">
        <w:rPr>
          <w:rFonts w:ascii="Times New Roman" w:hAnsi="Times New Roman" w:cs="Times New Roman"/>
        </w:rPr>
        <w:t>adjusted by shrink/expand factors</w:t>
      </w:r>
    </w:p>
    <w:p w14:paraId="5B369EFB" w14:textId="77777777" w:rsidR="002B190E" w:rsidRPr="002B190E" w:rsidRDefault="002B190E" w:rsidP="002B190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B190E">
        <w:rPr>
          <w:rFonts w:ascii="Times New Roman" w:hAnsi="Times New Roman" w:cs="Times New Roman"/>
        </w:rPr>
        <w:t>activated only when hit = true</w:t>
      </w:r>
    </w:p>
    <w:p w14:paraId="597DE557" w14:textId="77777777" w:rsidR="002B190E" w:rsidRPr="002B190E" w:rsidRDefault="002B190E" w:rsidP="002B190E">
      <w:pPr>
        <w:rPr>
          <w:rFonts w:ascii="Times New Roman" w:hAnsi="Times New Roman" w:cs="Times New Roman"/>
        </w:rPr>
      </w:pPr>
      <w:r w:rsidRPr="002B190E">
        <w:rPr>
          <w:rFonts w:ascii="Times New Roman" w:hAnsi="Times New Roman" w:cs="Times New Roman"/>
        </w:rPr>
        <w:pict w14:anchorId="26EB9B94">
          <v:rect id="_x0000_i1142" style="width:0;height:1.5pt" o:hralign="center" o:hrstd="t" o:hr="t" fillcolor="#a0a0a0" stroked="f"/>
        </w:pict>
      </w:r>
    </w:p>
    <w:p w14:paraId="4DD4127F" w14:textId="77777777" w:rsidR="002B190E" w:rsidRPr="002B190E" w:rsidRDefault="002B190E" w:rsidP="002B190E">
      <w:pPr>
        <w:rPr>
          <w:rFonts w:ascii="Times New Roman" w:hAnsi="Times New Roman" w:cs="Times New Roman"/>
          <w:b/>
          <w:bCs/>
        </w:rPr>
      </w:pPr>
      <w:r w:rsidRPr="002B190E">
        <w:rPr>
          <w:rFonts w:ascii="Times New Roman" w:hAnsi="Times New Roman" w:cs="Times New Roman"/>
          <w:b/>
          <w:bCs/>
        </w:rPr>
        <w:t>VI. Complete Update Operator</w:t>
      </w:r>
    </w:p>
    <w:p w14:paraId="5BD66E72" w14:textId="77777777" w:rsidR="002B190E" w:rsidRPr="002B190E" w:rsidRDefault="002B190E" w:rsidP="002B190E">
      <w:pPr>
        <w:rPr>
          <w:rFonts w:ascii="Times New Roman" w:hAnsi="Times New Roman" w:cs="Times New Roman"/>
        </w:rPr>
      </w:pPr>
      <w:r w:rsidRPr="002B190E">
        <w:rPr>
          <w:rFonts w:ascii="Times New Roman" w:hAnsi="Times New Roman" w:cs="Times New Roman"/>
        </w:rPr>
        <w:t>Overall system:</w:t>
      </w:r>
    </w:p>
    <w:p w14:paraId="4C580339" w14:textId="1FA8BF69" w:rsidR="002B190E" w:rsidRPr="002B190E" w:rsidRDefault="002B190E" w:rsidP="002B190E">
      <w:pPr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W</m:t>
              </m:r>
            </m:e>
            <m:sup>
              <m:d>
                <m:dPr>
                  <m:sepChr m:val="+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j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d>
            </m:sup>
          </m:sSup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SEC</m:t>
              </m:r>
            </m:sub>
          </m:sSub>
          <m:r>
            <w:rPr>
              <w:rFonts w:ascii="Cambria Math" w:hAnsi="Cambria Math" w:cs="Times New Roman"/>
            </w:rPr>
            <m:t>∘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Willow</m:t>
              </m:r>
            </m:sub>
          </m:sSub>
          <m:r>
            <w:rPr>
              <w:rFonts w:ascii="Cambria Math" w:hAnsi="Cambria Math" w:cs="Times New Roman"/>
            </w:rPr>
            <m:t>∘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 w:cs="Times New Roman"/>
                </w:rPr>
                <m:t>G</m:t>
              </m:r>
            </m:e>
            <m:sub>
              <m:r>
                <w:rPr>
                  <w:rFonts w:ascii="Cambria Math" w:hAnsi="Cambria Math" w:cs="Times New Roman"/>
                </w:rPr>
                <m:t>VCG</m:t>
              </m:r>
            </m:sub>
          </m:sSub>
          <m:r>
            <w:rPr>
              <w:rFonts w:ascii="Cambria Math" w:hAnsi="Cambria Math" w:cs="Times New Roman"/>
            </w:rPr>
            <m:t>∘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CAF</m:t>
              </m:r>
            </m:sub>
          </m:sSub>
          <m:r>
            <w:rPr>
              <w:rFonts w:ascii="Cambria Math" w:hAnsi="Cambria Math" w:cs="Times New Roman"/>
            </w:rPr>
            <m:t>∘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Macro</m:t>
              </m:r>
            </m:sub>
          </m:sSub>
          <m:r>
            <w:rPr>
              <w:rFonts w:ascii="Cambria Math" w:hAnsi="Cambria Math" w:cs="Times New Roman"/>
            </w:rPr>
            <m:t>(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W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j</m:t>
                  </m:r>
                </m:e>
              </m:d>
            </m:sup>
          </m:sSup>
          <m:r>
            <w:rPr>
              <w:rFonts w:ascii="Cambria Math" w:hAnsi="Cambria Math" w:cs="Times New Roman"/>
            </w:rPr>
            <m:t>)</m:t>
          </m:r>
        </m:oMath>
      </m:oMathPara>
    </w:p>
    <w:p w14:paraId="67808C8D" w14:textId="77777777" w:rsidR="002B190E" w:rsidRPr="002B190E" w:rsidRDefault="002B190E" w:rsidP="002B190E">
      <w:pPr>
        <w:rPr>
          <w:rFonts w:ascii="Times New Roman" w:hAnsi="Times New Roman" w:cs="Times New Roman"/>
        </w:rPr>
      </w:pPr>
      <w:r w:rsidRPr="002B190E">
        <w:rPr>
          <w:rFonts w:ascii="Times New Roman" w:hAnsi="Times New Roman" w:cs="Times New Roman"/>
        </w:rPr>
        <w:pict w14:anchorId="37BC3364">
          <v:rect id="_x0000_i1143" style="width:0;height:1.5pt" o:hralign="center" o:hrstd="t" o:hr="t" fillcolor="#a0a0a0" stroked="f"/>
        </w:pict>
      </w:r>
    </w:p>
    <w:p w14:paraId="499CFE2D" w14:textId="77777777" w:rsidR="002B190E" w:rsidRPr="002B190E" w:rsidRDefault="002B190E" w:rsidP="002B190E">
      <w:pPr>
        <w:rPr>
          <w:rFonts w:ascii="Times New Roman" w:hAnsi="Times New Roman" w:cs="Times New Roman"/>
          <w:b/>
          <w:bCs/>
        </w:rPr>
      </w:pPr>
      <w:r w:rsidRPr="002B190E">
        <w:rPr>
          <w:rFonts w:ascii="Times New Roman" w:hAnsi="Times New Roman" w:cs="Times New Roman"/>
          <w:b/>
          <w:bCs/>
        </w:rPr>
        <w:t>VII. Engineering Properties (v1.0)</w:t>
      </w:r>
    </w:p>
    <w:p w14:paraId="26CFCEFA" w14:textId="77777777" w:rsidR="002B190E" w:rsidRPr="002B190E" w:rsidRDefault="002B190E" w:rsidP="002B190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B190E">
        <w:rPr>
          <w:rFonts w:ascii="Times New Roman" w:hAnsi="Times New Roman" w:cs="Times New Roman"/>
        </w:rPr>
        <w:t>Cold-start guards prevent invalid second-order division</w:t>
      </w:r>
    </w:p>
    <w:p w14:paraId="0D44235E" w14:textId="77777777" w:rsidR="002B190E" w:rsidRPr="002B190E" w:rsidRDefault="002B190E" w:rsidP="002B190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B190E">
        <w:rPr>
          <w:rFonts w:ascii="Times New Roman" w:hAnsi="Times New Roman" w:cs="Times New Roman"/>
        </w:rPr>
        <w:t>Denominator regularization ensures bounded curvature</w:t>
      </w:r>
    </w:p>
    <w:p w14:paraId="0A0D78C3" w14:textId="77777777" w:rsidR="002B190E" w:rsidRPr="002B190E" w:rsidRDefault="002B190E" w:rsidP="002B190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B190E">
        <w:rPr>
          <w:rFonts w:ascii="Times New Roman" w:hAnsi="Times New Roman" w:cs="Times New Roman"/>
        </w:rPr>
        <w:t>Lag smoothing suppresses transient spikes</w:t>
      </w:r>
    </w:p>
    <w:p w14:paraId="41DE7960" w14:textId="77777777" w:rsidR="002B190E" w:rsidRPr="002B190E" w:rsidRDefault="002B190E" w:rsidP="002B190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B190E">
        <w:rPr>
          <w:rFonts w:ascii="Times New Roman" w:hAnsi="Times New Roman" w:cs="Times New Roman"/>
        </w:rPr>
        <w:t>Rollback mixing avoids defensive deadlock</w:t>
      </w:r>
    </w:p>
    <w:p w14:paraId="0EE33BFC" w14:textId="77777777" w:rsidR="002B190E" w:rsidRPr="002B190E" w:rsidRDefault="002B190E" w:rsidP="002B190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B190E">
        <w:rPr>
          <w:rFonts w:ascii="Times New Roman" w:hAnsi="Times New Roman" w:cs="Times New Roman"/>
        </w:rPr>
        <w:t>Hit-based density gating prevents over-governance</w:t>
      </w:r>
    </w:p>
    <w:p w14:paraId="3E80D96F" w14:textId="77777777" w:rsidR="002B190E" w:rsidRPr="002B190E" w:rsidRDefault="002B190E" w:rsidP="002B190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B190E">
        <w:rPr>
          <w:rFonts w:ascii="Times New Roman" w:hAnsi="Times New Roman" w:cs="Times New Roman"/>
        </w:rPr>
        <w:t>Fully reproducible with fixed RNG</w:t>
      </w:r>
    </w:p>
    <w:p w14:paraId="34CCFFD9" w14:textId="7F4F48CC" w:rsidR="002B190E" w:rsidRPr="002B190E" w:rsidRDefault="002B190E" w:rsidP="002B190E">
      <w:pPr>
        <w:rPr>
          <w:rFonts w:ascii="Times New Roman" w:hAnsi="Times New Roman" w:cs="Times New Roman" w:hint="eastAsia"/>
        </w:rPr>
      </w:pPr>
      <w:r w:rsidRPr="002B190E">
        <w:rPr>
          <w:rFonts w:ascii="Times New Roman" w:hAnsi="Times New Roman" w:cs="Times New Roman"/>
        </w:rPr>
        <w:pict w14:anchorId="4A0C46C3">
          <v:rect id="_x0000_i1144" style="width:0;height:1.5pt" o:hralign="center" o:hrstd="t" o:hr="t" fillcolor="#a0a0a0" stroked="f"/>
        </w:pict>
      </w:r>
    </w:p>
    <w:sectPr w:rsidR="002B190E" w:rsidRPr="002B19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6A92FCB0" id="_x0000_i1025" style="width:0;height:1.5pt" o:hralign="center" o:bullet="t" o:hrstd="t" o:hr="t" fillcolor="#a0a0a0" stroked="f"/>
    </w:pict>
  </w:numPicBullet>
  <w:abstractNum w:abstractNumId="0" w15:restartNumberingAfterBreak="0">
    <w:nsid w:val="05524735"/>
    <w:multiLevelType w:val="multilevel"/>
    <w:tmpl w:val="F0743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1482C"/>
    <w:multiLevelType w:val="multilevel"/>
    <w:tmpl w:val="249E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944C1"/>
    <w:multiLevelType w:val="multilevel"/>
    <w:tmpl w:val="C812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E70FF"/>
    <w:multiLevelType w:val="multilevel"/>
    <w:tmpl w:val="5448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B52866"/>
    <w:multiLevelType w:val="multilevel"/>
    <w:tmpl w:val="29AC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483CB1"/>
    <w:multiLevelType w:val="multilevel"/>
    <w:tmpl w:val="0CFE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E7385D"/>
    <w:multiLevelType w:val="hybridMultilevel"/>
    <w:tmpl w:val="18028798"/>
    <w:lvl w:ilvl="0" w:tplc="4192FCA0">
      <w:start w:val="1"/>
      <w:numFmt w:val="bullet"/>
      <w:lvlText w:val=""/>
      <w:lvlPicBulletId w:val="0"/>
      <w:lvlJc w:val="left"/>
      <w:pPr>
        <w:tabs>
          <w:tab w:val="num" w:pos="440"/>
        </w:tabs>
        <w:ind w:left="440" w:firstLine="0"/>
      </w:pPr>
      <w:rPr>
        <w:rFonts w:ascii="Symbol" w:hAnsi="Symbol" w:hint="default"/>
      </w:rPr>
    </w:lvl>
    <w:lvl w:ilvl="1" w:tplc="43849144" w:tentative="1">
      <w:start w:val="1"/>
      <w:numFmt w:val="bullet"/>
      <w:lvlText w:val=""/>
      <w:lvlJc w:val="left"/>
      <w:pPr>
        <w:tabs>
          <w:tab w:val="num" w:pos="880"/>
        </w:tabs>
        <w:ind w:left="880" w:firstLine="0"/>
      </w:pPr>
      <w:rPr>
        <w:rFonts w:ascii="Symbol" w:hAnsi="Symbol" w:hint="default"/>
      </w:rPr>
    </w:lvl>
    <w:lvl w:ilvl="2" w:tplc="52F26646" w:tentative="1">
      <w:start w:val="1"/>
      <w:numFmt w:val="bullet"/>
      <w:lvlText w:val=""/>
      <w:lvlJc w:val="left"/>
      <w:pPr>
        <w:tabs>
          <w:tab w:val="num" w:pos="1320"/>
        </w:tabs>
        <w:ind w:left="1320" w:firstLine="0"/>
      </w:pPr>
      <w:rPr>
        <w:rFonts w:ascii="Symbol" w:hAnsi="Symbol" w:hint="default"/>
      </w:rPr>
    </w:lvl>
    <w:lvl w:ilvl="3" w:tplc="E5D00A20" w:tentative="1">
      <w:start w:val="1"/>
      <w:numFmt w:val="bullet"/>
      <w:lvlText w:val=""/>
      <w:lvlJc w:val="left"/>
      <w:pPr>
        <w:tabs>
          <w:tab w:val="num" w:pos="1760"/>
        </w:tabs>
        <w:ind w:left="1760" w:firstLine="0"/>
      </w:pPr>
      <w:rPr>
        <w:rFonts w:ascii="Symbol" w:hAnsi="Symbol" w:hint="default"/>
      </w:rPr>
    </w:lvl>
    <w:lvl w:ilvl="4" w:tplc="B91265A4" w:tentative="1">
      <w:start w:val="1"/>
      <w:numFmt w:val="bullet"/>
      <w:lvlText w:val=""/>
      <w:lvlJc w:val="left"/>
      <w:pPr>
        <w:tabs>
          <w:tab w:val="num" w:pos="2200"/>
        </w:tabs>
        <w:ind w:left="2200" w:firstLine="0"/>
      </w:pPr>
      <w:rPr>
        <w:rFonts w:ascii="Symbol" w:hAnsi="Symbol" w:hint="default"/>
      </w:rPr>
    </w:lvl>
    <w:lvl w:ilvl="5" w:tplc="CD106A32" w:tentative="1">
      <w:start w:val="1"/>
      <w:numFmt w:val="bullet"/>
      <w:lvlText w:val=""/>
      <w:lvlJc w:val="left"/>
      <w:pPr>
        <w:tabs>
          <w:tab w:val="num" w:pos="2640"/>
        </w:tabs>
        <w:ind w:left="2640" w:firstLine="0"/>
      </w:pPr>
      <w:rPr>
        <w:rFonts w:ascii="Symbol" w:hAnsi="Symbol" w:hint="default"/>
      </w:rPr>
    </w:lvl>
    <w:lvl w:ilvl="6" w:tplc="9BD00FAE" w:tentative="1">
      <w:start w:val="1"/>
      <w:numFmt w:val="bullet"/>
      <w:lvlText w:val=""/>
      <w:lvlJc w:val="left"/>
      <w:pPr>
        <w:tabs>
          <w:tab w:val="num" w:pos="3080"/>
        </w:tabs>
        <w:ind w:left="3080" w:firstLine="0"/>
      </w:pPr>
      <w:rPr>
        <w:rFonts w:ascii="Symbol" w:hAnsi="Symbol" w:hint="default"/>
      </w:rPr>
    </w:lvl>
    <w:lvl w:ilvl="7" w:tplc="082034B4" w:tentative="1">
      <w:start w:val="1"/>
      <w:numFmt w:val="bullet"/>
      <w:lvlText w:val=""/>
      <w:lvlJc w:val="left"/>
      <w:pPr>
        <w:tabs>
          <w:tab w:val="num" w:pos="3520"/>
        </w:tabs>
        <w:ind w:left="3520" w:firstLine="0"/>
      </w:pPr>
      <w:rPr>
        <w:rFonts w:ascii="Symbol" w:hAnsi="Symbol" w:hint="default"/>
      </w:rPr>
    </w:lvl>
    <w:lvl w:ilvl="8" w:tplc="42E0EB46" w:tentative="1">
      <w:start w:val="1"/>
      <w:numFmt w:val="bullet"/>
      <w:lvlText w:val=""/>
      <w:lvlJc w:val="left"/>
      <w:pPr>
        <w:tabs>
          <w:tab w:val="num" w:pos="3960"/>
        </w:tabs>
        <w:ind w:left="3960" w:firstLine="0"/>
      </w:pPr>
      <w:rPr>
        <w:rFonts w:ascii="Symbol" w:hAnsi="Symbol" w:hint="default"/>
      </w:rPr>
    </w:lvl>
  </w:abstractNum>
  <w:abstractNum w:abstractNumId="7" w15:restartNumberingAfterBreak="0">
    <w:nsid w:val="447D2955"/>
    <w:multiLevelType w:val="multilevel"/>
    <w:tmpl w:val="BF1C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76549D"/>
    <w:multiLevelType w:val="multilevel"/>
    <w:tmpl w:val="AFE6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787177"/>
    <w:multiLevelType w:val="multilevel"/>
    <w:tmpl w:val="839E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0B6D54"/>
    <w:multiLevelType w:val="multilevel"/>
    <w:tmpl w:val="D778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887B28"/>
    <w:multiLevelType w:val="multilevel"/>
    <w:tmpl w:val="E45E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334FC8"/>
    <w:multiLevelType w:val="multilevel"/>
    <w:tmpl w:val="DE22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900660"/>
    <w:multiLevelType w:val="multilevel"/>
    <w:tmpl w:val="6408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737E40"/>
    <w:multiLevelType w:val="multilevel"/>
    <w:tmpl w:val="72E8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400924"/>
    <w:multiLevelType w:val="multilevel"/>
    <w:tmpl w:val="98BA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3832215">
    <w:abstractNumId w:val="4"/>
  </w:num>
  <w:num w:numId="2" w16cid:durableId="1421217149">
    <w:abstractNumId w:val="7"/>
  </w:num>
  <w:num w:numId="3" w16cid:durableId="968979246">
    <w:abstractNumId w:val="13"/>
  </w:num>
  <w:num w:numId="4" w16cid:durableId="2121024780">
    <w:abstractNumId w:val="1"/>
  </w:num>
  <w:num w:numId="5" w16cid:durableId="581523086">
    <w:abstractNumId w:val="0"/>
  </w:num>
  <w:num w:numId="6" w16cid:durableId="2046057072">
    <w:abstractNumId w:val="8"/>
  </w:num>
  <w:num w:numId="7" w16cid:durableId="806048836">
    <w:abstractNumId w:val="6"/>
  </w:num>
  <w:num w:numId="8" w16cid:durableId="1954630688">
    <w:abstractNumId w:val="2"/>
  </w:num>
  <w:num w:numId="9" w16cid:durableId="17396241">
    <w:abstractNumId w:val="15"/>
  </w:num>
  <w:num w:numId="10" w16cid:durableId="978343098">
    <w:abstractNumId w:val="11"/>
  </w:num>
  <w:num w:numId="11" w16cid:durableId="914584680">
    <w:abstractNumId w:val="14"/>
  </w:num>
  <w:num w:numId="12" w16cid:durableId="864057067">
    <w:abstractNumId w:val="10"/>
  </w:num>
  <w:num w:numId="13" w16cid:durableId="995113052">
    <w:abstractNumId w:val="12"/>
  </w:num>
  <w:num w:numId="14" w16cid:durableId="834804536">
    <w:abstractNumId w:val="5"/>
  </w:num>
  <w:num w:numId="15" w16cid:durableId="458180902">
    <w:abstractNumId w:val="9"/>
  </w:num>
  <w:num w:numId="16" w16cid:durableId="4225341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69F"/>
    <w:rsid w:val="0005382E"/>
    <w:rsid w:val="0009009B"/>
    <w:rsid w:val="001035B9"/>
    <w:rsid w:val="002B190E"/>
    <w:rsid w:val="00913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F7221A"/>
  <w15:chartTrackingRefBased/>
  <w15:docId w15:val="{570FBF10-B4AA-48CE-9D8B-953C96D59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136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3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36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369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369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369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369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369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369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1369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136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136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1369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1369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1369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1369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1369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1369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1369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13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369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136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3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136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36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369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36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1369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136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297</Words>
  <Characters>2456</Characters>
  <Application>Microsoft Office Word</Application>
  <DocSecurity>0</DocSecurity>
  <Lines>122</Lines>
  <Paragraphs>105</Paragraphs>
  <ScaleCrop>false</ScaleCrop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俊波 陶</dc:creator>
  <cp:keywords/>
  <dc:description/>
  <cp:lastModifiedBy>俊波 陶</cp:lastModifiedBy>
  <cp:revision>4</cp:revision>
  <dcterms:created xsi:type="dcterms:W3CDTF">2026-02-19T15:51:00Z</dcterms:created>
  <dcterms:modified xsi:type="dcterms:W3CDTF">2026-02-19T16:00:00Z</dcterms:modified>
</cp:coreProperties>
</file>