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E9" w:rsidRDefault="00D51861">
      <w:pPr>
        <w:widowControl w:val="0"/>
        <w:pBdr>
          <w:top w:val="nil"/>
          <w:left w:val="nil"/>
          <w:bottom w:val="nil"/>
          <w:right w:val="nil"/>
          <w:between w:val="nil"/>
        </w:pBdr>
        <w:spacing w:after="460" w:line="240" w:lineRule="auto"/>
        <w:ind w:firstLine="284"/>
        <w:jc w:val="cente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b/>
          <w:sz w:val="28"/>
          <w:szCs w:val="28"/>
        </w:rPr>
        <w:t>Automation in Job Promotion Processes through Machine Learning</w:t>
      </w:r>
    </w:p>
    <w:p w:rsidR="00CD35E9" w:rsidRDefault="00D51861">
      <w:pPr>
        <w:widowControl w:val="0"/>
        <w:spacing w:after="0" w:line="240" w:lineRule="auto"/>
        <w:jc w:val="center"/>
        <w:rPr>
          <w:rFonts w:ascii="Times New Roman" w:eastAsia="Times New Roman" w:hAnsi="Times New Roman" w:cs="Times New Roman"/>
          <w:sz w:val="13"/>
          <w:szCs w:val="13"/>
          <w:vertAlign w:val="superscript"/>
        </w:rPr>
      </w:pPr>
      <w:r>
        <w:rPr>
          <w:rFonts w:ascii="Times New Roman" w:eastAsia="Times New Roman" w:hAnsi="Times New Roman" w:cs="Times New Roman"/>
          <w:sz w:val="20"/>
          <w:szCs w:val="20"/>
        </w:rPr>
        <w:t>Jun Chuan Quah</w:t>
      </w:r>
      <w:r>
        <w:rPr>
          <w:rFonts w:ascii="Times New Roman" w:eastAsia="Times New Roman" w:hAnsi="Times New Roman" w:cs="Times New Roman"/>
          <w:sz w:val="13"/>
          <w:szCs w:val="13"/>
          <w:vertAlign w:val="superscript"/>
        </w:rPr>
        <w:t>1*</w:t>
      </w:r>
      <w:r>
        <w:rPr>
          <w:rFonts w:ascii="Times New Roman" w:eastAsia="Times New Roman" w:hAnsi="Times New Roman" w:cs="Times New Roman"/>
          <w:sz w:val="20"/>
          <w:szCs w:val="20"/>
        </w:rPr>
        <w:t>, Muhammad Azhar Aizad Asfarizailin</w:t>
      </w:r>
      <w:r>
        <w:rPr>
          <w:rFonts w:ascii="Times New Roman" w:eastAsia="Times New Roman" w:hAnsi="Times New Roman" w:cs="Times New Roman"/>
          <w:sz w:val="13"/>
          <w:szCs w:val="13"/>
          <w:vertAlign w:val="superscript"/>
        </w:rPr>
        <w:t>2</w:t>
      </w:r>
      <w:r>
        <w:rPr>
          <w:rFonts w:ascii="Times New Roman" w:eastAsia="Times New Roman" w:hAnsi="Times New Roman" w:cs="Times New Roman"/>
          <w:sz w:val="20"/>
          <w:szCs w:val="20"/>
        </w:rPr>
        <w:t>, Justin Yuen Phin Lai</w:t>
      </w:r>
      <w:r>
        <w:rPr>
          <w:rFonts w:ascii="Times New Roman" w:eastAsia="Times New Roman" w:hAnsi="Times New Roman" w:cs="Times New Roman"/>
          <w:sz w:val="13"/>
          <w:szCs w:val="13"/>
          <w:vertAlign w:val="superscript"/>
        </w:rPr>
        <w:t>3</w:t>
      </w:r>
      <w:r>
        <w:rPr>
          <w:rFonts w:ascii="Times New Roman" w:eastAsia="Times New Roman" w:hAnsi="Times New Roman" w:cs="Times New Roman"/>
          <w:sz w:val="20"/>
          <w:szCs w:val="20"/>
        </w:rPr>
        <w:t>, Nur Qistina Imani</w:t>
      </w:r>
      <w:r>
        <w:rPr>
          <w:rFonts w:ascii="Times New Roman" w:eastAsia="Times New Roman" w:hAnsi="Times New Roman" w:cs="Times New Roman"/>
          <w:sz w:val="13"/>
          <w:szCs w:val="13"/>
          <w:vertAlign w:val="superscript"/>
        </w:rPr>
        <w:t>4</w:t>
      </w:r>
      <w:r>
        <w:rPr>
          <w:rFonts w:ascii="Times New Roman" w:eastAsia="Times New Roman" w:hAnsi="Times New Roman" w:cs="Times New Roman"/>
          <w:sz w:val="20"/>
          <w:szCs w:val="20"/>
        </w:rPr>
        <w:t>, Sharifah Nurul Izzah</w:t>
      </w:r>
      <w:r>
        <w:rPr>
          <w:rFonts w:ascii="Times New Roman" w:eastAsia="Times New Roman" w:hAnsi="Times New Roman" w:cs="Times New Roman"/>
          <w:sz w:val="13"/>
          <w:szCs w:val="13"/>
          <w:vertAlign w:val="superscript"/>
        </w:rPr>
        <w:t>5</w:t>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w:t>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13"/>
          <w:szCs w:val="13"/>
          <w:vertAlign w:val="superscript"/>
        </w:rPr>
        <w:t xml:space="preserve"> </w:t>
      </w:r>
      <w:r>
        <w:rPr>
          <w:rFonts w:ascii="Times New Roman" w:eastAsia="Times New Roman" w:hAnsi="Times New Roman" w:cs="Times New Roman"/>
          <w:sz w:val="20"/>
          <w:szCs w:val="20"/>
        </w:rPr>
        <w:t>and Vimala Balakrishnan</w:t>
      </w:r>
      <w:r>
        <w:rPr>
          <w:rFonts w:ascii="Times New Roman" w:eastAsia="Times New Roman" w:hAnsi="Times New Roman" w:cs="Times New Roman"/>
          <w:sz w:val="13"/>
          <w:szCs w:val="13"/>
          <w:vertAlign w:val="superscript"/>
        </w:rPr>
        <w:t xml:space="preserve">6    </w:t>
      </w:r>
    </w:p>
    <w:p w:rsidR="00CD35E9" w:rsidRDefault="00D51861">
      <w:pPr>
        <w:widowControl w:val="0"/>
        <w:spacing w:after="0" w:line="240" w:lineRule="auto"/>
        <w:jc w:val="center"/>
        <w:rPr>
          <w:rFonts w:ascii="Courier" w:eastAsia="Courier" w:hAnsi="Courier" w:cs="Courier"/>
          <w:sz w:val="18"/>
          <w:szCs w:val="18"/>
        </w:rPr>
      </w:pPr>
      <w:r>
        <w:rPr>
          <w:rFonts w:ascii="Times New Roman" w:eastAsia="Times New Roman" w:hAnsi="Times New Roman" w:cs="Times New Roman"/>
          <w:sz w:val="13"/>
          <w:szCs w:val="13"/>
          <w:vertAlign w:val="superscript"/>
        </w:rPr>
        <w:t xml:space="preserve">1 </w:t>
      </w:r>
      <w:r>
        <w:rPr>
          <w:rFonts w:ascii="Times New Roman" w:eastAsia="Times New Roman" w:hAnsi="Times New Roman" w:cs="Times New Roman"/>
          <w:sz w:val="20"/>
          <w:szCs w:val="20"/>
        </w:rPr>
        <w:t>Department of Information Systems, Faculty of Computer Science and Information Technology, Universiti Malaya, 50603 Kuala Lumpur, Malaysia</w:t>
      </w:r>
    </w:p>
    <w:p w:rsidR="00CD35E9" w:rsidRDefault="00D51861">
      <w:pPr>
        <w:widowControl w:val="0"/>
        <w:spacing w:after="0" w:line="240" w:lineRule="auto"/>
        <w:jc w:val="center"/>
        <w:rPr>
          <w:rFonts w:ascii="Courier" w:eastAsia="Courier" w:hAnsi="Courier" w:cs="Courier"/>
          <w:sz w:val="18"/>
          <w:szCs w:val="18"/>
        </w:rPr>
      </w:pPr>
      <w:r>
        <w:rPr>
          <w:rFonts w:ascii="Courier" w:eastAsia="Courier" w:hAnsi="Courier" w:cs="Courier"/>
          <w:sz w:val="18"/>
          <w:szCs w:val="18"/>
          <w:vertAlign w:val="superscript"/>
        </w:rPr>
        <w:t>1</w:t>
      </w:r>
      <w:hyperlink r:id="rId9">
        <w:r>
          <w:rPr>
            <w:rFonts w:ascii="Courier" w:eastAsia="Courier" w:hAnsi="Courier" w:cs="Courier"/>
            <w:color w:val="1155CC"/>
            <w:sz w:val="18"/>
            <w:szCs w:val="18"/>
            <w:u w:val="single"/>
          </w:rPr>
          <w:t>22004851@siswa.um.edu.my</w:t>
        </w:r>
      </w:hyperlink>
      <w:r>
        <w:rPr>
          <w:rFonts w:ascii="Courier" w:eastAsia="Courier" w:hAnsi="Courier" w:cs="Courier"/>
          <w:sz w:val="18"/>
          <w:szCs w:val="18"/>
        </w:rPr>
        <w:t xml:space="preserve"> </w:t>
      </w:r>
    </w:p>
    <w:p w:rsidR="00CD35E9" w:rsidRDefault="00D51861">
      <w:pPr>
        <w:widowControl w:val="0"/>
        <w:spacing w:after="0" w:line="240" w:lineRule="auto"/>
        <w:jc w:val="center"/>
        <w:rPr>
          <w:rFonts w:ascii="Courier" w:eastAsia="Courier" w:hAnsi="Courier" w:cs="Courier"/>
          <w:sz w:val="18"/>
          <w:szCs w:val="18"/>
          <w:highlight w:val="white"/>
        </w:rPr>
      </w:pPr>
      <w:r>
        <w:rPr>
          <w:rFonts w:ascii="Courier" w:eastAsia="Courier" w:hAnsi="Courier" w:cs="Courier"/>
          <w:sz w:val="18"/>
          <w:szCs w:val="18"/>
          <w:highlight w:val="white"/>
          <w:vertAlign w:val="superscript"/>
        </w:rPr>
        <w:t>2</w:t>
      </w:r>
      <w:hyperlink r:id="rId10">
        <w:r>
          <w:rPr>
            <w:rFonts w:ascii="Courier" w:eastAsia="Courier" w:hAnsi="Courier" w:cs="Courier"/>
            <w:color w:val="1155CC"/>
            <w:sz w:val="18"/>
            <w:szCs w:val="18"/>
            <w:highlight w:val="white"/>
            <w:u w:val="single"/>
          </w:rPr>
          <w:t>u2100687@siswa.um.edu.my</w:t>
        </w:r>
      </w:hyperlink>
      <w:r>
        <w:rPr>
          <w:rFonts w:ascii="Courier" w:eastAsia="Courier" w:hAnsi="Courier" w:cs="Courier"/>
          <w:sz w:val="18"/>
          <w:szCs w:val="18"/>
          <w:highlight w:val="white"/>
        </w:rPr>
        <w:t xml:space="preserve"> </w:t>
      </w:r>
    </w:p>
    <w:p w:rsidR="00CD35E9" w:rsidRDefault="00D51861">
      <w:pPr>
        <w:widowControl w:val="0"/>
        <w:spacing w:after="0" w:line="240" w:lineRule="auto"/>
        <w:jc w:val="center"/>
        <w:rPr>
          <w:rFonts w:ascii="Courier" w:eastAsia="Courier" w:hAnsi="Courier" w:cs="Courier"/>
          <w:sz w:val="18"/>
          <w:szCs w:val="18"/>
        </w:rPr>
      </w:pPr>
      <w:r>
        <w:rPr>
          <w:rFonts w:ascii="Courier" w:eastAsia="Courier" w:hAnsi="Courier" w:cs="Courier"/>
          <w:sz w:val="18"/>
          <w:szCs w:val="18"/>
          <w:vertAlign w:val="superscript"/>
        </w:rPr>
        <w:t>3</w:t>
      </w:r>
      <w:hyperlink r:id="rId11">
        <w:r>
          <w:rPr>
            <w:rFonts w:ascii="Courier" w:eastAsia="Courier" w:hAnsi="Courier" w:cs="Courier"/>
            <w:color w:val="1155CC"/>
            <w:sz w:val="18"/>
            <w:szCs w:val="18"/>
            <w:u w:val="single"/>
          </w:rPr>
          <w:t>s2172692@siswa.um.edu.my</w:t>
        </w:r>
      </w:hyperlink>
      <w:r>
        <w:rPr>
          <w:rFonts w:ascii="Courier" w:eastAsia="Courier" w:hAnsi="Courier" w:cs="Courier"/>
          <w:sz w:val="18"/>
          <w:szCs w:val="18"/>
        </w:rPr>
        <w:t xml:space="preserve"> </w:t>
      </w:r>
    </w:p>
    <w:p w:rsidR="00CD35E9" w:rsidRDefault="00D51861">
      <w:pPr>
        <w:widowControl w:val="0"/>
        <w:spacing w:after="0" w:line="240" w:lineRule="auto"/>
        <w:jc w:val="center"/>
        <w:rPr>
          <w:rFonts w:ascii="Courier" w:eastAsia="Courier" w:hAnsi="Courier" w:cs="Courier"/>
          <w:sz w:val="18"/>
          <w:szCs w:val="18"/>
          <w:highlight w:val="white"/>
        </w:rPr>
      </w:pPr>
      <w:hyperlink r:id="rId12">
        <w:r>
          <w:rPr>
            <w:rFonts w:ascii="Courier" w:eastAsia="Courier" w:hAnsi="Courier" w:cs="Courier"/>
            <w:color w:val="1155CC"/>
            <w:sz w:val="18"/>
            <w:szCs w:val="18"/>
            <w:highlight w:val="white"/>
            <w:u w:val="single"/>
            <w:vertAlign w:val="superscript"/>
          </w:rPr>
          <w:t>4</w:t>
        </w:r>
      </w:hyperlink>
      <w:hyperlink r:id="rId13">
        <w:r>
          <w:rPr>
            <w:rFonts w:ascii="Courier" w:eastAsia="Courier" w:hAnsi="Courier" w:cs="Courier"/>
            <w:color w:val="1155CC"/>
            <w:sz w:val="18"/>
            <w:szCs w:val="18"/>
            <w:highlight w:val="white"/>
            <w:u w:val="single"/>
          </w:rPr>
          <w:t>u201068@siswa.um.edu.my</w:t>
        </w:r>
      </w:hyperlink>
      <w:r>
        <w:rPr>
          <w:rFonts w:ascii="Courier" w:eastAsia="Courier" w:hAnsi="Courier" w:cs="Courier"/>
          <w:sz w:val="18"/>
          <w:szCs w:val="18"/>
          <w:highlight w:val="white"/>
        </w:rPr>
        <w:t xml:space="preserve">   </w:t>
      </w:r>
    </w:p>
    <w:p w:rsidR="00CD35E9" w:rsidRDefault="00D51861">
      <w:pPr>
        <w:widowControl w:val="0"/>
        <w:spacing w:after="0" w:line="240" w:lineRule="auto"/>
        <w:jc w:val="center"/>
        <w:rPr>
          <w:rFonts w:ascii="Courier" w:eastAsia="Courier" w:hAnsi="Courier" w:cs="Courier"/>
          <w:sz w:val="18"/>
          <w:szCs w:val="18"/>
          <w:highlight w:val="white"/>
        </w:rPr>
      </w:pPr>
      <w:hyperlink r:id="rId14">
        <w:r>
          <w:rPr>
            <w:rFonts w:ascii="Courier" w:eastAsia="Courier" w:hAnsi="Courier" w:cs="Courier"/>
            <w:color w:val="1155CC"/>
            <w:sz w:val="18"/>
            <w:szCs w:val="18"/>
            <w:highlight w:val="white"/>
            <w:u w:val="single"/>
            <w:vertAlign w:val="superscript"/>
          </w:rPr>
          <w:t>5</w:t>
        </w:r>
      </w:hyperlink>
      <w:hyperlink r:id="rId15">
        <w:r>
          <w:rPr>
            <w:rFonts w:ascii="Courier" w:eastAsia="Courier" w:hAnsi="Courier" w:cs="Courier"/>
            <w:color w:val="1155CC"/>
            <w:sz w:val="18"/>
            <w:szCs w:val="18"/>
            <w:highlight w:val="white"/>
            <w:u w:val="single"/>
          </w:rPr>
          <w:t>u2100665@siswa.um.edu.my</w:t>
        </w:r>
      </w:hyperlink>
      <w:r>
        <w:rPr>
          <w:rFonts w:ascii="Courier" w:eastAsia="Courier" w:hAnsi="Courier" w:cs="Courier"/>
          <w:sz w:val="18"/>
          <w:szCs w:val="18"/>
          <w:highlight w:val="white"/>
        </w:rPr>
        <w:t xml:space="preserve"> </w:t>
      </w:r>
    </w:p>
    <w:p w:rsidR="00CD35E9" w:rsidRDefault="00D51861">
      <w:pPr>
        <w:widowControl w:val="0"/>
        <w:spacing w:after="0" w:line="240" w:lineRule="auto"/>
        <w:jc w:val="center"/>
        <w:rPr>
          <w:rFonts w:ascii="Times New Roman" w:eastAsia="Times New Roman" w:hAnsi="Times New Roman" w:cs="Times New Roman"/>
          <w:sz w:val="20"/>
          <w:szCs w:val="20"/>
        </w:rPr>
      </w:pPr>
      <w:hyperlink r:id="rId16">
        <w:r>
          <w:rPr>
            <w:rFonts w:ascii="Courier" w:eastAsia="Courier" w:hAnsi="Courier" w:cs="Courier"/>
            <w:color w:val="1155CC"/>
            <w:sz w:val="18"/>
            <w:szCs w:val="18"/>
            <w:highlight w:val="white"/>
            <w:u w:val="single"/>
            <w:vertAlign w:val="superscript"/>
          </w:rPr>
          <w:t>6</w:t>
        </w:r>
      </w:hyperlink>
      <w:hyperlink r:id="rId17">
        <w:r>
          <w:rPr>
            <w:rFonts w:ascii="Courier" w:eastAsia="Courier" w:hAnsi="Courier" w:cs="Courier"/>
            <w:color w:val="1155CC"/>
            <w:sz w:val="18"/>
            <w:szCs w:val="18"/>
            <w:highlight w:val="white"/>
            <w:u w:val="single"/>
          </w:rPr>
          <w:t>vimala.balakrishnan@um.edu.my</w:t>
        </w:r>
      </w:hyperlink>
      <w:r>
        <w:rPr>
          <w:rFonts w:ascii="Courier" w:eastAsia="Courier" w:hAnsi="Courier" w:cs="Courier"/>
          <w:sz w:val="18"/>
          <w:szCs w:val="18"/>
          <w:highlight w:val="white"/>
        </w:rPr>
        <w:t xml:space="preserve"> </w:t>
      </w:r>
    </w:p>
    <w:p w:rsidR="00CD35E9" w:rsidRDefault="00D51861">
      <w:pPr>
        <w:spacing w:before="600" w:after="120" w:line="240" w:lineRule="auto"/>
        <w:ind w:left="540" w:right="567"/>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18"/>
          <w:szCs w:val="18"/>
        </w:rPr>
        <w:t xml:space="preserve">Abstract – </w:t>
      </w:r>
      <w:r>
        <w:rPr>
          <w:rFonts w:ascii="Times New Roman" w:eastAsia="Times New Roman" w:hAnsi="Times New Roman" w:cs="Times New Roman"/>
          <w:sz w:val="18"/>
          <w:szCs w:val="18"/>
        </w:rPr>
        <w:t>This research aims to develop a machine learning classification model to automate job promotion and enhance the transparency and efficiency of talent managemen</w:t>
      </w:r>
      <w:r>
        <w:rPr>
          <w:rFonts w:ascii="Times New Roman" w:eastAsia="Times New Roman" w:hAnsi="Times New Roman" w:cs="Times New Roman"/>
          <w:sz w:val="18"/>
          <w:szCs w:val="18"/>
        </w:rPr>
        <w:t>t processes. The dataset used was retrieved from Analytics Vidhya where it consists of 54,808 rows and 14 columns, including the target variable "is_promoted." A total of four classification models were built: Logistic Regression, Decision Tree, Random For</w:t>
      </w:r>
      <w:r>
        <w:rPr>
          <w:rFonts w:ascii="Times New Roman" w:eastAsia="Times New Roman" w:hAnsi="Times New Roman" w:cs="Times New Roman"/>
          <w:sz w:val="18"/>
          <w:szCs w:val="18"/>
        </w:rPr>
        <w:t>est, and K-Nearest Neighbors. Random Forest emerged as the best model as it shows the highest accuracy, precision, recall, and F1 score across all the models, making it suitable for classifying non-promoted and promoted employees based on their performance</w:t>
      </w:r>
      <w:r>
        <w:rPr>
          <w:rFonts w:ascii="Times New Roman" w:eastAsia="Times New Roman" w:hAnsi="Times New Roman" w:cs="Times New Roman"/>
          <w:sz w:val="18"/>
          <w:szCs w:val="18"/>
        </w:rPr>
        <w:t xml:space="preserve"> and abilities. Additionally, a dashboard was built to facilitate the visualization of the company's employee performance. The insights generated from this research offer valuable guidance for HR professionals seeking to adopt an automated merit-based adva</w:t>
      </w:r>
      <w:r>
        <w:rPr>
          <w:rFonts w:ascii="Times New Roman" w:eastAsia="Times New Roman" w:hAnsi="Times New Roman" w:cs="Times New Roman"/>
          <w:sz w:val="18"/>
          <w:szCs w:val="18"/>
        </w:rPr>
        <w:t>ncement system for promotion practices within their organizations.</w:t>
      </w:r>
    </w:p>
    <w:p w:rsidR="00CD35E9" w:rsidRDefault="00D51861">
      <w:pPr>
        <w:spacing w:before="120" w:after="120" w:line="240" w:lineRule="auto"/>
        <w:ind w:left="567" w:right="567"/>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18"/>
          <w:szCs w:val="18"/>
        </w:rPr>
        <w:t xml:space="preserve">Keywords – </w:t>
      </w:r>
      <w:r>
        <w:rPr>
          <w:rFonts w:ascii="Times New Roman" w:eastAsia="Times New Roman" w:hAnsi="Times New Roman" w:cs="Times New Roman"/>
          <w:color w:val="000000"/>
          <w:sz w:val="18"/>
          <w:szCs w:val="18"/>
        </w:rPr>
        <w:t xml:space="preserve">Job promotion, automation, classification, </w:t>
      </w:r>
      <w:r>
        <w:rPr>
          <w:rFonts w:ascii="Times New Roman" w:eastAsia="Times New Roman" w:hAnsi="Times New Roman" w:cs="Times New Roman"/>
          <w:sz w:val="18"/>
          <w:szCs w:val="18"/>
        </w:rPr>
        <w:t>visualization, machine learning</w:t>
      </w:r>
    </w:p>
    <w:p w:rsidR="00CD35E9" w:rsidRDefault="00D51861">
      <w:pPr>
        <w:pStyle w:val="Heading1"/>
      </w:pPr>
      <w:bookmarkStart w:id="1" w:name="_heading=h.gjdgxs" w:colFirst="0" w:colLast="0"/>
      <w:bookmarkEnd w:id="1"/>
      <w:r>
        <w:t>1</w:t>
      </w:r>
      <w:r>
        <w:tab/>
        <w:t>Introduction </w:t>
      </w:r>
    </w:p>
    <w:p w:rsidR="00CD35E9" w:rsidRDefault="00D5186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The Human Resource (HR) department plays a crucial role in managing the workforce of an</w:t>
      </w:r>
      <w:r>
        <w:rPr>
          <w:rFonts w:ascii="Times New Roman" w:eastAsia="Times New Roman" w:hAnsi="Times New Roman" w:cs="Times New Roman"/>
          <w:color w:val="000000"/>
          <w:sz w:val="20"/>
          <w:szCs w:val="20"/>
        </w:rPr>
        <w:t xml:space="preserve"> organization. Typically, HR is involved in various operations such as recruitment, employee training and development, fostering relationships with employees, and conducting performance appraisals. A key aspect of HR's mandate includes overseeing promotion</w:t>
      </w:r>
      <w:r>
        <w:rPr>
          <w:rFonts w:ascii="Times New Roman" w:eastAsia="Times New Roman" w:hAnsi="Times New Roman" w:cs="Times New Roman"/>
          <w:color w:val="000000"/>
          <w:sz w:val="20"/>
          <w:szCs w:val="20"/>
        </w:rPr>
        <w:t>s within the company, as promotions and demotions can have a significant impact on morale, retention, and productivity. According to Indeed, an employee who has been promoted and changes jobs may expect an average pay raise between 10% and 20% [1].</w:t>
      </w:r>
    </w:p>
    <w:p w:rsidR="00CD35E9" w:rsidRDefault="00D5186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lastRenderedPageBreak/>
        <w:t>Positio</w:t>
      </w:r>
      <w:r>
        <w:rPr>
          <w:rFonts w:ascii="Times New Roman" w:eastAsia="Times New Roman" w:hAnsi="Times New Roman" w:cs="Times New Roman"/>
          <w:color w:val="000000"/>
          <w:sz w:val="20"/>
          <w:szCs w:val="20"/>
        </w:rPr>
        <w:t>n promotion is an integral part of career development, as it rewards workers with more responsibilities and better pay. Based on organizational policies, these promotion-based decisions are taken on different aspects. These can be the length of service, ex</w:t>
      </w:r>
      <w:r>
        <w:rPr>
          <w:rFonts w:ascii="Times New Roman" w:eastAsia="Times New Roman" w:hAnsi="Times New Roman" w:cs="Times New Roman"/>
          <w:color w:val="000000"/>
          <w:sz w:val="20"/>
          <w:szCs w:val="20"/>
        </w:rPr>
        <w:t>perience, seniority, performance, etc.</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[2]. However, the challenge of identifying high-potential employees based on their performance and abilities is exacerbated by the presence of biases in the Malaysian working environment. This scenario often results i</w:t>
      </w:r>
      <w:r>
        <w:rPr>
          <w:rFonts w:ascii="Times New Roman" w:eastAsia="Times New Roman" w:hAnsi="Times New Roman" w:cs="Times New Roman"/>
          <w:color w:val="000000"/>
          <w:sz w:val="20"/>
          <w:szCs w:val="20"/>
        </w:rPr>
        <w:t xml:space="preserve">n discrimination and prejudice persisting between employees and higher management with different ethnicities, religions, skin </w:t>
      </w:r>
      <w:r>
        <w:rPr>
          <w:rFonts w:ascii="Times New Roman" w:eastAsia="Times New Roman" w:hAnsi="Times New Roman" w:cs="Times New Roman"/>
          <w:sz w:val="20"/>
          <w:szCs w:val="20"/>
        </w:rPr>
        <w:t>colours</w:t>
      </w:r>
      <w:r>
        <w:rPr>
          <w:rFonts w:ascii="Times New Roman" w:eastAsia="Times New Roman" w:hAnsi="Times New Roman" w:cs="Times New Roman"/>
          <w:color w:val="000000"/>
          <w:sz w:val="20"/>
          <w:szCs w:val="20"/>
        </w:rPr>
        <w:t xml:space="preserve">, and gender. </w:t>
      </w:r>
      <w:r>
        <w:rPr>
          <w:rFonts w:ascii="Times New Roman" w:eastAsia="Times New Roman" w:hAnsi="Times New Roman" w:cs="Times New Roman"/>
          <w:sz w:val="20"/>
          <w:szCs w:val="20"/>
        </w:rPr>
        <w:t>This bias can lead to negative outcomes, including a toxic culture, reduced employee satisfaction, and a high turnover rate. The repercussions of this prejudice are significant, as the issue not only affects the employees themselves but also impacts the en</w:t>
      </w:r>
      <w:r>
        <w:rPr>
          <w:rFonts w:ascii="Times New Roman" w:eastAsia="Times New Roman" w:hAnsi="Times New Roman" w:cs="Times New Roman"/>
          <w:sz w:val="20"/>
          <w:szCs w:val="20"/>
        </w:rPr>
        <w:t xml:space="preserve">tire enterprise. </w:t>
      </w:r>
      <w:r>
        <w:rPr>
          <w:rFonts w:ascii="Times New Roman" w:eastAsia="Times New Roman" w:hAnsi="Times New Roman" w:cs="Times New Roman"/>
          <w:color w:val="000000"/>
          <w:sz w:val="20"/>
          <w:szCs w:val="20"/>
        </w:rPr>
        <w:t xml:space="preserve">To further support this statement quantitatively, the State of Discrimination Survey Malaysia conducted by Architects of Diversity in 2023 revealed that discriminative experiences among Malaysians ranked second (30%) during the job search </w:t>
      </w:r>
      <w:r>
        <w:rPr>
          <w:rFonts w:ascii="Times New Roman" w:eastAsia="Times New Roman" w:hAnsi="Times New Roman" w:cs="Times New Roman"/>
          <w:color w:val="000000"/>
          <w:sz w:val="20"/>
          <w:szCs w:val="20"/>
        </w:rPr>
        <w:t>process and third, with 29% experiencing discrimination at work. These findings underscore the prevalence of discrimination and its detrimental impact on fostering toxic working environments in our multicultural country</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3].</w:t>
      </w:r>
    </w:p>
    <w:p w:rsidR="00CD35E9" w:rsidRDefault="00D5186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 this research, we hope to enhance the efficiency and transparency of talent management processes by automating the promotion prediction process to identify employees most likely to be promoted. Specifically, we aim to develop a classification model</w:t>
      </w:r>
      <w:r>
        <w:rPr>
          <w:rFonts w:ascii="Times New Roman" w:eastAsia="Times New Roman" w:hAnsi="Times New Roman" w:cs="Times New Roman"/>
          <w:sz w:val="20"/>
          <w:szCs w:val="20"/>
        </w:rPr>
        <w:t xml:space="preserve"> to identify potential workers for position promotion based on their abilities and performances using machine learning algorithms. The research also aims to identify the most important factors that contribute to position promotion for the company. We hope </w:t>
      </w:r>
      <w:r>
        <w:rPr>
          <w:rFonts w:ascii="Times New Roman" w:eastAsia="Times New Roman" w:hAnsi="Times New Roman" w:cs="Times New Roman"/>
          <w:sz w:val="20"/>
          <w:szCs w:val="20"/>
        </w:rPr>
        <w:t>to mitigate the impact of discrimination and biases in the Malaysian workforce, fostering a more inclusive and merit-based system for talent recognition and advancement.</w:t>
      </w:r>
    </w:p>
    <w:p w:rsidR="00CD35E9" w:rsidRDefault="00D51861">
      <w:pPr>
        <w:pStyle w:val="Heading1"/>
      </w:pPr>
      <w:bookmarkStart w:id="2" w:name="_heading=h.30j0zll" w:colFirst="0" w:colLast="0"/>
      <w:bookmarkEnd w:id="2"/>
      <w:r>
        <w:t xml:space="preserve">2 </w:t>
      </w:r>
      <w:r>
        <w:tab/>
        <w:t>Methodology</w:t>
      </w:r>
    </w:p>
    <w:p w:rsidR="00CD35E9" w:rsidRDefault="00D51861">
      <w:pPr>
        <w:spacing w:after="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2</w:t>
      </w:r>
      <w:r>
        <w:rPr>
          <w:rFonts w:ascii="Times New Roman" w:eastAsia="Times New Roman" w:hAnsi="Times New Roman" w:cs="Times New Roman"/>
          <w:b/>
          <w:color w:val="000000"/>
          <w:sz w:val="20"/>
          <w:szCs w:val="20"/>
        </w:rPr>
        <w:t>.1</w:t>
      </w:r>
      <w:r>
        <w:rPr>
          <w:rFonts w:ascii="Times New Roman" w:eastAsia="Times New Roman" w:hAnsi="Times New Roman" w:cs="Times New Roman"/>
          <w:b/>
          <w:color w:val="000000"/>
          <w:sz w:val="20"/>
          <w:szCs w:val="20"/>
        </w:rPr>
        <w:tab/>
        <w:t xml:space="preserve">Data Collection </w:t>
      </w:r>
      <w:r>
        <w:rPr>
          <w:rFonts w:ascii="Times New Roman" w:eastAsia="Times New Roman" w:hAnsi="Times New Roman" w:cs="Times New Roman"/>
          <w:b/>
          <w:color w:val="000000"/>
          <w:sz w:val="20"/>
          <w:szCs w:val="20"/>
        </w:rPr>
        <w:tab/>
        <w:t> </w:t>
      </w:r>
    </w:p>
    <w:p w:rsidR="00CD35E9" w:rsidRDefault="00D518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The dataset was retrieved from a public datahack</w:t>
      </w:r>
      <w:r>
        <w:rPr>
          <w:rFonts w:ascii="Times New Roman" w:eastAsia="Times New Roman" w:hAnsi="Times New Roman" w:cs="Times New Roman"/>
          <w:color w:val="000000"/>
          <w:sz w:val="20"/>
          <w:szCs w:val="20"/>
        </w:rPr>
        <w:t xml:space="preserve"> contest held on the Analytics Vidhya website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[4]. It contains various features related to employee details, performance, training evaluations and the state of whether the employee is recommended for promotion as the target variable. The dataset has 54,808</w:t>
      </w:r>
      <w:r>
        <w:rPr>
          <w:rFonts w:ascii="Times New Roman" w:eastAsia="Times New Roman" w:hAnsi="Times New Roman" w:cs="Times New Roman"/>
          <w:color w:val="000000"/>
          <w:sz w:val="20"/>
          <w:szCs w:val="20"/>
        </w:rPr>
        <w:t xml:space="preserve"> rows and 13 columns, providing a large sample size for robust statistical analysis and model training.</w:t>
      </w:r>
    </w:p>
    <w:p w:rsidR="00CD35E9" w:rsidRDefault="00CD35E9">
      <w:pPr>
        <w:spacing w:after="0" w:line="240" w:lineRule="auto"/>
        <w:rPr>
          <w:rFonts w:ascii="Times New Roman" w:eastAsia="Times New Roman" w:hAnsi="Times New Roman" w:cs="Times New Roman"/>
          <w:sz w:val="24"/>
          <w:szCs w:val="24"/>
        </w:rPr>
      </w:pPr>
    </w:p>
    <w:p w:rsidR="00CD35E9" w:rsidRDefault="00CD35E9">
      <w:pPr>
        <w:spacing w:after="220" w:line="240" w:lineRule="auto"/>
        <w:jc w:val="both"/>
        <w:rPr>
          <w:rFonts w:ascii="Times New Roman" w:eastAsia="Times New Roman" w:hAnsi="Times New Roman" w:cs="Times New Roman"/>
          <w:b/>
          <w:sz w:val="20"/>
          <w:szCs w:val="20"/>
        </w:rPr>
      </w:pPr>
    </w:p>
    <w:p w:rsidR="00CD35E9" w:rsidRDefault="00CD35E9">
      <w:pPr>
        <w:spacing w:after="220" w:line="240" w:lineRule="auto"/>
        <w:jc w:val="both"/>
        <w:rPr>
          <w:rFonts w:ascii="Times New Roman" w:eastAsia="Times New Roman" w:hAnsi="Times New Roman" w:cs="Times New Roman"/>
          <w:b/>
          <w:sz w:val="20"/>
          <w:szCs w:val="20"/>
        </w:rPr>
      </w:pPr>
    </w:p>
    <w:p w:rsidR="00CD35E9" w:rsidRDefault="00D51861">
      <w:pPr>
        <w:spacing w:after="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lastRenderedPageBreak/>
        <w:t>2</w:t>
      </w:r>
      <w:r>
        <w:rPr>
          <w:rFonts w:ascii="Times New Roman" w:eastAsia="Times New Roman" w:hAnsi="Times New Roman" w:cs="Times New Roman"/>
          <w:b/>
          <w:color w:val="000000"/>
          <w:sz w:val="20"/>
          <w:szCs w:val="20"/>
        </w:rPr>
        <w:t>.2</w:t>
      </w:r>
      <w:r>
        <w:rPr>
          <w:rFonts w:ascii="Times New Roman" w:eastAsia="Times New Roman" w:hAnsi="Times New Roman" w:cs="Times New Roman"/>
          <w:b/>
          <w:color w:val="000000"/>
          <w:sz w:val="20"/>
          <w:szCs w:val="20"/>
        </w:rPr>
        <w:tab/>
        <w:t>Data Cleaning</w:t>
      </w:r>
    </w:p>
    <w:p w:rsidR="00CD35E9" w:rsidRDefault="00D518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The dataset was cleaned by checking for null values and any duplicated rows with Python. Two columns were identified with null valu</w:t>
      </w:r>
      <w:r>
        <w:rPr>
          <w:rFonts w:ascii="Times New Roman" w:eastAsia="Times New Roman" w:hAnsi="Times New Roman" w:cs="Times New Roman"/>
          <w:color w:val="000000"/>
          <w:sz w:val="20"/>
          <w:szCs w:val="20"/>
        </w:rPr>
        <w:t>es: "previous_year_rating" and "education." To handle these, the "previous_year_rating" column was filled with the value 0, indicating that the employee is working for the first year and does not have any previous year rating. For the "education" column, a</w:t>
      </w:r>
      <w:r>
        <w:rPr>
          <w:rFonts w:ascii="Times New Roman" w:eastAsia="Times New Roman" w:hAnsi="Times New Roman" w:cs="Times New Roman"/>
          <w:color w:val="000000"/>
          <w:sz w:val="20"/>
          <w:szCs w:val="20"/>
        </w:rPr>
        <w:t xml:space="preserve"> clustering algorithm was employed. Specifically, Principal Component Analysis (PCA) was applied for dimensionality reduction on all numerical features and then </w:t>
      </w:r>
      <w:r>
        <w:rPr>
          <w:rFonts w:ascii="Times New Roman" w:eastAsia="Times New Roman" w:hAnsi="Times New Roman" w:cs="Times New Roman"/>
          <w:sz w:val="20"/>
          <w:szCs w:val="20"/>
        </w:rPr>
        <w:t>K</w:t>
      </w:r>
      <w:r>
        <w:rPr>
          <w:rFonts w:ascii="Times New Roman" w:eastAsia="Times New Roman" w:hAnsi="Times New Roman" w:cs="Times New Roman"/>
          <w:color w:val="000000"/>
          <w:sz w:val="20"/>
          <w:szCs w:val="20"/>
        </w:rPr>
        <w:t>-means clustering was used to impute the missing values in the "education" column.</w:t>
      </w:r>
    </w:p>
    <w:p w:rsidR="00CD35E9" w:rsidRDefault="00CD35E9">
      <w:pPr>
        <w:spacing w:after="0" w:line="240" w:lineRule="auto"/>
        <w:rPr>
          <w:rFonts w:ascii="Times New Roman" w:eastAsia="Times New Roman" w:hAnsi="Times New Roman" w:cs="Times New Roman"/>
          <w:sz w:val="24"/>
          <w:szCs w:val="24"/>
        </w:rPr>
      </w:pPr>
    </w:p>
    <w:p w:rsidR="00CD35E9" w:rsidRDefault="00D51861">
      <w:pPr>
        <w:spacing w:after="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2</w:t>
      </w:r>
      <w:r>
        <w:rPr>
          <w:rFonts w:ascii="Times New Roman" w:eastAsia="Times New Roman" w:hAnsi="Times New Roman" w:cs="Times New Roman"/>
          <w:b/>
          <w:color w:val="000000"/>
          <w:sz w:val="20"/>
          <w:szCs w:val="20"/>
        </w:rPr>
        <w:t>.3</w:t>
      </w:r>
      <w:r>
        <w:rPr>
          <w:rFonts w:ascii="Times New Roman" w:eastAsia="Times New Roman" w:hAnsi="Times New Roman" w:cs="Times New Roman"/>
          <w:b/>
          <w:color w:val="000000"/>
          <w:sz w:val="20"/>
          <w:szCs w:val="20"/>
        </w:rPr>
        <w:tab/>
        <w:t>Data V</w:t>
      </w:r>
      <w:r>
        <w:rPr>
          <w:rFonts w:ascii="Times New Roman" w:eastAsia="Times New Roman" w:hAnsi="Times New Roman" w:cs="Times New Roman"/>
          <w:b/>
          <w:color w:val="000000"/>
          <w:sz w:val="20"/>
          <w:szCs w:val="20"/>
        </w:rPr>
        <w:t>isualisation</w:t>
      </w:r>
    </w:p>
    <w:p w:rsidR="00CD35E9" w:rsidRDefault="00D518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We utilized PowerBI to visualize employee performance. Its intuitive drag-and-drop interface made it accessible for users of all technical skill levels to create insightful dashboards</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for easier navigation and comprehensive analysis. Descripti</w:t>
      </w:r>
      <w:r>
        <w:rPr>
          <w:rFonts w:ascii="Times New Roman" w:eastAsia="Times New Roman" w:hAnsi="Times New Roman" w:cs="Times New Roman"/>
          <w:color w:val="000000"/>
          <w:sz w:val="20"/>
          <w:szCs w:val="20"/>
        </w:rPr>
        <w:t>ve analysis was conducted on summarized employee statistics, distribution of variables, and examining the relationship between features and the target variable "is_promoted" to analyze employee performance within the company.  PowerBI's real-time data conn</w:t>
      </w:r>
      <w:r>
        <w:rPr>
          <w:rFonts w:ascii="Times New Roman" w:eastAsia="Times New Roman" w:hAnsi="Times New Roman" w:cs="Times New Roman"/>
          <w:color w:val="000000"/>
          <w:sz w:val="20"/>
          <w:szCs w:val="20"/>
        </w:rPr>
        <w:t>ections and dynamic visualizations provided immediate insights into workforce dynamics, allowing HR teams to monitor performance metrics consistently. Through visualization, we had a clearer understanding of the dataset's characteristics which allowed us t</w:t>
      </w:r>
      <w:r>
        <w:rPr>
          <w:rFonts w:ascii="Times New Roman" w:eastAsia="Times New Roman" w:hAnsi="Times New Roman" w:cs="Times New Roman"/>
          <w:color w:val="000000"/>
          <w:sz w:val="20"/>
          <w:szCs w:val="20"/>
        </w:rPr>
        <w:t>o identify patterns and trends in employee performance and provide further insights for analytics and model training. </w:t>
      </w:r>
    </w:p>
    <w:p w:rsidR="00CD35E9" w:rsidRDefault="00CD35E9">
      <w:pPr>
        <w:spacing w:after="0" w:line="240" w:lineRule="auto"/>
        <w:rPr>
          <w:rFonts w:ascii="Times New Roman" w:eastAsia="Times New Roman" w:hAnsi="Times New Roman" w:cs="Times New Roman"/>
          <w:sz w:val="24"/>
          <w:szCs w:val="24"/>
        </w:rPr>
      </w:pPr>
    </w:p>
    <w:p w:rsidR="00CD35E9" w:rsidRDefault="00D51861">
      <w:pPr>
        <w:spacing w:after="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2</w:t>
      </w:r>
      <w:r>
        <w:rPr>
          <w:rFonts w:ascii="Times New Roman" w:eastAsia="Times New Roman" w:hAnsi="Times New Roman" w:cs="Times New Roman"/>
          <w:b/>
          <w:color w:val="000000"/>
          <w:sz w:val="20"/>
          <w:szCs w:val="20"/>
        </w:rPr>
        <w:t>.4</w:t>
      </w:r>
      <w:r>
        <w:rPr>
          <w:rFonts w:ascii="Times New Roman" w:eastAsia="Times New Roman" w:hAnsi="Times New Roman" w:cs="Times New Roman"/>
          <w:b/>
          <w:color w:val="000000"/>
          <w:sz w:val="20"/>
          <w:szCs w:val="20"/>
        </w:rPr>
        <w:tab/>
        <w:t>Data Preprocessing</w:t>
      </w:r>
    </w:p>
    <w:p w:rsidR="00CD35E9" w:rsidRDefault="00D518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Several preprocessing steps were carried out using Python Library to prepare the dataset for classification tasks</w:t>
      </w:r>
      <w:r>
        <w:rPr>
          <w:rFonts w:ascii="Times New Roman" w:eastAsia="Times New Roman" w:hAnsi="Times New Roman" w:cs="Times New Roman"/>
          <w:color w:val="000000"/>
          <w:sz w:val="20"/>
          <w:szCs w:val="20"/>
        </w:rPr>
        <w:t>. First, extreme outliers were removed using the z-score method to ensure the robustness of subsequent analyses. Following this, label encoding was applied to the "education" column to map categorical values to numerical representations, while one-hot enco</w:t>
      </w:r>
      <w:r>
        <w:rPr>
          <w:rFonts w:ascii="Times New Roman" w:eastAsia="Times New Roman" w:hAnsi="Times New Roman" w:cs="Times New Roman"/>
          <w:color w:val="000000"/>
          <w:sz w:val="20"/>
          <w:szCs w:val="20"/>
        </w:rPr>
        <w:t>ding was implemented on the "recruitment_channel" column to transform categorical data into binary vectors. Feature selection was conducted to enhance the predictive performance of the model by dropping columns deemed irrelevant for the classification task</w:t>
      </w:r>
      <w:r>
        <w:rPr>
          <w:rFonts w:ascii="Times New Roman" w:eastAsia="Times New Roman" w:hAnsi="Times New Roman" w:cs="Times New Roman"/>
          <w:color w:val="000000"/>
          <w:sz w:val="20"/>
          <w:szCs w:val="20"/>
        </w:rPr>
        <w:t>, which are "employee_id", "region", "department", "gender" and "age".</w:t>
      </w:r>
    </w:p>
    <w:p w:rsidR="00CD35E9" w:rsidRDefault="00CD35E9">
      <w:pPr>
        <w:spacing w:after="0" w:line="240" w:lineRule="auto"/>
        <w:rPr>
          <w:rFonts w:ascii="Times New Roman" w:eastAsia="Times New Roman" w:hAnsi="Times New Roman" w:cs="Times New Roman"/>
          <w:sz w:val="24"/>
          <w:szCs w:val="24"/>
        </w:rPr>
      </w:pPr>
    </w:p>
    <w:p w:rsidR="00CD35E9" w:rsidRDefault="00D518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To address the issue of class imbalance in the classification task, two separate dataframes were created to compare the performance of different approaches in handling this issue. Firs</w:t>
      </w:r>
      <w:r>
        <w:rPr>
          <w:rFonts w:ascii="Times New Roman" w:eastAsia="Times New Roman" w:hAnsi="Times New Roman" w:cs="Times New Roman"/>
          <w:color w:val="000000"/>
          <w:sz w:val="20"/>
          <w:szCs w:val="20"/>
        </w:rPr>
        <w:t>tly, an oversampled dataframe was generated by up-sampling the class with lower samples using the SMOTE (Synthetics to Minority Over-sampling Technique) library, specifically by up-sampling class '1' to match the sample size of class '0' (where "0" ref not</w:t>
      </w:r>
      <w:r>
        <w:rPr>
          <w:rFonts w:ascii="Times New Roman" w:eastAsia="Times New Roman" w:hAnsi="Times New Roman" w:cs="Times New Roman"/>
          <w:color w:val="000000"/>
          <w:sz w:val="20"/>
          <w:szCs w:val="20"/>
        </w:rPr>
        <w:t xml:space="preserve"> promoted and "1" refers to promoted). SMOTE works by selecting minority observations that are like each other and drawing a line between the examples </w:t>
      </w:r>
      <w:r>
        <w:rPr>
          <w:rFonts w:ascii="Times New Roman" w:eastAsia="Times New Roman" w:hAnsi="Times New Roman" w:cs="Times New Roman"/>
          <w:sz w:val="20"/>
          <w:szCs w:val="20"/>
        </w:rPr>
        <w:t>to</w:t>
      </w:r>
      <w:r>
        <w:rPr>
          <w:rFonts w:ascii="Times New Roman" w:eastAsia="Times New Roman" w:hAnsi="Times New Roman" w:cs="Times New Roman"/>
          <w:color w:val="000000"/>
          <w:sz w:val="20"/>
          <w:szCs w:val="20"/>
        </w:rPr>
        <w:t xml:space="preserve"> create new synthetic samples [5]. </w:t>
      </w:r>
      <w:r>
        <w:rPr>
          <w:rFonts w:ascii="Times New Roman" w:eastAsia="Times New Roman" w:hAnsi="Times New Roman" w:cs="Times New Roman"/>
          <w:color w:val="000000"/>
          <w:sz w:val="20"/>
          <w:szCs w:val="20"/>
        </w:rPr>
        <w:lastRenderedPageBreak/>
        <w:t>Conversely, an undersampled dataframe was created by down-sampling t</w:t>
      </w:r>
      <w:r>
        <w:rPr>
          <w:rFonts w:ascii="Times New Roman" w:eastAsia="Times New Roman" w:hAnsi="Times New Roman" w:cs="Times New Roman"/>
          <w:color w:val="000000"/>
          <w:sz w:val="20"/>
          <w:szCs w:val="20"/>
        </w:rPr>
        <w:t>he class with higher samples using the Pandas library, in which class '0' was down-sampled to match the sample size of class '1'. These two approaches allow for a comparative analysis of handling class imbalance and its impact on classification performance</w:t>
      </w:r>
      <w:r>
        <w:rPr>
          <w:rFonts w:ascii="Times New Roman" w:eastAsia="Times New Roman" w:hAnsi="Times New Roman" w:cs="Times New Roman"/>
          <w:color w:val="000000"/>
          <w:sz w:val="20"/>
          <w:szCs w:val="20"/>
        </w:rPr>
        <w:t>. The dataset will then be split into 80:20 ratio for training and testing.</w:t>
      </w:r>
    </w:p>
    <w:p w:rsidR="00CD35E9" w:rsidRDefault="00CD35E9">
      <w:pPr>
        <w:spacing w:after="0" w:line="240" w:lineRule="auto"/>
        <w:rPr>
          <w:rFonts w:ascii="Times New Roman" w:eastAsia="Times New Roman" w:hAnsi="Times New Roman" w:cs="Times New Roman"/>
          <w:sz w:val="24"/>
          <w:szCs w:val="24"/>
        </w:rPr>
      </w:pPr>
    </w:p>
    <w:p w:rsidR="00CD35E9" w:rsidRDefault="00D51861">
      <w:pPr>
        <w:spacing w:after="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2</w:t>
      </w:r>
      <w:r>
        <w:rPr>
          <w:rFonts w:ascii="Times New Roman" w:eastAsia="Times New Roman" w:hAnsi="Times New Roman" w:cs="Times New Roman"/>
          <w:b/>
          <w:color w:val="000000"/>
          <w:sz w:val="20"/>
          <w:szCs w:val="20"/>
        </w:rPr>
        <w:t>.5</w:t>
      </w:r>
      <w:r>
        <w:rPr>
          <w:rFonts w:ascii="Times New Roman" w:eastAsia="Times New Roman" w:hAnsi="Times New Roman" w:cs="Times New Roman"/>
          <w:b/>
          <w:color w:val="000000"/>
          <w:sz w:val="20"/>
          <w:szCs w:val="20"/>
        </w:rPr>
        <w:tab/>
        <w:t>Data Modelling</w:t>
      </w:r>
    </w:p>
    <w:p w:rsidR="00CD35E9" w:rsidRDefault="00D518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For model training, we implemented </w:t>
      </w:r>
      <w:r>
        <w:rPr>
          <w:rFonts w:ascii="Times New Roman" w:eastAsia="Times New Roman" w:hAnsi="Times New Roman" w:cs="Times New Roman"/>
          <w:sz w:val="20"/>
          <w:szCs w:val="20"/>
        </w:rPr>
        <w:t>four</w:t>
      </w:r>
      <w:r>
        <w:rPr>
          <w:rFonts w:ascii="Times New Roman" w:eastAsia="Times New Roman" w:hAnsi="Times New Roman" w:cs="Times New Roman"/>
          <w:color w:val="000000"/>
          <w:sz w:val="20"/>
          <w:szCs w:val="20"/>
        </w:rPr>
        <w:t xml:space="preserve"> different classification algorithm models using Python for each dataframe which are "Logistic Regression", "Decision Tre</w:t>
      </w:r>
      <w:r>
        <w:rPr>
          <w:rFonts w:ascii="Times New Roman" w:eastAsia="Times New Roman" w:hAnsi="Times New Roman" w:cs="Times New Roman"/>
          <w:color w:val="000000"/>
          <w:sz w:val="20"/>
          <w:szCs w:val="20"/>
        </w:rPr>
        <w:t xml:space="preserve">e", "Random Forest" and "K-nearest Neighbors". The objective was to evaluate the performance of different models on the same task and identify the most suitable model based on their performance metrics generalized on unseen testing data. Besides comparing </w:t>
      </w:r>
      <w:r>
        <w:rPr>
          <w:rFonts w:ascii="Times New Roman" w:eastAsia="Times New Roman" w:hAnsi="Times New Roman" w:cs="Times New Roman"/>
          <w:color w:val="000000"/>
          <w:sz w:val="20"/>
          <w:szCs w:val="20"/>
        </w:rPr>
        <w:t>internally between different models, we also compared the overall performance of classification models on the oversampled and undersampled data to identify any significant differences in the results.</w:t>
      </w:r>
    </w:p>
    <w:p w:rsidR="00CD35E9" w:rsidRDefault="00CD35E9">
      <w:pPr>
        <w:spacing w:after="0" w:line="240" w:lineRule="auto"/>
        <w:rPr>
          <w:rFonts w:ascii="Times New Roman" w:eastAsia="Times New Roman" w:hAnsi="Times New Roman" w:cs="Times New Roman"/>
          <w:sz w:val="24"/>
          <w:szCs w:val="24"/>
        </w:rPr>
      </w:pPr>
    </w:p>
    <w:p w:rsidR="00CD35E9" w:rsidRDefault="00D51861">
      <w:pPr>
        <w:spacing w:after="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2.6</w:t>
      </w:r>
      <w:r>
        <w:rPr>
          <w:rFonts w:ascii="Times New Roman" w:eastAsia="Times New Roman" w:hAnsi="Times New Roman" w:cs="Times New Roman"/>
          <w:b/>
          <w:color w:val="000000"/>
          <w:sz w:val="20"/>
          <w:szCs w:val="20"/>
        </w:rPr>
        <w:tab/>
        <w:t>Model Evaluation</w:t>
      </w:r>
    </w:p>
    <w:p w:rsidR="00CD35E9" w:rsidRDefault="00D5186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each model trained on both data</w:t>
      </w:r>
      <w:r>
        <w:rPr>
          <w:rFonts w:ascii="Times New Roman" w:eastAsia="Times New Roman" w:hAnsi="Times New Roman" w:cs="Times New Roman"/>
          <w:sz w:val="20"/>
          <w:szCs w:val="20"/>
        </w:rPr>
        <w:t>set</w:t>
      </w:r>
      <w:r>
        <w:rPr>
          <w:rFonts w:ascii="Times New Roman" w:eastAsia="Times New Roman" w:hAnsi="Times New Roman" w:cs="Times New Roman"/>
          <w:color w:val="000000"/>
          <w:sz w:val="20"/>
          <w:szCs w:val="20"/>
        </w:rPr>
        <w:t xml:space="preserve">s, we evaluated their performance on testing data using key evaluation metrics such as accuracy, precision, recall, and F1-score. Accuracy measures the overall correctness of the model by calculating the proportion of </w:t>
      </w:r>
      <w:r>
        <w:rPr>
          <w:rFonts w:ascii="Times New Roman" w:eastAsia="Times New Roman" w:hAnsi="Times New Roman" w:cs="Times New Roman"/>
          <w:color w:val="000000"/>
          <w:sz w:val="20"/>
          <w:szCs w:val="20"/>
        </w:rPr>
        <w:t>correctly classified instances (both true positives and true negatives) out of the total instances. It is defined as:</w:t>
      </w:r>
    </w:p>
    <w:p w:rsidR="00CD35E9" w:rsidRDefault="00CD35E9">
      <w:pPr>
        <w:spacing w:after="0" w:line="240" w:lineRule="auto"/>
        <w:jc w:val="both"/>
        <w:rPr>
          <w:rFonts w:ascii="Times New Roman" w:eastAsia="Times New Roman" w:hAnsi="Times New Roman" w:cs="Times New Roman"/>
          <w:color w:val="000000"/>
          <w:sz w:val="20"/>
          <w:szCs w:val="20"/>
        </w:rPr>
      </w:pPr>
    </w:p>
    <w:p w:rsidR="00CD35E9" w:rsidRDefault="00D51861">
      <w:pPr>
        <w:spacing w:after="0" w:line="240" w:lineRule="auto"/>
        <w:ind w:left="360"/>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 xml:space="preserve">Accuracy </w:t>
      </w:r>
      <m:oMath>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True</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Positive</m:t>
            </m:r>
            <m:r>
              <w:rPr>
                <w:rFonts w:ascii="Cambria Math" w:eastAsia="Cambria Math" w:hAnsi="Cambria Math" w:cs="Cambria Math"/>
                <w:color w:val="000000"/>
                <w:sz w:val="20"/>
                <w:szCs w:val="20"/>
              </w:rPr>
              <m:t xml:space="preserve"> + </m:t>
            </m:r>
            <m:r>
              <w:rPr>
                <w:rFonts w:ascii="Cambria Math" w:eastAsia="Cambria Math" w:hAnsi="Cambria Math" w:cs="Cambria Math"/>
                <w:color w:val="000000"/>
                <w:sz w:val="20"/>
                <w:szCs w:val="20"/>
              </w:rPr>
              <m:t>True</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Negative</m:t>
            </m:r>
          </m:num>
          <m:den>
            <m:r>
              <w:rPr>
                <w:rFonts w:ascii="Cambria Math" w:eastAsia="Cambria Math" w:hAnsi="Cambria Math" w:cs="Cambria Math"/>
                <w:color w:val="000000"/>
                <w:sz w:val="20"/>
                <w:szCs w:val="20"/>
              </w:rPr>
              <m:t>Total</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Instances</m:t>
            </m:r>
          </m:den>
        </m:f>
      </m:oMath>
      <w:r>
        <w:rPr>
          <w:rFonts w:ascii="Times New Roman" w:eastAsia="Times New Roman" w:hAnsi="Times New Roman" w:cs="Times New Roman"/>
          <w:i/>
          <w:color w:val="000000"/>
          <w:sz w:val="20"/>
          <w:szCs w:val="20"/>
        </w:rPr>
        <w:t xml:space="preserve">  (1)</w:t>
      </w:r>
    </w:p>
    <w:p w:rsidR="00CD35E9" w:rsidRDefault="00D51861">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measures the accuracy of the positive predictions by calculating the proportion of true positive instances out of all instances predicted as positive. It is defined as:</w:t>
      </w:r>
    </w:p>
    <w:p w:rsidR="00CD35E9" w:rsidRDefault="00D51861">
      <w:pPr>
        <w:spacing w:after="0" w:line="240" w:lineRule="auto"/>
        <w:ind w:left="1800"/>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 xml:space="preserve">Precision  </w:t>
      </w:r>
      <m:oMath>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True</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Positive</m:t>
            </m:r>
            <m:r>
              <w:rPr>
                <w:rFonts w:ascii="Cambria Math" w:eastAsia="Cambria Math" w:hAnsi="Cambria Math" w:cs="Cambria Math"/>
                <w:color w:val="000000"/>
                <w:sz w:val="20"/>
                <w:szCs w:val="20"/>
              </w:rPr>
              <m:t xml:space="preserve"> </m:t>
            </m:r>
          </m:num>
          <m:den>
            <m:r>
              <w:rPr>
                <w:rFonts w:ascii="Cambria Math" w:eastAsia="Cambria Math" w:hAnsi="Cambria Math" w:cs="Cambria Math"/>
                <w:color w:val="000000"/>
                <w:sz w:val="20"/>
                <w:szCs w:val="20"/>
              </w:rPr>
              <m:t>Total</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Positive</m:t>
            </m:r>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False</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Positive</m:t>
            </m:r>
          </m:den>
        </m:f>
      </m:oMath>
      <w:r>
        <w:rPr>
          <w:rFonts w:ascii="Times New Roman" w:eastAsia="Times New Roman" w:hAnsi="Times New Roman" w:cs="Times New Roman"/>
          <w:i/>
          <w:color w:val="000000"/>
          <w:sz w:val="20"/>
          <w:szCs w:val="20"/>
        </w:rPr>
        <w:t xml:space="preserve">  (2)</w:t>
      </w:r>
    </w:p>
    <w:p w:rsidR="00CD35E9" w:rsidRDefault="00D51861">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also known as sensitivity or true positive rate, measures the ability of the model to correctly identify all relevant instances (true positives) out of the actual positives. It is defined as:</w:t>
      </w:r>
    </w:p>
    <w:p w:rsidR="00CD35E9" w:rsidRDefault="00D51861">
      <w:pPr>
        <w:spacing w:after="0" w:line="240" w:lineRule="auto"/>
        <w:ind w:left="1890"/>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 xml:space="preserve">Recall  </w:t>
      </w:r>
      <m:oMath>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True</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Positive</m:t>
            </m:r>
            <m:r>
              <w:rPr>
                <w:rFonts w:ascii="Cambria Math" w:eastAsia="Cambria Math" w:hAnsi="Cambria Math" w:cs="Cambria Math"/>
                <w:color w:val="000000"/>
                <w:sz w:val="20"/>
                <w:szCs w:val="20"/>
              </w:rPr>
              <m:t xml:space="preserve"> </m:t>
            </m:r>
          </m:num>
          <m:den>
            <m:r>
              <w:rPr>
                <w:rFonts w:ascii="Cambria Math" w:eastAsia="Cambria Math" w:hAnsi="Cambria Math" w:cs="Cambria Math"/>
                <w:color w:val="000000"/>
                <w:sz w:val="20"/>
                <w:szCs w:val="20"/>
              </w:rPr>
              <m:t>Total</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Positive</m:t>
            </m:r>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False</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Negative</m:t>
            </m:r>
          </m:den>
        </m:f>
      </m:oMath>
      <w:r>
        <w:rPr>
          <w:rFonts w:ascii="Times New Roman" w:eastAsia="Times New Roman" w:hAnsi="Times New Roman" w:cs="Times New Roman"/>
          <w:i/>
          <w:color w:val="000000"/>
          <w:sz w:val="20"/>
          <w:szCs w:val="20"/>
        </w:rPr>
        <w:t xml:space="preserve">  (3)</w:t>
      </w:r>
    </w:p>
    <w:p w:rsidR="00CD35E9" w:rsidRDefault="00CD35E9">
      <w:pPr>
        <w:spacing w:before="240" w:after="240" w:line="240" w:lineRule="auto"/>
        <w:jc w:val="both"/>
        <w:rPr>
          <w:rFonts w:ascii="Times New Roman" w:eastAsia="Times New Roman" w:hAnsi="Times New Roman" w:cs="Times New Roman"/>
          <w:sz w:val="20"/>
          <w:szCs w:val="20"/>
        </w:rPr>
      </w:pPr>
    </w:p>
    <w:p w:rsidR="00CD35E9" w:rsidRDefault="00D51861">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F1-score is the harmonic mean of precision and recall. It is useful when you need to take both false positives and false negatives into account. It is defined as:</w:t>
      </w:r>
    </w:p>
    <w:p w:rsidR="00CD35E9" w:rsidRDefault="00D51861">
      <w:pPr>
        <w:spacing w:after="0" w:line="240" w:lineRule="auto"/>
        <w:ind w:left="1620" w:firstLine="270"/>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lastRenderedPageBreak/>
        <w:t xml:space="preserve">F1 score  </w:t>
      </w:r>
      <m:oMath>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Precision</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Recall</m:t>
            </m:r>
          </m:num>
          <m:den>
            <m:r>
              <w:rPr>
                <w:rFonts w:ascii="Cambria Math" w:eastAsia="Cambria Math" w:hAnsi="Cambria Math" w:cs="Cambria Math"/>
                <w:color w:val="000000"/>
                <w:sz w:val="20"/>
                <w:szCs w:val="20"/>
              </w:rPr>
              <m:t>Precision</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Recall</m:t>
            </m:r>
          </m:den>
        </m:f>
      </m:oMath>
      <w:r>
        <w:rPr>
          <w:rFonts w:ascii="Times New Roman" w:eastAsia="Times New Roman" w:hAnsi="Times New Roman" w:cs="Times New Roman"/>
          <w:i/>
          <w:color w:val="000000"/>
          <w:sz w:val="20"/>
          <w:szCs w:val="20"/>
        </w:rPr>
        <w:t xml:space="preserve">  (4)</w:t>
      </w:r>
    </w:p>
    <w:p w:rsidR="00CD35E9" w:rsidRDefault="00CD35E9">
      <w:pPr>
        <w:spacing w:after="0" w:line="240" w:lineRule="auto"/>
        <w:ind w:left="1620"/>
        <w:jc w:val="both"/>
        <w:rPr>
          <w:rFonts w:ascii="Times New Roman" w:eastAsia="Times New Roman" w:hAnsi="Times New Roman" w:cs="Times New Roman"/>
          <w:i/>
          <w:color w:val="000000"/>
          <w:sz w:val="20"/>
          <w:szCs w:val="20"/>
        </w:rPr>
      </w:pPr>
    </w:p>
    <w:p w:rsidR="00CD35E9" w:rsidRDefault="00D51861">
      <w:pPr>
        <w:spacing w:after="0" w:line="240" w:lineRule="auto"/>
        <w:jc w:val="both"/>
        <w:rPr>
          <w:rFonts w:ascii="Times New Roman" w:eastAsia="Times New Roman" w:hAnsi="Times New Roman" w:cs="Times New Roman"/>
          <w:b/>
          <w:sz w:val="23"/>
          <w:szCs w:val="23"/>
        </w:rPr>
      </w:pPr>
      <w:r>
        <w:rPr>
          <w:rFonts w:ascii="Times New Roman" w:eastAsia="Times New Roman" w:hAnsi="Times New Roman" w:cs="Times New Roman"/>
          <w:color w:val="000000"/>
          <w:sz w:val="20"/>
          <w:szCs w:val="20"/>
        </w:rPr>
        <w:t xml:space="preserve">By comparing the results of each model across both dataframes, we aimed to identify the model with the best performance for further hyperparameter tuning. This comprehensive evaluation process enabled us to make informed decisions regarding </w:t>
      </w:r>
      <w:r>
        <w:rPr>
          <w:rFonts w:ascii="Times New Roman" w:eastAsia="Times New Roman" w:hAnsi="Times New Roman" w:cs="Times New Roman"/>
          <w:sz w:val="20"/>
          <w:szCs w:val="20"/>
        </w:rPr>
        <w:t>selecting</w:t>
      </w:r>
      <w:r>
        <w:rPr>
          <w:rFonts w:ascii="Times New Roman" w:eastAsia="Times New Roman" w:hAnsi="Times New Roman" w:cs="Times New Roman"/>
          <w:color w:val="000000"/>
          <w:sz w:val="20"/>
          <w:szCs w:val="20"/>
        </w:rPr>
        <w:t xml:space="preserve"> the m</w:t>
      </w:r>
      <w:r>
        <w:rPr>
          <w:rFonts w:ascii="Times New Roman" w:eastAsia="Times New Roman" w:hAnsi="Times New Roman" w:cs="Times New Roman"/>
          <w:color w:val="000000"/>
          <w:sz w:val="20"/>
          <w:szCs w:val="20"/>
        </w:rPr>
        <w:t>ost effective classifier for the classification task at hand. Finally, we visualized the feature importance of the tuned model to identify the most significant factors contributing to position promotion within the company.</w:t>
      </w:r>
    </w:p>
    <w:p w:rsidR="00CD35E9" w:rsidRDefault="00D51861">
      <w:pPr>
        <w:pStyle w:val="Heading1"/>
      </w:pPr>
      <w:bookmarkStart w:id="3" w:name="_heading=h.1fob9te" w:colFirst="0" w:colLast="0"/>
      <w:bookmarkEnd w:id="3"/>
      <w:r>
        <w:t xml:space="preserve">3 </w:t>
      </w:r>
      <w:r>
        <w:tab/>
        <w:t>Results and Discussion</w:t>
      </w:r>
    </w:p>
    <w:p w:rsidR="00CD35E9" w:rsidRDefault="00D51861">
      <w:pPr>
        <w:spacing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color w:val="000000"/>
          <w:sz w:val="20"/>
          <w:szCs w:val="20"/>
        </w:rPr>
        <w:t>.1</w:t>
      </w:r>
      <w:r>
        <w:rPr>
          <w:rFonts w:ascii="Times New Roman" w:eastAsia="Times New Roman" w:hAnsi="Times New Roman" w:cs="Times New Roman"/>
          <w:b/>
          <w:color w:val="000000"/>
          <w:sz w:val="20"/>
          <w:szCs w:val="20"/>
        </w:rPr>
        <w:tab/>
        <w:t>Vis</w:t>
      </w:r>
      <w:r>
        <w:rPr>
          <w:rFonts w:ascii="Times New Roman" w:eastAsia="Times New Roman" w:hAnsi="Times New Roman" w:cs="Times New Roman"/>
          <w:b/>
          <w:color w:val="000000"/>
          <w:sz w:val="20"/>
          <w:szCs w:val="20"/>
        </w:rPr>
        <w:t>ualisation on Employee Performance </w:t>
      </w:r>
    </w:p>
    <w:p w:rsidR="00CD35E9" w:rsidRDefault="00D51861">
      <w:pPr>
        <w:spacing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noProof/>
          <w:sz w:val="20"/>
          <w:szCs w:val="20"/>
        </w:rPr>
        <w:drawing>
          <wp:inline distT="114300" distB="114300" distL="114300" distR="114300">
            <wp:extent cx="4211645" cy="23622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211645" cy="2362200"/>
                    </a:xfrm>
                    <a:prstGeom prst="rect">
                      <a:avLst/>
                    </a:prstGeom>
                    <a:ln/>
                  </pic:spPr>
                </pic:pic>
              </a:graphicData>
            </a:graphic>
          </wp:inline>
        </w:drawing>
      </w:r>
      <w:r>
        <w:rPr>
          <w:rFonts w:ascii="Times New Roman" w:eastAsia="Times New Roman" w:hAnsi="Times New Roman" w:cs="Times New Roman"/>
          <w:b/>
          <w:color w:val="000000"/>
          <w:sz w:val="20"/>
          <w:szCs w:val="20"/>
        </w:rPr>
        <w:t xml:space="preserve"> </w:t>
      </w:r>
    </w:p>
    <w:p w:rsidR="00CD35E9" w:rsidRDefault="00D51861">
      <w:pPr>
        <w:pBdr>
          <w:top w:val="nil"/>
          <w:left w:val="nil"/>
          <w:bottom w:val="nil"/>
          <w:right w:val="nil"/>
          <w:between w:val="nil"/>
        </w:pBdr>
        <w:spacing w:before="240" w:after="2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color w:val="000000"/>
          <w:sz w:val="18"/>
          <w:szCs w:val="18"/>
        </w:rPr>
        <w:t>Fig. 1.</w:t>
      </w:r>
      <w:r>
        <w:rPr>
          <w:rFonts w:ascii="Times New Roman" w:eastAsia="Times New Roman" w:hAnsi="Times New Roman" w:cs="Times New Roman"/>
          <w:color w:val="000000"/>
          <w:sz w:val="18"/>
          <w:szCs w:val="18"/>
        </w:rPr>
        <w:t xml:space="preserve"> PowerBI Dashboard for Overview Performance</w:t>
      </w:r>
    </w:p>
    <w:p w:rsidR="00CD35E9" w:rsidRDefault="00D51861">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Based on the visualization in Fig. 1, it's evident that 8.52% of the 54.81K employees across all departments and channels have received promotions. The average training score is 63.39 out of 100, indicating moderate effectiveness of training programs for t</w:t>
      </w:r>
      <w:r>
        <w:rPr>
          <w:rFonts w:ascii="Times New Roman" w:eastAsia="Times New Roman" w:hAnsi="Times New Roman" w:cs="Times New Roman"/>
          <w:color w:val="000000"/>
          <w:sz w:val="20"/>
          <w:szCs w:val="20"/>
        </w:rPr>
        <w:t xml:space="preserve">he company. The average previous </w:t>
      </w:r>
      <w:r>
        <w:rPr>
          <w:rFonts w:ascii="Times New Roman" w:eastAsia="Times New Roman" w:hAnsi="Times New Roman" w:cs="Times New Roman"/>
          <w:sz w:val="20"/>
          <w:szCs w:val="20"/>
        </w:rPr>
        <w:t>year</w:t>
      </w:r>
      <w:r>
        <w:rPr>
          <w:rFonts w:ascii="Times New Roman" w:eastAsia="Times New Roman" w:hAnsi="Times New Roman" w:cs="Times New Roman"/>
          <w:color w:val="000000"/>
          <w:sz w:val="20"/>
          <w:szCs w:val="20"/>
        </w:rPr>
        <w:t xml:space="preserve"> rating is 3.08 out of 10, which is relatively low, suggesting room for improvement compared to the recent training score. </w:t>
      </w:r>
      <w:r>
        <w:rPr>
          <w:rFonts w:ascii="Times New Roman" w:eastAsia="Times New Roman" w:hAnsi="Times New Roman" w:cs="Times New Roman"/>
          <w:sz w:val="20"/>
          <w:szCs w:val="20"/>
        </w:rPr>
        <w:t>Most</w:t>
      </w:r>
      <w:r>
        <w:rPr>
          <w:rFonts w:ascii="Times New Roman" w:eastAsia="Times New Roman" w:hAnsi="Times New Roman" w:cs="Times New Roman"/>
          <w:color w:val="000000"/>
          <w:sz w:val="20"/>
          <w:szCs w:val="20"/>
        </w:rPr>
        <w:t xml:space="preserve"> of the employees are in the 30-40 age range, with fewer employees in the 20-30 and 50+ age range. Most employees have a length of service between 0-10 years, and the count of promotions is also higher within this range. This infers that new employees are </w:t>
      </w:r>
      <w:r>
        <w:rPr>
          <w:rFonts w:ascii="Times New Roman" w:eastAsia="Times New Roman" w:hAnsi="Times New Roman" w:cs="Times New Roman"/>
          <w:color w:val="000000"/>
          <w:sz w:val="20"/>
          <w:szCs w:val="20"/>
        </w:rPr>
        <w:t>more easily promoted. Additionally, employees with higher education levels (Bachelor's and Master's) are more likely to be promoted as they likely possess more skills and knowledge in their respective fields. Moreover, employees who meet 80% or more of the</w:t>
      </w:r>
      <w:r>
        <w:rPr>
          <w:rFonts w:ascii="Times New Roman" w:eastAsia="Times New Roman" w:hAnsi="Times New Roman" w:cs="Times New Roman"/>
          <w:color w:val="000000"/>
          <w:sz w:val="20"/>
          <w:szCs w:val="20"/>
        </w:rPr>
        <w:t xml:space="preserve">ir KPIs have a higher chance of being </w:t>
      </w:r>
      <w:r>
        <w:rPr>
          <w:rFonts w:ascii="Times New Roman" w:eastAsia="Times New Roman" w:hAnsi="Times New Roman" w:cs="Times New Roman"/>
          <w:color w:val="000000"/>
          <w:sz w:val="20"/>
          <w:szCs w:val="20"/>
        </w:rPr>
        <w:lastRenderedPageBreak/>
        <w:t>promoted, highlighting the importance of KPI performance in promotion decisions. The ratio of awarded employees promoted to awarded employees not promoted is higher than the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ratio of non-awarded employees promoted to n</w:t>
      </w:r>
      <w:r>
        <w:rPr>
          <w:rFonts w:ascii="Times New Roman" w:eastAsia="Times New Roman" w:hAnsi="Times New Roman" w:cs="Times New Roman"/>
          <w:color w:val="000000"/>
          <w:sz w:val="20"/>
          <w:szCs w:val="20"/>
        </w:rPr>
        <w:t>on-awarded employees not promoted. This suggests that receiving awards is a strong indicator of promotion likelihood. The dashboard can also be filtered by department or recruitment channel using the slicer above.</w:t>
      </w:r>
    </w:p>
    <w:p w:rsidR="00CD35E9" w:rsidRDefault="00D51861">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4211955" cy="237236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211955" cy="2372360"/>
                    </a:xfrm>
                    <a:prstGeom prst="rect">
                      <a:avLst/>
                    </a:prstGeom>
                    <a:ln/>
                  </pic:spPr>
                </pic:pic>
              </a:graphicData>
            </a:graphic>
          </wp:inline>
        </w:drawing>
      </w:r>
    </w:p>
    <w:p w:rsidR="00CD35E9" w:rsidRDefault="00D51861">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Fig. 2.</w:t>
      </w:r>
      <w:r>
        <w:rPr>
          <w:rFonts w:ascii="Times New Roman" w:eastAsia="Times New Roman" w:hAnsi="Times New Roman" w:cs="Times New Roman"/>
          <w:color w:val="000000"/>
          <w:sz w:val="18"/>
          <w:szCs w:val="18"/>
        </w:rPr>
        <w:t xml:space="preserve"> PowerBI Dashboard for Individual</w:t>
      </w:r>
      <w:r>
        <w:rPr>
          <w:rFonts w:ascii="Times New Roman" w:eastAsia="Times New Roman" w:hAnsi="Times New Roman" w:cs="Times New Roman"/>
          <w:color w:val="000000"/>
          <w:sz w:val="18"/>
          <w:szCs w:val="18"/>
        </w:rPr>
        <w:t xml:space="preserve"> Performance</w:t>
      </w:r>
    </w:p>
    <w:p w:rsidR="00CD35E9" w:rsidRDefault="00D51861">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addition to providing an overview of the performance of all employees, there is also a dashboard interface for HR to view the details and performance of an employee by searching using their unique employee ID, as shown in Fig. 2. </w:t>
      </w:r>
    </w:p>
    <w:p w:rsidR="00CD35E9" w:rsidRDefault="00D51861">
      <w:pPr>
        <w:spacing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color w:val="000000"/>
          <w:sz w:val="20"/>
          <w:szCs w:val="20"/>
        </w:rPr>
        <w:t>.2</w:t>
      </w:r>
      <w:r>
        <w:rPr>
          <w:rFonts w:ascii="Times New Roman" w:eastAsia="Times New Roman" w:hAnsi="Times New Roman" w:cs="Times New Roman"/>
          <w:b/>
          <w:color w:val="000000"/>
          <w:sz w:val="20"/>
          <w:szCs w:val="20"/>
        </w:rPr>
        <w:tab/>
        <w:t>Evalu</w:t>
      </w:r>
      <w:r>
        <w:rPr>
          <w:rFonts w:ascii="Times New Roman" w:eastAsia="Times New Roman" w:hAnsi="Times New Roman" w:cs="Times New Roman"/>
          <w:b/>
          <w:color w:val="000000"/>
          <w:sz w:val="20"/>
          <w:szCs w:val="20"/>
        </w:rPr>
        <w:t xml:space="preserve">ation </w:t>
      </w:r>
      <w:r>
        <w:rPr>
          <w:rFonts w:ascii="Times New Roman" w:eastAsia="Times New Roman" w:hAnsi="Times New Roman" w:cs="Times New Roman"/>
          <w:b/>
          <w:sz w:val="20"/>
          <w:szCs w:val="20"/>
        </w:rPr>
        <w:t>of</w:t>
      </w:r>
      <w:r>
        <w:rPr>
          <w:rFonts w:ascii="Times New Roman" w:eastAsia="Times New Roman" w:hAnsi="Times New Roman" w:cs="Times New Roman"/>
          <w:b/>
          <w:color w:val="000000"/>
          <w:sz w:val="20"/>
          <w:szCs w:val="20"/>
        </w:rPr>
        <w:t xml:space="preserve"> Classification Model</w:t>
      </w:r>
    </w:p>
    <w:p w:rsidR="00CD35E9" w:rsidRDefault="00D5186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initial exploration of the dataset revealed a significant imbalance in the 'is_promoted' column, with promoted employees (indicated by '1') being notably underrepresented. This imbalance necessitates the use of sampling te</w:t>
      </w:r>
      <w:r>
        <w:rPr>
          <w:rFonts w:ascii="Times New Roman" w:eastAsia="Times New Roman" w:hAnsi="Times New Roman" w:cs="Times New Roman"/>
          <w:color w:val="000000"/>
          <w:sz w:val="20"/>
          <w:szCs w:val="20"/>
        </w:rPr>
        <w:t xml:space="preserve">chniques to address the disparity. Both oversampling and undersampling techniques have been applied to the dataset to manage the imbalance. </w:t>
      </w:r>
      <w:r>
        <w:rPr>
          <w:rFonts w:ascii="Times New Roman" w:eastAsia="Times New Roman" w:hAnsi="Times New Roman" w:cs="Times New Roman"/>
          <w:sz w:val="20"/>
          <w:szCs w:val="20"/>
        </w:rPr>
        <w:t>The four</w:t>
      </w:r>
      <w:r>
        <w:rPr>
          <w:rFonts w:ascii="Times New Roman" w:eastAsia="Times New Roman" w:hAnsi="Times New Roman" w:cs="Times New Roman"/>
          <w:color w:val="000000"/>
          <w:sz w:val="20"/>
          <w:szCs w:val="20"/>
        </w:rPr>
        <w:t xml:space="preserve"> machine learning algorithms</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have been evaluated on both the oversampled and undersampled datasets to determine the most effective method for improving prediction accuracy.</w:t>
      </w:r>
    </w:p>
    <w:p w:rsidR="00CD35E9" w:rsidRDefault="00CD35E9">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CD35E9" w:rsidRDefault="00D51861">
      <w:pPr>
        <w:spacing w:after="220" w:line="240" w:lineRule="auto"/>
        <w:jc w:val="both"/>
        <w:rPr>
          <w:color w:val="000000"/>
          <w:sz w:val="18"/>
          <w:szCs w:val="18"/>
        </w:rPr>
      </w:pPr>
      <w:r>
        <w:rPr>
          <w:noProof/>
          <w:sz w:val="18"/>
          <w:szCs w:val="18"/>
        </w:rPr>
        <w:lastRenderedPageBreak/>
        <w:drawing>
          <wp:inline distT="114300" distB="114300" distL="114300" distR="114300">
            <wp:extent cx="4211645" cy="1257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211645" cy="1257300"/>
                    </a:xfrm>
                    <a:prstGeom prst="rect">
                      <a:avLst/>
                    </a:prstGeom>
                    <a:ln/>
                  </pic:spPr>
                </pic:pic>
              </a:graphicData>
            </a:graphic>
          </wp:inline>
        </w:drawing>
      </w:r>
    </w:p>
    <w:p w:rsidR="00CD35E9" w:rsidRDefault="00D51861">
      <w:pPr>
        <w:pBdr>
          <w:top w:val="nil"/>
          <w:left w:val="nil"/>
          <w:bottom w:val="nil"/>
          <w:right w:val="nil"/>
          <w:between w:val="nil"/>
        </w:pBdr>
        <w:spacing w:before="240" w:after="2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color w:val="000000"/>
          <w:sz w:val="18"/>
          <w:szCs w:val="18"/>
        </w:rPr>
        <w:t>Fig. 3.</w:t>
      </w:r>
      <w:r>
        <w:rPr>
          <w:rFonts w:ascii="Times New Roman" w:eastAsia="Times New Roman" w:hAnsi="Times New Roman" w:cs="Times New Roman"/>
          <w:color w:val="000000"/>
          <w:sz w:val="18"/>
          <w:szCs w:val="18"/>
        </w:rPr>
        <w:t xml:space="preserve"> Comparison Result of Evaluation Metrics on Oversampled and Undersampled Data</w:t>
      </w:r>
    </w:p>
    <w:p w:rsidR="00CD35E9" w:rsidRDefault="00D51861">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Based on the evaluation metrics shown in Fig.3., it is evident that the overall model performance is better on the oversampled data compared to the undersampled data when generalised on unseen testing data.</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The main factor contributing to this better perfo</w:t>
      </w:r>
      <w:r>
        <w:rPr>
          <w:rFonts w:ascii="Times New Roman" w:eastAsia="Times New Roman" w:hAnsi="Times New Roman" w:cs="Times New Roman"/>
          <w:color w:val="000000"/>
          <w:sz w:val="20"/>
          <w:szCs w:val="20"/>
        </w:rPr>
        <w:t>rmance is that oversampling increases the number of instances in the minority class while preserving all the information in the majority class, leading to a balanced dataset. Moreover, oversampling allows for better generalization by utilizing more data in</w:t>
      </w:r>
      <w:r>
        <w:rPr>
          <w:rFonts w:ascii="Times New Roman" w:eastAsia="Times New Roman" w:hAnsi="Times New Roman" w:cs="Times New Roman"/>
          <w:color w:val="000000"/>
          <w:sz w:val="20"/>
          <w:szCs w:val="20"/>
        </w:rPr>
        <w:t xml:space="preserve"> the model and avoids introducing bias against the minority class, which in this case is the promoted employees. This is essential for achieving fair and accurate predictions, as the model is less likely to overlook or misclassify minority class instances.</w:t>
      </w:r>
    </w:p>
    <w:p w:rsidR="00CD35E9" w:rsidRDefault="00D51861">
      <w:pPr>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contrast, undersampling reduces the number of instances in the majority class, potentially leading to the loss of valuable information. This reduction can be detrimental because it limits the </w:t>
      </w:r>
      <w:r>
        <w:rPr>
          <w:rFonts w:ascii="Times New Roman" w:eastAsia="Times New Roman" w:hAnsi="Times New Roman" w:cs="Times New Roman"/>
          <w:sz w:val="20"/>
          <w:szCs w:val="20"/>
        </w:rPr>
        <w:t xml:space="preserve">data the model has to learn from, potentially weakening its </w:t>
      </w:r>
      <w:r>
        <w:rPr>
          <w:rFonts w:ascii="Times New Roman" w:eastAsia="Times New Roman" w:hAnsi="Times New Roman" w:cs="Times New Roman"/>
          <w:sz w:val="20"/>
          <w:szCs w:val="20"/>
        </w:rPr>
        <w:t>ability to predict outcomes for the majority class accurately</w:t>
      </w:r>
      <w:r>
        <w:rPr>
          <w:rFonts w:ascii="Times New Roman" w:eastAsia="Times New Roman" w:hAnsi="Times New Roman" w:cs="Times New Roman"/>
          <w:color w:val="000000"/>
          <w:sz w:val="20"/>
          <w:szCs w:val="20"/>
        </w:rPr>
        <w:t>. Additionally, this reduction can introduce bias against the majority class and result in poor performance on new, unseen data in the imbalanced dataset. Furthermore, undersampling can lead to o</w:t>
      </w:r>
      <w:r>
        <w:rPr>
          <w:rFonts w:ascii="Times New Roman" w:eastAsia="Times New Roman" w:hAnsi="Times New Roman" w:cs="Times New Roman"/>
          <w:color w:val="000000"/>
          <w:sz w:val="20"/>
          <w:szCs w:val="20"/>
        </w:rPr>
        <w:t xml:space="preserve">verfitting if the model fails to generalize well to new instances that reflect the true distribution of the data. </w:t>
      </w:r>
    </w:p>
    <w:p w:rsidR="00CD35E9" w:rsidRDefault="00D51861">
      <w:pPr>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Based on the results above, the best-performing model selected among all classifiers is the Random Forest when trained on the oversampled dat</w:t>
      </w:r>
      <w:r>
        <w:rPr>
          <w:rFonts w:ascii="Times New Roman" w:eastAsia="Times New Roman" w:hAnsi="Times New Roman" w:cs="Times New Roman"/>
          <w:color w:val="000000"/>
          <w:sz w:val="20"/>
          <w:szCs w:val="20"/>
        </w:rPr>
        <w:t>a as it achieves the highest accuracy (0.8</w:t>
      </w:r>
      <w:r>
        <w:rPr>
          <w:rFonts w:ascii="Times New Roman" w:eastAsia="Times New Roman" w:hAnsi="Times New Roman" w:cs="Times New Roman"/>
          <w:sz w:val="20"/>
          <w:szCs w:val="20"/>
        </w:rPr>
        <w:t>688</w:t>
      </w:r>
      <w:r>
        <w:rPr>
          <w:rFonts w:ascii="Times New Roman" w:eastAsia="Times New Roman" w:hAnsi="Times New Roman" w:cs="Times New Roman"/>
          <w:color w:val="000000"/>
          <w:sz w:val="20"/>
          <w:szCs w:val="20"/>
        </w:rPr>
        <w:t>), precision (0.84</w:t>
      </w:r>
      <w:r>
        <w:rPr>
          <w:rFonts w:ascii="Times New Roman" w:eastAsia="Times New Roman" w:hAnsi="Times New Roman" w:cs="Times New Roman"/>
          <w:sz w:val="20"/>
          <w:szCs w:val="20"/>
        </w:rPr>
        <w:t>13</w:t>
      </w:r>
      <w:r>
        <w:rPr>
          <w:rFonts w:ascii="Times New Roman" w:eastAsia="Times New Roman" w:hAnsi="Times New Roman" w:cs="Times New Roman"/>
          <w:color w:val="000000"/>
          <w:sz w:val="20"/>
          <w:szCs w:val="20"/>
        </w:rPr>
        <w:t>), recall (0.9</w:t>
      </w:r>
      <w:r>
        <w:rPr>
          <w:rFonts w:ascii="Times New Roman" w:eastAsia="Times New Roman" w:hAnsi="Times New Roman" w:cs="Times New Roman"/>
          <w:sz w:val="20"/>
          <w:szCs w:val="20"/>
        </w:rPr>
        <w:t>104</w:t>
      </w:r>
      <w:r>
        <w:rPr>
          <w:rFonts w:ascii="Times New Roman" w:eastAsia="Times New Roman" w:hAnsi="Times New Roman" w:cs="Times New Roman"/>
          <w:color w:val="000000"/>
          <w:sz w:val="20"/>
          <w:szCs w:val="20"/>
        </w:rPr>
        <w:t>), and F1 score (0.8</w:t>
      </w:r>
      <w:r>
        <w:rPr>
          <w:rFonts w:ascii="Times New Roman" w:eastAsia="Times New Roman" w:hAnsi="Times New Roman" w:cs="Times New Roman"/>
          <w:sz w:val="20"/>
          <w:szCs w:val="20"/>
        </w:rPr>
        <w:t>745</w:t>
      </w:r>
      <w:r>
        <w:rPr>
          <w:rFonts w:ascii="Times New Roman" w:eastAsia="Times New Roman" w:hAnsi="Times New Roman" w:cs="Times New Roman"/>
          <w:color w:val="000000"/>
          <w:sz w:val="20"/>
          <w:szCs w:val="20"/>
        </w:rPr>
        <w:t>).</w:t>
      </w:r>
    </w:p>
    <w:p w:rsidR="00CD35E9" w:rsidRDefault="00D51861">
      <w:pPr>
        <w:spacing w:after="2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206558" cy="9429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206558" cy="942975"/>
                    </a:xfrm>
                    <a:prstGeom prst="rect">
                      <a:avLst/>
                    </a:prstGeom>
                    <a:ln/>
                  </pic:spPr>
                </pic:pic>
              </a:graphicData>
            </a:graphic>
          </wp:inline>
        </w:drawing>
      </w:r>
    </w:p>
    <w:p w:rsidR="00CD35E9" w:rsidRDefault="00D51861">
      <w:pPr>
        <w:spacing w:before="240" w:after="2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Fig. 4.</w:t>
      </w:r>
      <w:r>
        <w:rPr>
          <w:rFonts w:ascii="Times New Roman" w:eastAsia="Times New Roman" w:hAnsi="Times New Roman" w:cs="Times New Roman"/>
          <w:sz w:val="18"/>
          <w:szCs w:val="18"/>
        </w:rPr>
        <w:t xml:space="preserve"> Comparison result of evaluation metrics of random forest classifier after tuning</w:t>
      </w:r>
    </w:p>
    <w:p w:rsidR="00CD35E9" w:rsidRDefault="00D51861">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After hyperparameter tuning on the random forest classifier, as shown in Fig. 4. The results improved slightly. The accuracy increased to 0.8706, the precision to 0.8464, and the F1 score to 0.8756 for the fine-tuned Random Forest model.</w:t>
      </w:r>
    </w:p>
    <w:p w:rsidR="00CD35E9" w:rsidRDefault="00D51861">
      <w:pPr>
        <w:spacing w:after="2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211645" cy="914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211645" cy="914400"/>
                    </a:xfrm>
                    <a:prstGeom prst="rect">
                      <a:avLst/>
                    </a:prstGeom>
                    <a:ln/>
                  </pic:spPr>
                </pic:pic>
              </a:graphicData>
            </a:graphic>
          </wp:inline>
        </w:drawing>
      </w:r>
    </w:p>
    <w:p w:rsidR="00CD35E9" w:rsidRDefault="00D51861">
      <w:pPr>
        <w:spacing w:before="240" w:after="2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Fig. 4.</w:t>
      </w:r>
      <w:r>
        <w:rPr>
          <w:rFonts w:ascii="Times New Roman" w:eastAsia="Times New Roman" w:hAnsi="Times New Roman" w:cs="Times New Roman"/>
          <w:sz w:val="18"/>
          <w:szCs w:val="18"/>
        </w:rPr>
        <w:t xml:space="preserve"> Comparis</w:t>
      </w:r>
      <w:r>
        <w:rPr>
          <w:rFonts w:ascii="Times New Roman" w:eastAsia="Times New Roman" w:hAnsi="Times New Roman" w:cs="Times New Roman"/>
          <w:sz w:val="18"/>
          <w:szCs w:val="18"/>
        </w:rPr>
        <w:t>on result of evaluation metrics of random forest classifier after tuning</w:t>
      </w:r>
    </w:p>
    <w:p w:rsidR="00CD35E9" w:rsidRDefault="00D51861">
      <w:pPr>
        <w:spacing w:after="2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3.3</w:t>
      </w:r>
      <w:r>
        <w:rPr>
          <w:rFonts w:ascii="Times New Roman" w:eastAsia="Times New Roman" w:hAnsi="Times New Roman" w:cs="Times New Roman"/>
          <w:b/>
          <w:sz w:val="20"/>
          <w:szCs w:val="20"/>
        </w:rPr>
        <w:tab/>
        <w:t>Identify the key factor that contributes to position promotion</w:t>
      </w:r>
    </w:p>
    <w:p w:rsidR="00CD35E9" w:rsidRDefault="00D51861">
      <w:pPr>
        <w:spacing w:after="2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used the feature importance method for the fine-tuned Random Forest model to identify the key factors for promoti</w:t>
      </w:r>
      <w:r>
        <w:rPr>
          <w:rFonts w:ascii="Times New Roman" w:eastAsia="Times New Roman" w:hAnsi="Times New Roman" w:cs="Times New Roman"/>
          <w:sz w:val="20"/>
          <w:szCs w:val="20"/>
        </w:rPr>
        <w:t>ng employees. The importance of a feature is measured by how much it reduces impurity (e.g., Gini impurity or entropy) when it is used to split a node. The importance scores from all the trees are averaged or summed to get a final importance score for each</w:t>
      </w:r>
      <w:r>
        <w:rPr>
          <w:rFonts w:ascii="Times New Roman" w:eastAsia="Times New Roman" w:hAnsi="Times New Roman" w:cs="Times New Roman"/>
          <w:sz w:val="20"/>
          <w:szCs w:val="20"/>
        </w:rPr>
        <w:t xml:space="preserve"> feature.</w:t>
      </w:r>
    </w:p>
    <w:p w:rsidR="00CD35E9" w:rsidRDefault="00D51861">
      <w:pPr>
        <w:tabs>
          <w:tab w:val="left" w:pos="680"/>
          <w:tab w:val="right" w:pos="6237"/>
          <w:tab w:val="right" w:pos="6917"/>
        </w:tabs>
        <w:spacing w:after="120" w:line="200" w:lineRule="auto"/>
        <w:jc w:val="right"/>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extent cx="4211645" cy="2374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211645" cy="2374900"/>
                    </a:xfrm>
                    <a:prstGeom prst="rect">
                      <a:avLst/>
                    </a:prstGeom>
                    <a:ln/>
                  </pic:spPr>
                </pic:pic>
              </a:graphicData>
            </a:graphic>
          </wp:inline>
        </w:drawing>
      </w:r>
    </w:p>
    <w:p w:rsidR="00CD35E9" w:rsidRDefault="00D51861">
      <w:pPr>
        <w:spacing w:before="240" w:after="2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Fig. 5.</w:t>
      </w:r>
      <w:r>
        <w:rPr>
          <w:rFonts w:ascii="Times New Roman" w:eastAsia="Times New Roman" w:hAnsi="Times New Roman" w:cs="Times New Roman"/>
          <w:sz w:val="18"/>
          <w:szCs w:val="18"/>
        </w:rPr>
        <w:t xml:space="preserve"> Feature Importance for Fine-tuned Random Forest Classifier</w:t>
      </w:r>
    </w:p>
    <w:p w:rsidR="00CD35E9" w:rsidRDefault="00D51861">
      <w:pPr>
        <w:spacing w:before="240" w:after="240" w:line="240" w:lineRule="auto"/>
        <w:jc w:val="both"/>
        <w:rPr>
          <w:color w:val="000000"/>
          <w:sz w:val="18"/>
          <w:szCs w:val="18"/>
        </w:rPr>
      </w:pPr>
      <w:r>
        <w:rPr>
          <w:rFonts w:ascii="Times New Roman" w:eastAsia="Times New Roman" w:hAnsi="Times New Roman" w:cs="Times New Roman"/>
          <w:sz w:val="20"/>
          <w:szCs w:val="20"/>
        </w:rPr>
        <w:t>In Fig.5., it is evident that the average training score, with an importance level of up to approximately 40%, is the major factor that HR considers when deciding on employee promotions. This may be due to the reason that employees with higher training sco</w:t>
      </w:r>
      <w:r>
        <w:rPr>
          <w:rFonts w:ascii="Times New Roman" w:eastAsia="Times New Roman" w:hAnsi="Times New Roman" w:cs="Times New Roman"/>
          <w:sz w:val="20"/>
          <w:szCs w:val="20"/>
        </w:rPr>
        <w:t xml:space="preserve">res have a higher level of skill development and knowledge enhancement, making them more capable in their roles and deserving of position promotion. The ranking continues with employee ratings from the previous year at </w:t>
      </w:r>
      <w:r>
        <w:rPr>
          <w:rFonts w:ascii="Times New Roman" w:eastAsia="Times New Roman" w:hAnsi="Times New Roman" w:cs="Times New Roman"/>
          <w:sz w:val="20"/>
          <w:szCs w:val="20"/>
        </w:rPr>
        <w:lastRenderedPageBreak/>
        <w:t>22%, followed by the length of employ</w:t>
      </w:r>
      <w:r>
        <w:rPr>
          <w:rFonts w:ascii="Times New Roman" w:eastAsia="Times New Roman" w:hAnsi="Times New Roman" w:cs="Times New Roman"/>
          <w:sz w:val="20"/>
          <w:szCs w:val="20"/>
        </w:rPr>
        <w:t>ee service at 14%, and employees with higher KPIs at 13%, in descending order of importance value.</w:t>
      </w:r>
    </w:p>
    <w:p w:rsidR="00CD35E9" w:rsidRDefault="00D51861">
      <w:pPr>
        <w:pStyle w:val="Heading1"/>
      </w:pPr>
      <w:bookmarkStart w:id="4" w:name="_heading=h.3znysh7" w:colFirst="0" w:colLast="0"/>
      <w:bookmarkEnd w:id="4"/>
      <w:r>
        <w:t>4</w:t>
      </w:r>
      <w:r>
        <w:tab/>
        <w:t>Conclusion</w:t>
      </w:r>
    </w:p>
    <w:p w:rsidR="00CD35E9" w:rsidRDefault="00D5186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the purpose of this study was to develop a machine learning classification model to automate job promotion decisions. By using th</w:t>
      </w:r>
      <w:r>
        <w:rPr>
          <w:rFonts w:ascii="Times New Roman" w:eastAsia="Times New Roman" w:hAnsi="Times New Roman" w:cs="Times New Roman"/>
          <w:sz w:val="20"/>
          <w:szCs w:val="20"/>
        </w:rPr>
        <w:t>e dataset obtained from Analytics Vidhya, we built and evaluated four classification models: Logistic Regression, Decision Tree, Random Forest, and K-Nearest Neighbors. Based on the evaluation metrics, the Random Forest model was selected as the best-perfo</w:t>
      </w:r>
      <w:r>
        <w:rPr>
          <w:rFonts w:ascii="Times New Roman" w:eastAsia="Times New Roman" w:hAnsi="Times New Roman" w:cs="Times New Roman"/>
          <w:sz w:val="20"/>
          <w:szCs w:val="20"/>
        </w:rPr>
        <w:t>rming classifier, particularly when trained on oversampled data. It achieved the highest accuracy (0.8688), precision (0.8413), recall (0.9104), and F1 score (0.8745). The key factors influencing promotion decisions, as identified by the model were the ave</w:t>
      </w:r>
      <w:r>
        <w:rPr>
          <w:rFonts w:ascii="Times New Roman" w:eastAsia="Times New Roman" w:hAnsi="Times New Roman" w:cs="Times New Roman"/>
          <w:sz w:val="20"/>
          <w:szCs w:val="20"/>
        </w:rPr>
        <w:t>rage training score which scores 40% of importance. The employee performance can also be viewed in the PowerBI dashboard to generate useful insights. One limitation of this study is that it relies heavily on historical data, which may contain inherent bias</w:t>
      </w:r>
      <w:r>
        <w:rPr>
          <w:rFonts w:ascii="Times New Roman" w:eastAsia="Times New Roman" w:hAnsi="Times New Roman" w:cs="Times New Roman"/>
          <w:sz w:val="20"/>
          <w:szCs w:val="20"/>
        </w:rPr>
        <w:t>es that the model could inadvertently learn and propagate. Despite this limitation, the insights generated offer valuable guidance for HR professionals aiming to adopt an automated, merit-based system for promotion practices within their organizations.</w:t>
      </w:r>
    </w:p>
    <w:p w:rsidR="00CD35E9" w:rsidRDefault="00D51861">
      <w:pPr>
        <w:pStyle w:val="Heading1"/>
      </w:pPr>
      <w:bookmarkStart w:id="5" w:name="_heading=h.2et92p0" w:colFirst="0" w:colLast="0"/>
      <w:bookmarkEnd w:id="5"/>
      <w:r>
        <w:t>Ref</w:t>
      </w:r>
      <w:r>
        <w:t xml:space="preserve">erences </w:t>
      </w:r>
    </w:p>
    <w:p w:rsidR="00CD35E9" w:rsidRDefault="00D51861">
      <w:pPr>
        <w:numPr>
          <w:ilvl w:val="0"/>
          <w:numId w:val="1"/>
        </w:numPr>
        <w:spacing w:after="0"/>
        <w:ind w:left="360"/>
        <w:rPr>
          <w:rFonts w:ascii="Times New Roman" w:eastAsia="Times New Roman" w:hAnsi="Times New Roman" w:cs="Times New Roman"/>
          <w:sz w:val="16"/>
          <w:szCs w:val="16"/>
        </w:rPr>
      </w:pPr>
      <w:r>
        <w:rPr>
          <w:rFonts w:ascii="Times New Roman" w:eastAsia="Times New Roman" w:hAnsi="Times New Roman" w:cs="Times New Roman"/>
          <w:sz w:val="18"/>
          <w:szCs w:val="18"/>
        </w:rPr>
        <w:t xml:space="preserve">Bert, J. (2024, February 2). </w:t>
      </w:r>
      <w:r>
        <w:rPr>
          <w:rFonts w:ascii="Times New Roman" w:eastAsia="Times New Roman" w:hAnsi="Times New Roman" w:cs="Times New Roman"/>
          <w:i/>
          <w:sz w:val="18"/>
          <w:szCs w:val="18"/>
        </w:rPr>
        <w:t>How To Effectively Negotiate a Promotion Salary Increase</w:t>
      </w:r>
      <w:r>
        <w:rPr>
          <w:rFonts w:ascii="Times New Roman" w:eastAsia="Times New Roman" w:hAnsi="Times New Roman" w:cs="Times New Roman"/>
          <w:sz w:val="18"/>
          <w:szCs w:val="18"/>
        </w:rPr>
        <w:t xml:space="preserve">. Indeed. </w:t>
      </w:r>
      <w:hyperlink r:id="rId24">
        <w:r>
          <w:rPr>
            <w:rFonts w:ascii="Times New Roman" w:eastAsia="Times New Roman" w:hAnsi="Times New Roman" w:cs="Times New Roman"/>
            <w:color w:val="1155CC"/>
            <w:sz w:val="18"/>
            <w:szCs w:val="18"/>
            <w:u w:val="single"/>
          </w:rPr>
          <w:t>https://www.indeed.com/career-advice/pay-salary/negotiate-promotion-salary</w:t>
        </w:r>
      </w:hyperlink>
      <w:r>
        <w:rPr>
          <w:rFonts w:ascii="Times New Roman" w:eastAsia="Times New Roman" w:hAnsi="Times New Roman" w:cs="Times New Roman"/>
          <w:sz w:val="18"/>
          <w:szCs w:val="18"/>
        </w:rPr>
        <w:t xml:space="preserve"> </w:t>
      </w:r>
    </w:p>
    <w:p w:rsidR="00CD35E9" w:rsidRDefault="00D51861">
      <w:pPr>
        <w:numPr>
          <w:ilvl w:val="0"/>
          <w:numId w:val="1"/>
        </w:numPr>
        <w:spacing w:after="0"/>
        <w:ind w:left="360"/>
        <w:rPr>
          <w:rFonts w:ascii="Times New Roman" w:eastAsia="Times New Roman" w:hAnsi="Times New Roman" w:cs="Times New Roman"/>
          <w:sz w:val="16"/>
          <w:szCs w:val="16"/>
        </w:rPr>
      </w:pPr>
      <w:r>
        <w:rPr>
          <w:rFonts w:ascii="Times New Roman" w:eastAsia="Times New Roman" w:hAnsi="Times New Roman" w:cs="Times New Roman"/>
          <w:sz w:val="18"/>
          <w:szCs w:val="18"/>
        </w:rPr>
        <w:t xml:space="preserve">Barman, J. P. (2024, April 1). </w:t>
      </w:r>
      <w:r>
        <w:rPr>
          <w:rFonts w:ascii="Times New Roman" w:eastAsia="Times New Roman" w:hAnsi="Times New Roman" w:cs="Times New Roman"/>
          <w:i/>
          <w:sz w:val="18"/>
          <w:szCs w:val="18"/>
        </w:rPr>
        <w:t>Employee Promotion: The Types, Benefits, &amp; Whom to Promote</w:t>
      </w:r>
      <w:r>
        <w:rPr>
          <w:rFonts w:ascii="Times New Roman" w:eastAsia="Times New Roman" w:hAnsi="Times New Roman" w:cs="Times New Roman"/>
          <w:sz w:val="18"/>
          <w:szCs w:val="18"/>
        </w:rPr>
        <w:t xml:space="preserve">. Vantage Circle. </w:t>
      </w:r>
      <w:hyperlink r:id="rId25">
        <w:r>
          <w:rPr>
            <w:rFonts w:ascii="Times New Roman" w:eastAsia="Times New Roman" w:hAnsi="Times New Roman" w:cs="Times New Roman"/>
            <w:color w:val="1155CC"/>
            <w:sz w:val="18"/>
            <w:szCs w:val="18"/>
            <w:u w:val="single"/>
          </w:rPr>
          <w:t>htt</w:t>
        </w:r>
        <w:r>
          <w:rPr>
            <w:rFonts w:ascii="Times New Roman" w:eastAsia="Times New Roman" w:hAnsi="Times New Roman" w:cs="Times New Roman"/>
            <w:color w:val="1155CC"/>
            <w:sz w:val="18"/>
            <w:szCs w:val="18"/>
            <w:u w:val="single"/>
          </w:rPr>
          <w:t>ps://blog.vantagecircle.com/employee-promotion/</w:t>
        </w:r>
      </w:hyperlink>
      <w:r>
        <w:rPr>
          <w:rFonts w:ascii="Times New Roman" w:eastAsia="Times New Roman" w:hAnsi="Times New Roman" w:cs="Times New Roman"/>
          <w:sz w:val="18"/>
          <w:szCs w:val="18"/>
        </w:rPr>
        <w:t xml:space="preserve"> </w:t>
      </w:r>
    </w:p>
    <w:p w:rsidR="00CD35E9" w:rsidRDefault="00D51861">
      <w:pPr>
        <w:numPr>
          <w:ilvl w:val="0"/>
          <w:numId w:val="1"/>
        </w:numPr>
        <w:spacing w:after="0"/>
        <w:ind w:left="360"/>
        <w:rPr>
          <w:rFonts w:ascii="Times New Roman" w:eastAsia="Times New Roman" w:hAnsi="Times New Roman" w:cs="Times New Roman"/>
          <w:sz w:val="16"/>
          <w:szCs w:val="16"/>
        </w:rPr>
      </w:pPr>
      <w:r>
        <w:rPr>
          <w:rFonts w:ascii="Times New Roman" w:eastAsia="Times New Roman" w:hAnsi="Times New Roman" w:cs="Times New Roman"/>
          <w:sz w:val="18"/>
          <w:szCs w:val="18"/>
        </w:rPr>
        <w:t>STATE OF DISCRIMINATION SURVEY MALAYSIA 2023. (2023, September). Persatuan Pendidikan Diversiti.</w:t>
      </w:r>
    </w:p>
    <w:p w:rsidR="00CD35E9" w:rsidRDefault="00D51861">
      <w:pPr>
        <w:spacing w:after="0"/>
        <w:ind w:left="360"/>
        <w:rPr>
          <w:rFonts w:ascii="Times New Roman" w:eastAsia="Times New Roman" w:hAnsi="Times New Roman" w:cs="Times New Roman"/>
          <w:sz w:val="18"/>
          <w:szCs w:val="18"/>
        </w:rPr>
      </w:pPr>
      <w:hyperlink r:id="rId26">
        <w:r>
          <w:rPr>
            <w:rFonts w:ascii="Times New Roman" w:eastAsia="Times New Roman" w:hAnsi="Times New Roman" w:cs="Times New Roman"/>
            <w:color w:val="1155CC"/>
            <w:sz w:val="18"/>
            <w:szCs w:val="18"/>
            <w:u w:val="single"/>
          </w:rPr>
          <w:t>https://</w:t>
        </w:r>
        <w:r>
          <w:rPr>
            <w:rFonts w:ascii="Times New Roman" w:eastAsia="Times New Roman" w:hAnsi="Times New Roman" w:cs="Times New Roman"/>
            <w:color w:val="1155CC"/>
            <w:sz w:val="18"/>
            <w:szCs w:val="18"/>
            <w:u w:val="single"/>
          </w:rPr>
          <w:t>www.aodmalaysia.org/_files/ugd/15355c_9d8e35607f5a440995263f255a2b0e93.pdf</w:t>
        </w:r>
      </w:hyperlink>
    </w:p>
    <w:p w:rsidR="00CD35E9" w:rsidRDefault="00D51861">
      <w:pPr>
        <w:numPr>
          <w:ilvl w:val="0"/>
          <w:numId w:val="1"/>
        </w:numPr>
        <w:spacing w:after="0"/>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HR Analytics. (2019, January 28). Analytics Vidhya. </w:t>
      </w:r>
      <w:hyperlink r:id="rId27" w:anchor="ProblemStatement">
        <w:r>
          <w:rPr>
            <w:rFonts w:ascii="Times New Roman" w:eastAsia="Times New Roman" w:hAnsi="Times New Roman" w:cs="Times New Roman"/>
            <w:color w:val="1155CC"/>
            <w:sz w:val="18"/>
            <w:szCs w:val="18"/>
            <w:u w:val="single"/>
          </w:rPr>
          <w:t>https://dat</w:t>
        </w:r>
        <w:r>
          <w:rPr>
            <w:rFonts w:ascii="Times New Roman" w:eastAsia="Times New Roman" w:hAnsi="Times New Roman" w:cs="Times New Roman"/>
            <w:color w:val="1155CC"/>
            <w:sz w:val="18"/>
            <w:szCs w:val="18"/>
            <w:u w:val="single"/>
          </w:rPr>
          <w:t>ahack.analyticsvidhya.com/contest/wns-analytics-hackathon-2018-1/#ProblemStatement</w:t>
        </w:r>
      </w:hyperlink>
      <w:r>
        <w:rPr>
          <w:rFonts w:ascii="Times New Roman" w:eastAsia="Times New Roman" w:hAnsi="Times New Roman" w:cs="Times New Roman"/>
          <w:sz w:val="18"/>
          <w:szCs w:val="18"/>
        </w:rPr>
        <w:t xml:space="preserve"> </w:t>
      </w:r>
    </w:p>
    <w:p w:rsidR="00CD35E9" w:rsidRDefault="00D51861">
      <w:pPr>
        <w:numPr>
          <w:ilvl w:val="0"/>
          <w:numId w:val="1"/>
        </w:numPr>
        <w:spacing w:after="0"/>
        <w:ind w:left="360"/>
        <w:rPr>
          <w:rFonts w:ascii="Times New Roman" w:eastAsia="Times New Roman" w:hAnsi="Times New Roman" w:cs="Times New Roman"/>
          <w:sz w:val="16"/>
          <w:szCs w:val="16"/>
        </w:rPr>
      </w:pPr>
      <w:r>
        <w:rPr>
          <w:rFonts w:ascii="Times New Roman" w:eastAsia="Times New Roman" w:hAnsi="Times New Roman" w:cs="Times New Roman"/>
          <w:sz w:val="18"/>
          <w:szCs w:val="18"/>
        </w:rPr>
        <w:t xml:space="preserve">Hoffman, K. (2021, February 14). </w:t>
      </w:r>
      <w:r>
        <w:rPr>
          <w:rFonts w:ascii="Times New Roman" w:eastAsia="Times New Roman" w:hAnsi="Times New Roman" w:cs="Times New Roman"/>
          <w:i/>
          <w:sz w:val="18"/>
          <w:szCs w:val="18"/>
        </w:rPr>
        <w:t xml:space="preserve">Machine Learning: How to Handle Class Imbalance. </w:t>
      </w:r>
      <w:r>
        <w:rPr>
          <w:rFonts w:ascii="Times New Roman" w:eastAsia="Times New Roman" w:hAnsi="Times New Roman" w:cs="Times New Roman"/>
          <w:sz w:val="18"/>
          <w:szCs w:val="18"/>
        </w:rPr>
        <w:t>Medium.</w:t>
      </w:r>
    </w:p>
    <w:p w:rsidR="00CD35E9" w:rsidRDefault="00D51861">
      <w:pPr>
        <w:spacing w:after="0"/>
        <w:ind w:left="360"/>
        <w:rPr>
          <w:rFonts w:ascii="Times New Roman" w:eastAsia="Times New Roman" w:hAnsi="Times New Roman" w:cs="Times New Roman"/>
          <w:sz w:val="18"/>
          <w:szCs w:val="18"/>
        </w:rPr>
      </w:pPr>
      <w:hyperlink r:id="rId28">
        <w:r>
          <w:rPr>
            <w:rFonts w:ascii="Times New Roman" w:eastAsia="Times New Roman" w:hAnsi="Times New Roman" w:cs="Times New Roman"/>
            <w:color w:val="1155CC"/>
            <w:sz w:val="18"/>
            <w:szCs w:val="18"/>
            <w:u w:val="single"/>
          </w:rPr>
          <w:t>https://medium.com/analytics-vidhya/machine-learning-how-to-handle-class-imbalance-920e48c3e970</w:t>
        </w:r>
      </w:hyperlink>
    </w:p>
    <w:sectPr w:rsidR="00CD35E9">
      <w:headerReference w:type="even" r:id="rId29"/>
      <w:headerReference w:type="default" r:id="rId30"/>
      <w:pgSz w:w="11906" w:h="16838"/>
      <w:pgMar w:top="2948" w:right="2665" w:bottom="3231" w:left="2608" w:header="2381"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861" w:rsidRDefault="00D51861">
      <w:pPr>
        <w:spacing w:after="0" w:line="240" w:lineRule="auto"/>
      </w:pPr>
      <w:r>
        <w:separator/>
      </w:r>
    </w:p>
  </w:endnote>
  <w:endnote w:type="continuationSeparator" w:id="0">
    <w:p w:rsidR="00D51861" w:rsidRDefault="00D5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urier">
    <w:panose1 w:val="02070409020205020404"/>
    <w:charset w:val="00"/>
    <w:family w:val="auto"/>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861" w:rsidRDefault="00D51861">
      <w:pPr>
        <w:spacing w:after="0" w:line="240" w:lineRule="auto"/>
      </w:pPr>
      <w:r>
        <w:separator/>
      </w:r>
    </w:p>
  </w:footnote>
  <w:footnote w:type="continuationSeparator" w:id="0">
    <w:p w:rsidR="00D51861" w:rsidRDefault="00D51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5E9" w:rsidRDefault="00D51861">
    <w:pPr>
      <w:pBdr>
        <w:top w:val="nil"/>
        <w:left w:val="nil"/>
        <w:bottom w:val="nil"/>
        <w:right w:val="nil"/>
        <w:between w:val="nil"/>
      </w:pBdr>
      <w:tabs>
        <w:tab w:val="left" w:pos="680"/>
        <w:tab w:val="right" w:pos="6237"/>
        <w:tab w:val="right" w:pos="6917"/>
      </w:tabs>
      <w:spacing w:after="120" w:line="200" w:lineRule="auto"/>
      <w:rPr>
        <w:color w:val="000000"/>
        <w:sz w:val="17"/>
        <w:szCs w:val="17"/>
      </w:rPr>
    </w:pPr>
    <w:r>
      <w:rPr>
        <w:color w:val="000000"/>
        <w:sz w:val="17"/>
        <w:szCs w:val="17"/>
      </w:rPr>
      <w:fldChar w:fldCharType="begin"/>
    </w:r>
    <w:r>
      <w:rPr>
        <w:color w:val="000000"/>
        <w:sz w:val="17"/>
        <w:szCs w:val="17"/>
      </w:rPr>
      <w:instrText>PAGE</w:instrText>
    </w:r>
    <w:r w:rsidR="004D4CE9">
      <w:rPr>
        <w:color w:val="000000"/>
        <w:sz w:val="17"/>
        <w:szCs w:val="17"/>
      </w:rPr>
      <w:fldChar w:fldCharType="separate"/>
    </w:r>
    <w:r w:rsidR="004D4CE9">
      <w:rPr>
        <w:noProof/>
        <w:color w:val="000000"/>
        <w:sz w:val="17"/>
        <w:szCs w:val="17"/>
      </w:rPr>
      <w:t>8</w:t>
    </w:r>
    <w:r>
      <w:rPr>
        <w:color w:val="000000"/>
        <w:sz w:val="17"/>
        <w:szCs w:val="17"/>
      </w:rPr>
      <w:fldChar w:fldCharType="end"/>
    </w:r>
    <w:r>
      <w:rPr>
        <w:color w:val="000000"/>
        <w:sz w:val="17"/>
        <w:szCs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5E9" w:rsidRDefault="00D51861">
    <w:pPr>
      <w:pBdr>
        <w:top w:val="nil"/>
        <w:left w:val="nil"/>
        <w:bottom w:val="nil"/>
        <w:right w:val="nil"/>
        <w:between w:val="nil"/>
      </w:pBdr>
      <w:tabs>
        <w:tab w:val="left" w:pos="680"/>
        <w:tab w:val="right" w:pos="6237"/>
        <w:tab w:val="right" w:pos="6917"/>
      </w:tabs>
      <w:spacing w:after="120" w:line="200" w:lineRule="auto"/>
      <w:jc w:val="right"/>
      <w:rPr>
        <w:color w:val="000000"/>
        <w:sz w:val="17"/>
        <w:szCs w:val="17"/>
      </w:rPr>
    </w:pPr>
    <w:r>
      <w:rPr>
        <w:color w:val="000000"/>
        <w:sz w:val="17"/>
        <w:szCs w:val="17"/>
      </w:rPr>
      <w:fldChar w:fldCharType="begin"/>
    </w:r>
    <w:r>
      <w:rPr>
        <w:color w:val="000000"/>
        <w:sz w:val="17"/>
        <w:szCs w:val="17"/>
      </w:rPr>
      <w:instrText>PAGE</w:instrText>
    </w:r>
    <w:r w:rsidR="004D4CE9">
      <w:rPr>
        <w:color w:val="000000"/>
        <w:sz w:val="17"/>
        <w:szCs w:val="17"/>
      </w:rPr>
      <w:fldChar w:fldCharType="separate"/>
    </w:r>
    <w:r w:rsidR="004D4CE9">
      <w:rPr>
        <w:noProof/>
        <w:color w:val="000000"/>
        <w:sz w:val="17"/>
        <w:szCs w:val="17"/>
      </w:rPr>
      <w:t>9</w:t>
    </w:r>
    <w:r>
      <w:rPr>
        <w:color w:val="000000"/>
        <w:sz w:val="17"/>
        <w:szCs w:val="1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D1417"/>
    <w:multiLevelType w:val="multilevel"/>
    <w:tmpl w:val="D06EA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E9"/>
    <w:rsid w:val="004D4CE9"/>
    <w:rsid w:val="00CD35E9"/>
    <w:rsid w:val="00D51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204AF-EC62-42B8-B661-B2DDB061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520" w:after="280" w:line="240" w:lineRule="auto"/>
      <w:jc w:val="both"/>
      <w:outlineLvl w:val="0"/>
    </w:pPr>
    <w:rPr>
      <w:rFonts w:ascii="Times New Roman" w:eastAsia="Times New Roman" w:hAnsi="Times New Roman" w:cs="Times New Roman"/>
      <w:b/>
      <w:sz w:val="23"/>
      <w:szCs w:val="23"/>
    </w:rPr>
  </w:style>
  <w:style w:type="paragraph" w:styleId="Heading2">
    <w:name w:val="heading 2"/>
    <w:basedOn w:val="Normal"/>
    <w:next w:val="Normal"/>
    <w:pPr>
      <w:keepNext/>
      <w:spacing w:before="240" w:after="120"/>
      <w:outlineLvl w:val="1"/>
    </w:pPr>
    <w:rPr>
      <w:rFonts w:ascii="Arial" w:eastAsia="Arial" w:hAnsi="Arial" w:cs="Arial"/>
      <w:b/>
    </w:rPr>
  </w:style>
  <w:style w:type="paragraph" w:styleId="Heading3">
    <w:name w:val="heading 3"/>
    <w:basedOn w:val="Normal"/>
    <w:next w:val="Normal"/>
    <w:pPr>
      <w:keepNext/>
      <w:spacing w:before="180" w:after="120"/>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2748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u201068@siswa.um.edu.my" TargetMode="External"/><Relationship Id="rId18" Type="http://schemas.openxmlformats.org/officeDocument/2006/relationships/image" Target="media/image1.png"/><Relationship Id="rId26" Type="http://schemas.openxmlformats.org/officeDocument/2006/relationships/hyperlink" Target="https://www.aodmalaysia.org/_files/ugd/15355c_9d8e35607f5a440995263f255a2b0e93.pdf"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4u201068@siswa.um.edu.my" TargetMode="External"/><Relationship Id="rId17" Type="http://schemas.openxmlformats.org/officeDocument/2006/relationships/hyperlink" Target="mailto:6vimala.balakrishnan@um.edu.my" TargetMode="External"/><Relationship Id="rId25" Type="http://schemas.openxmlformats.org/officeDocument/2006/relationships/hyperlink" Target="https://blog.vantagecircle.com/employee-promotion/" TargetMode="External"/><Relationship Id="rId2" Type="http://schemas.openxmlformats.org/officeDocument/2006/relationships/customXml" Target="../customXml/item2.xml"/><Relationship Id="rId16" Type="http://schemas.openxmlformats.org/officeDocument/2006/relationships/hyperlink" Target="mailto:6vimala.balakrishnan@um.edu.my"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2172692@siswa.um.edu.my" TargetMode="External"/><Relationship Id="rId24" Type="http://schemas.openxmlformats.org/officeDocument/2006/relationships/hyperlink" Target="https://www.indeed.com/career-advice/pay-salary/negotiate-promotion-salar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5u2100665@siswa.um.edu.my" TargetMode="External"/><Relationship Id="rId23" Type="http://schemas.openxmlformats.org/officeDocument/2006/relationships/image" Target="media/image6.png"/><Relationship Id="rId28" Type="http://schemas.openxmlformats.org/officeDocument/2006/relationships/hyperlink" Target="https://medium.com/analytics-vidhya/machine-learning-how-to-handle-class-imbalance-920e48c3e970" TargetMode="External"/><Relationship Id="rId10" Type="http://schemas.openxmlformats.org/officeDocument/2006/relationships/hyperlink" Target="mailto:u2100687@siswa.um.edu.my"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22004851@siswa.um.edu.my" TargetMode="External"/><Relationship Id="rId14" Type="http://schemas.openxmlformats.org/officeDocument/2006/relationships/hyperlink" Target="mailto:5u2100665@siswa.um.edu.my" TargetMode="External"/><Relationship Id="rId22" Type="http://schemas.openxmlformats.org/officeDocument/2006/relationships/image" Target="media/image5.png"/><Relationship Id="rId27" Type="http://schemas.openxmlformats.org/officeDocument/2006/relationships/hyperlink" Target="https://datahack.analyticsvidhya.com/contest/wns-analytics-hackathon-2018-1/"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1NnfnEQ1xGfxvbUWlKSsIWXfyQ==">CgMxLjAyCGguZ2pkZ3hzMgloLjMwajB6bGwyCWguMWZvYjl0ZTIJaC4zem55c2g3MgloLjJldDkycDA4AHIhMTFNOTJYQ2MyanNZNjRTNGFmT2lCN01OYUhIeDFPeWJP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44CDD9-2A0E-4B76-BAC3-B374C864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QUAH JUN CHUAN</cp:lastModifiedBy>
  <cp:revision>2</cp:revision>
  <dcterms:created xsi:type="dcterms:W3CDTF">2024-05-29T09:34:00Z</dcterms:created>
  <dcterms:modified xsi:type="dcterms:W3CDTF">2024-05-29T09:34:00Z</dcterms:modified>
</cp:coreProperties>
</file>