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07601" w14:textId="77777777" w:rsidR="008F496C" w:rsidRDefault="00000000">
      <w:pPr>
        <w:spacing w:before="1200" w:after="200"/>
        <w:jc w:val="center"/>
      </w:pPr>
      <w:r>
        <w:rPr>
          <w:b/>
          <w:bCs/>
          <w:sz w:val="30"/>
          <w:szCs w:val="30"/>
        </w:rPr>
        <w:t>L. D. College of Engineering, Ahmedabad</w:t>
      </w:r>
    </w:p>
    <w:p w14:paraId="275BEF96" w14:textId="77777777" w:rsidR="008F496C" w:rsidRDefault="00000000">
      <w:pPr>
        <w:spacing w:after="600"/>
        <w:jc w:val="center"/>
      </w:pPr>
      <w:r>
        <w:rPr>
          <w:sz w:val="24"/>
          <w:szCs w:val="24"/>
        </w:rPr>
        <w:t>Gujarat Technological University (GTU)</w:t>
      </w:r>
    </w:p>
    <w:p w14:paraId="0D0324A3" w14:textId="77777777" w:rsidR="008F496C" w:rsidRDefault="00000000">
      <w:pPr>
        <w:spacing w:after="200"/>
        <w:jc w:val="center"/>
      </w:pPr>
      <w:r>
        <w:rPr>
          <w:b/>
          <w:bCs/>
          <w:color w:val="1F3864"/>
          <w:sz w:val="28"/>
          <w:szCs w:val="28"/>
        </w:rPr>
        <w:t>DATA SCIENCE PROJECT REPORT</w:t>
      </w:r>
    </w:p>
    <w:p w14:paraId="4CA13E35" w14:textId="77777777" w:rsidR="008F496C" w:rsidRDefault="00000000">
      <w:pPr>
        <w:pBdr>
          <w:top w:val="single" w:sz="8" w:space="8" w:color="1F3864"/>
          <w:bottom w:val="single" w:sz="8" w:space="8" w:color="1F3864"/>
        </w:pBdr>
        <w:spacing w:after="200"/>
        <w:jc w:val="center"/>
      </w:pPr>
      <w:r>
        <w:rPr>
          <w:b/>
          <w:bCs/>
          <w:color w:val="1F3864"/>
          <w:sz w:val="48"/>
          <w:szCs w:val="48"/>
        </w:rPr>
        <w:t>Customer Churn Prediction</w:t>
      </w:r>
    </w:p>
    <w:p w14:paraId="60DC4B8C" w14:textId="77777777" w:rsidR="008F496C" w:rsidRDefault="00000000">
      <w:pPr>
        <w:spacing w:after="900"/>
        <w:jc w:val="center"/>
      </w:pPr>
      <w:r>
        <w:rPr>
          <w:i/>
          <w:iCs/>
          <w:sz w:val="26"/>
          <w:szCs w:val="26"/>
        </w:rPr>
        <w:t>Predicting Telecom Customer Attrition using Machine Learning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F496C" w14:paraId="5C8E6223"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E4B20F5" w14:textId="77777777" w:rsidR="008F496C" w:rsidRDefault="00000000">
            <w:r>
              <w:rPr>
                <w:b/>
                <w:bCs/>
                <w:color w:val="FFFFFF"/>
                <w:sz w:val="19"/>
                <w:szCs w:val="19"/>
              </w:rPr>
              <w:t>Item</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33C54D0" w14:textId="77777777" w:rsidR="008F496C" w:rsidRDefault="00000000">
            <w:r>
              <w:rPr>
                <w:b/>
                <w:bCs/>
                <w:color w:val="FFFFFF"/>
                <w:sz w:val="19"/>
                <w:szCs w:val="19"/>
              </w:rPr>
              <w:t>Details</w:t>
            </w:r>
          </w:p>
        </w:tc>
      </w:tr>
      <w:tr w:rsidR="008F496C" w14:paraId="53FF385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57C9DB" w14:textId="77777777" w:rsidR="008F496C" w:rsidRDefault="00000000">
            <w:r>
              <w:rPr>
                <w:color w:val="000000"/>
                <w:sz w:val="19"/>
                <w:szCs w:val="19"/>
              </w:rPr>
              <w:t>Student Name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E7BB0A" w14:textId="77777777" w:rsidR="008F496C" w:rsidRDefault="00000000">
            <w:r>
              <w:rPr>
                <w:color w:val="000000"/>
                <w:sz w:val="19"/>
                <w:szCs w:val="19"/>
              </w:rPr>
              <w:t>Juned Ansari</w:t>
            </w:r>
          </w:p>
        </w:tc>
      </w:tr>
      <w:tr w:rsidR="008F496C" w14:paraId="0D6BD260"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221770" w14:textId="77777777" w:rsidR="008F496C" w:rsidRDefault="00000000">
            <w:r>
              <w:rPr>
                <w:color w:val="000000"/>
                <w:sz w:val="19"/>
                <w:szCs w:val="19"/>
              </w:rPr>
              <w:t>Enrolment Number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E9DA63" w14:textId="34041E2B" w:rsidR="008F496C" w:rsidRDefault="0012403D">
            <w:r>
              <w:rPr>
                <w:color w:val="000000"/>
                <w:sz w:val="19"/>
                <w:szCs w:val="19"/>
              </w:rPr>
              <w:t>240280116004</w:t>
            </w:r>
            <w:r w:rsidR="00000000">
              <w:rPr>
                <w:color w:val="000000"/>
                <w:sz w:val="19"/>
                <w:szCs w:val="19"/>
              </w:rPr>
              <w:t xml:space="preserve"> </w:t>
            </w:r>
          </w:p>
        </w:tc>
      </w:tr>
      <w:tr w:rsidR="008F496C" w14:paraId="1E4B892F"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7253A6" w14:textId="77777777" w:rsidR="008F496C" w:rsidRDefault="00000000">
            <w:r>
              <w:rPr>
                <w:color w:val="000000"/>
                <w:sz w:val="19"/>
                <w:szCs w:val="19"/>
              </w:rPr>
              <w:t>Branch / Programme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FFF44A" w14:textId="1D0632D0" w:rsidR="008F496C" w:rsidRDefault="00000000">
            <w:r>
              <w:rPr>
                <w:color w:val="000000"/>
                <w:sz w:val="19"/>
                <w:szCs w:val="19"/>
              </w:rPr>
              <w:t xml:space="preserve">Information Technology </w:t>
            </w:r>
          </w:p>
        </w:tc>
      </w:tr>
      <w:tr w:rsidR="008F496C" w14:paraId="3E6A6BF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DAA2CB" w14:textId="77777777" w:rsidR="008F496C" w:rsidRDefault="00000000">
            <w:r>
              <w:rPr>
                <w:color w:val="000000"/>
                <w:sz w:val="19"/>
                <w:szCs w:val="19"/>
              </w:rPr>
              <w:t>Subject</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433F8" w14:textId="77777777" w:rsidR="008F496C" w:rsidRDefault="00000000">
            <w:r>
              <w:rPr>
                <w:color w:val="000000"/>
                <w:sz w:val="19"/>
                <w:szCs w:val="19"/>
              </w:rPr>
              <w:t>Data Science</w:t>
            </w:r>
          </w:p>
        </w:tc>
      </w:tr>
      <w:tr w:rsidR="008F496C" w14:paraId="2FAC4687"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BD99E9" w14:textId="77777777" w:rsidR="008F496C" w:rsidRDefault="00000000">
            <w:r>
              <w:rPr>
                <w:color w:val="000000"/>
                <w:sz w:val="19"/>
                <w:szCs w:val="19"/>
              </w:rPr>
              <w:t>Faculty / Guide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C640AE" w14:textId="3615CD5A" w:rsidR="008F496C" w:rsidRDefault="0012403D">
            <w:r w:rsidRPr="0012403D">
              <w:t>Prof. Jaimin Chavda</w:t>
            </w:r>
          </w:p>
        </w:tc>
      </w:tr>
      <w:tr w:rsidR="008F496C" w14:paraId="551433D6"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1A717F" w14:textId="77777777" w:rsidR="008F496C" w:rsidRDefault="00000000">
            <w:r>
              <w:rPr>
                <w:color w:val="000000"/>
                <w:sz w:val="19"/>
                <w:szCs w:val="19"/>
              </w:rPr>
              <w:t>Submission Date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8107C7" w14:textId="0CCFCEC8" w:rsidR="008F496C" w:rsidRDefault="0012403D">
            <w:r>
              <w:rPr>
                <w:color w:val="000000"/>
                <w:sz w:val="19"/>
                <w:szCs w:val="19"/>
              </w:rPr>
              <w:t>7</w:t>
            </w:r>
            <w:r w:rsidR="00000000">
              <w:rPr>
                <w:color w:val="000000"/>
                <w:sz w:val="19"/>
                <w:szCs w:val="19"/>
              </w:rPr>
              <w:t xml:space="preserve"> October 2026</w:t>
            </w:r>
          </w:p>
        </w:tc>
      </w:tr>
    </w:tbl>
    <w:p w14:paraId="03156AB8" w14:textId="77777777" w:rsidR="008F496C" w:rsidRDefault="00000000">
      <w:r>
        <w:br w:type="page"/>
      </w:r>
    </w:p>
    <w:p w14:paraId="67ABBD61" w14:textId="77777777" w:rsidR="008F496C" w:rsidRDefault="00000000">
      <w:pPr>
        <w:pStyle w:val="Heading1"/>
      </w:pPr>
      <w:r>
        <w:lastRenderedPageBreak/>
        <w:t>Contents</w:t>
      </w:r>
    </w:p>
    <w:p w14:paraId="428D1658" w14:textId="77777777" w:rsidR="008F496C" w:rsidRDefault="00000000">
      <w:pPr>
        <w:spacing w:after="60"/>
      </w:pPr>
      <w:r>
        <w:t>1. Project Overview</w:t>
      </w:r>
    </w:p>
    <w:p w14:paraId="399F1239" w14:textId="77777777" w:rsidR="008F496C" w:rsidRDefault="00000000">
      <w:pPr>
        <w:spacing w:after="60"/>
      </w:pPr>
      <w:r>
        <w:t>2. Dataset</w:t>
      </w:r>
    </w:p>
    <w:p w14:paraId="268AEFE6" w14:textId="77777777" w:rsidR="008F496C" w:rsidRDefault="00000000">
      <w:pPr>
        <w:spacing w:after="60"/>
      </w:pPr>
      <w:r>
        <w:t>3. Data Preparation</w:t>
      </w:r>
    </w:p>
    <w:p w14:paraId="3B220034" w14:textId="77777777" w:rsidR="008F496C" w:rsidRDefault="00000000">
      <w:pPr>
        <w:spacing w:after="60"/>
      </w:pPr>
      <w:r>
        <w:t>4. Exploratory Data Analysis</w:t>
      </w:r>
    </w:p>
    <w:p w14:paraId="226EA6D4" w14:textId="77777777" w:rsidR="008F496C" w:rsidRDefault="00000000">
      <w:pPr>
        <w:spacing w:after="60"/>
      </w:pPr>
      <w:r>
        <w:t>5. Proposed Data Science Approach</w:t>
      </w:r>
    </w:p>
    <w:p w14:paraId="0A02E7FD" w14:textId="77777777" w:rsidR="008F496C" w:rsidRDefault="00000000">
      <w:pPr>
        <w:spacing w:after="60"/>
      </w:pPr>
      <w:r>
        <w:t>6. Implementation and Results So Far</w:t>
      </w:r>
    </w:p>
    <w:p w14:paraId="2C8A87A3" w14:textId="77777777" w:rsidR="008F496C" w:rsidRDefault="00000000">
      <w:pPr>
        <w:spacing w:after="60"/>
      </w:pPr>
      <w:r>
        <w:t>7. Findings, Limitations and Future Work</w:t>
      </w:r>
    </w:p>
    <w:p w14:paraId="598250EE" w14:textId="77777777" w:rsidR="008F496C" w:rsidRDefault="00000000">
      <w:pPr>
        <w:spacing w:after="60"/>
      </w:pPr>
      <w:r>
        <w:t>References</w:t>
      </w:r>
    </w:p>
    <w:p w14:paraId="776796B2" w14:textId="77777777" w:rsidR="008F496C" w:rsidRDefault="00000000">
      <w:r>
        <w:br w:type="page"/>
      </w:r>
    </w:p>
    <w:p w14:paraId="5C0D1B81" w14:textId="77777777" w:rsidR="008F496C" w:rsidRDefault="00000000">
      <w:pPr>
        <w:pStyle w:val="Heading1"/>
      </w:pPr>
      <w:r>
        <w:lastRenderedPageBreak/>
        <w:t>1. Project Overview</w:t>
      </w:r>
    </w:p>
    <w:p w14:paraId="7DE512FA" w14:textId="77777777" w:rsidR="008F496C" w:rsidRDefault="00000000">
      <w:pPr>
        <w:pStyle w:val="Heading2"/>
      </w:pPr>
      <w:r>
        <w:t>1.1 Project Title</w:t>
      </w:r>
    </w:p>
    <w:p w14:paraId="58160F55" w14:textId="77777777" w:rsidR="008F496C" w:rsidRDefault="00000000">
      <w:pPr>
        <w:spacing w:after="120" w:line="300" w:lineRule="auto"/>
        <w:jc w:val="both"/>
      </w:pPr>
      <w:r>
        <w:t>Customer Churn Prediction for a Telecommunications Company.</w:t>
      </w:r>
    </w:p>
    <w:p w14:paraId="61571C4C" w14:textId="77777777" w:rsidR="008F496C" w:rsidRDefault="00000000">
      <w:pPr>
        <w:pStyle w:val="Heading2"/>
      </w:pPr>
      <w:r>
        <w:t>1.2 Problem Statement</w:t>
      </w:r>
    </w:p>
    <w:p w14:paraId="65E58971" w14:textId="77777777" w:rsidR="008F496C" w:rsidRDefault="00000000">
      <w:pPr>
        <w:spacing w:after="120" w:line="300" w:lineRule="auto"/>
        <w:jc w:val="both"/>
      </w:pPr>
      <w:r>
        <w:t xml:space="preserve">Customer churn, the loss of subscribers to a competitor or to cancellation, is one of the </w:t>
      </w:r>
      <w:proofErr w:type="gramStart"/>
      <w:r>
        <w:t>most costly</w:t>
      </w:r>
      <w:proofErr w:type="gramEnd"/>
      <w:r>
        <w:t xml:space="preserve"> problems in the telecommunications industry, because acquiring a new customer is considerably more expensive than retaining an existing one. A telecom operator generally cannot tell in advance which customers are about to leave, and therefore retention offers are either untargeted (wasteful) or applied too late. The problem addressed in this project is: given a customer’s demographic profile, subscribed services, contract and billing details, can we predict whether the customer will churn, and which factors drive that decision?</w:t>
      </w:r>
    </w:p>
    <w:p w14:paraId="31D69B3A" w14:textId="77777777" w:rsidR="008F496C" w:rsidRDefault="00000000">
      <w:pPr>
        <w:pStyle w:val="Heading2"/>
      </w:pPr>
      <w:r>
        <w:t>1.3 Objectives</w:t>
      </w:r>
    </w:p>
    <w:p w14:paraId="110DDE7C" w14:textId="77777777" w:rsidR="008F496C" w:rsidRDefault="00000000">
      <w:pPr>
        <w:pStyle w:val="ListParagraph"/>
        <w:numPr>
          <w:ilvl w:val="0"/>
          <w:numId w:val="2"/>
        </w:numPr>
        <w:spacing w:after="60" w:line="288" w:lineRule="auto"/>
      </w:pPr>
      <w:r>
        <w:t>To understand the structure, quality and composition of the Telco Customer Churn dataset.</w:t>
      </w:r>
    </w:p>
    <w:p w14:paraId="5C1CE96D" w14:textId="77777777" w:rsidR="008F496C" w:rsidRDefault="00000000">
      <w:pPr>
        <w:pStyle w:val="ListParagraph"/>
        <w:numPr>
          <w:ilvl w:val="0"/>
          <w:numId w:val="2"/>
        </w:numPr>
        <w:spacing w:after="60" w:line="288" w:lineRule="auto"/>
      </w:pPr>
      <w:r>
        <w:t>To clean and transform the data into a form suitable for machine learning.</w:t>
      </w:r>
    </w:p>
    <w:p w14:paraId="5C33E525" w14:textId="77777777" w:rsidR="008F496C" w:rsidRDefault="00000000">
      <w:pPr>
        <w:pStyle w:val="ListParagraph"/>
        <w:numPr>
          <w:ilvl w:val="0"/>
          <w:numId w:val="2"/>
        </w:numPr>
        <w:spacing w:after="60" w:line="288" w:lineRule="auto"/>
      </w:pPr>
      <w:r>
        <w:t>To identify, through exploratory analysis, the customer characteristics most strongly associated with churn.</w:t>
      </w:r>
    </w:p>
    <w:p w14:paraId="4DEAA185" w14:textId="77777777" w:rsidR="008F496C" w:rsidRDefault="00000000">
      <w:pPr>
        <w:pStyle w:val="ListParagraph"/>
        <w:numPr>
          <w:ilvl w:val="0"/>
          <w:numId w:val="2"/>
        </w:numPr>
        <w:spacing w:after="60" w:line="288" w:lineRule="auto"/>
      </w:pPr>
      <w:r>
        <w:t>To build and compare several classification models that predict whether a customer will churn.</w:t>
      </w:r>
    </w:p>
    <w:p w14:paraId="3D43466E" w14:textId="77777777" w:rsidR="008F496C" w:rsidRDefault="00000000">
      <w:pPr>
        <w:pStyle w:val="ListParagraph"/>
        <w:numPr>
          <w:ilvl w:val="0"/>
          <w:numId w:val="2"/>
        </w:numPr>
        <w:spacing w:after="60" w:line="288" w:lineRule="auto"/>
      </w:pPr>
      <w:r>
        <w:t>To evaluate the models using metrics appropriate for an imbalanced problem (Recall, Precision, F1-score and ROC-AUC) rather than accuracy alone.</w:t>
      </w:r>
    </w:p>
    <w:p w14:paraId="58F1BF01" w14:textId="77777777" w:rsidR="008F496C" w:rsidRDefault="00000000">
      <w:pPr>
        <w:pStyle w:val="ListParagraph"/>
        <w:numPr>
          <w:ilvl w:val="0"/>
          <w:numId w:val="2"/>
        </w:numPr>
        <w:spacing w:after="60" w:line="288" w:lineRule="auto"/>
      </w:pPr>
      <w:r>
        <w:t>To translate the findings into practical retention recommendations for the business.</w:t>
      </w:r>
    </w:p>
    <w:p w14:paraId="4D39696C" w14:textId="77777777" w:rsidR="008F496C" w:rsidRDefault="00000000">
      <w:pPr>
        <w:pStyle w:val="Heading2"/>
      </w:pPr>
      <w:r>
        <w:t>1.4 Brief Description of the Proposed Work</w:t>
      </w:r>
    </w:p>
    <w:p w14:paraId="2E8E28D4" w14:textId="77777777" w:rsidR="008F496C" w:rsidRDefault="00000000">
      <w:pPr>
        <w:spacing w:after="120" w:line="300" w:lineRule="auto"/>
        <w:jc w:val="both"/>
      </w:pPr>
      <w:r>
        <w:t>This project treats churn prediction as a supervised binary classification task. The dataset of 7,043 telecom customers is cleaned, encoded and enriched with two engineered features. An exploratory analysis then establishes the main churn patterns. Four classifiers (Logistic Regression, Decision Tree, Random Forest and Gradient Boosting) are trained on a stratified 80/20 split, compared using both a hold-out test set and 5-fold cross-validation, and the best model is analysed for feature importance and decision-threshold trade-offs.</w:t>
      </w:r>
    </w:p>
    <w:p w14:paraId="1EC129A1" w14:textId="77777777" w:rsidR="008F496C" w:rsidRDefault="00000000">
      <w:pPr>
        <w:pStyle w:val="Heading1"/>
      </w:pPr>
      <w:r>
        <w:t>2. Dataset</w:t>
      </w:r>
    </w:p>
    <w:p w14:paraId="7366CC71" w14:textId="77777777" w:rsidR="008F496C" w:rsidRDefault="00000000">
      <w:pPr>
        <w:pStyle w:val="Heading2"/>
      </w:pPr>
      <w:r>
        <w:t>2.1 Dataset Name and Source</w:t>
      </w:r>
    </w:p>
    <w:p w14:paraId="49BE0BC7" w14:textId="77777777" w:rsidR="008F496C" w:rsidRDefault="00000000">
      <w:pPr>
        <w:spacing w:after="120" w:line="300" w:lineRule="auto"/>
        <w:jc w:val="both"/>
      </w:pPr>
      <w:r>
        <w:t>The dataset used is the Telco Customer Churn dataset, a sample dataset originally published by IBM and made available on Kaggle by the user “</w:t>
      </w:r>
      <w:proofErr w:type="spellStart"/>
      <w:r>
        <w:t>BlastChar</w:t>
      </w:r>
      <w:proofErr w:type="spellEnd"/>
      <w:r>
        <w:t>”. Each record describes one customer of a fictional telecommunications company that provides home phone and Internet services in California.</w:t>
      </w:r>
    </w:p>
    <w:p w14:paraId="1AD6AD88" w14:textId="77777777" w:rsidR="008F496C" w:rsidRDefault="00000000">
      <w:pPr>
        <w:spacing w:after="120" w:line="300" w:lineRule="auto"/>
      </w:pPr>
      <w:r>
        <w:rPr>
          <w:b/>
          <w:bCs/>
        </w:rPr>
        <w:t xml:space="preserve">Link to the original dataset: </w:t>
      </w:r>
      <w:r>
        <w:t>https://www.kaggle.com/datasets/blastchar/telco-customer-churn/data</w:t>
      </w:r>
    </w:p>
    <w:p w14:paraId="38CC04E3" w14:textId="77777777" w:rsidR="008F496C" w:rsidRDefault="00000000">
      <w:pPr>
        <w:pStyle w:val="Heading2"/>
      </w:pPr>
      <w:r>
        <w:lastRenderedPageBreak/>
        <w:t>2.2 Why this Dataset Was Selected</w:t>
      </w:r>
    </w:p>
    <w:p w14:paraId="05E44113" w14:textId="77777777" w:rsidR="008F496C" w:rsidRDefault="00000000">
      <w:pPr>
        <w:pStyle w:val="ListParagraph"/>
        <w:numPr>
          <w:ilvl w:val="0"/>
          <w:numId w:val="2"/>
        </w:numPr>
        <w:spacing w:after="60" w:line="288" w:lineRule="auto"/>
      </w:pPr>
      <w:r>
        <w:t>It represents a real and commercially important business problem (customer retention) with clear practical value.</w:t>
      </w:r>
    </w:p>
    <w:p w14:paraId="20A129C1" w14:textId="77777777" w:rsidR="008F496C" w:rsidRDefault="00000000">
      <w:pPr>
        <w:pStyle w:val="ListParagraph"/>
        <w:numPr>
          <w:ilvl w:val="0"/>
          <w:numId w:val="2"/>
        </w:numPr>
        <w:spacing w:after="60" w:line="288" w:lineRule="auto"/>
      </w:pPr>
      <w:r>
        <w:t>It is a well-structured tabular dataset that mixes numerical, binary and multi-category variables, which allows a full data science workflow (cleaning, encoding, EDA, modelling, evaluation) to be demonstrated.</w:t>
      </w:r>
    </w:p>
    <w:p w14:paraId="61CB9F43" w14:textId="77777777" w:rsidR="008F496C" w:rsidRDefault="00000000">
      <w:pPr>
        <w:pStyle w:val="ListParagraph"/>
        <w:numPr>
          <w:ilvl w:val="0"/>
          <w:numId w:val="2"/>
        </w:numPr>
        <w:spacing w:after="60" w:line="288" w:lineRule="auto"/>
      </w:pPr>
      <w:r>
        <w:t>The target is imbalanced (about 27% churners), which makes the evaluation more meaningful than a balanced toy problem.</w:t>
      </w:r>
    </w:p>
    <w:p w14:paraId="5BA9B87C" w14:textId="77777777" w:rsidR="008F496C" w:rsidRDefault="00000000">
      <w:pPr>
        <w:pStyle w:val="ListParagraph"/>
        <w:numPr>
          <w:ilvl w:val="0"/>
          <w:numId w:val="2"/>
        </w:numPr>
        <w:spacing w:after="60" w:line="288" w:lineRule="auto"/>
      </w:pPr>
      <w:r>
        <w:t>It is widely used as a benchmark, so the results obtained here can be compared with published work.</w:t>
      </w:r>
    </w:p>
    <w:p w14:paraId="19176383" w14:textId="77777777" w:rsidR="008F496C" w:rsidRDefault="00000000">
      <w:pPr>
        <w:pStyle w:val="ListParagraph"/>
        <w:numPr>
          <w:ilvl w:val="0"/>
          <w:numId w:val="2"/>
        </w:numPr>
        <w:spacing w:after="60" w:line="288" w:lineRule="auto"/>
      </w:pPr>
      <w:r>
        <w:t>The features are easily interpretable, enabling business-oriented conclusions rather than only model scores.</w:t>
      </w:r>
    </w:p>
    <w:p w14:paraId="315152BC" w14:textId="77777777" w:rsidR="008F496C" w:rsidRDefault="00000000">
      <w:pPr>
        <w:pStyle w:val="Heading2"/>
      </w:pPr>
      <w:r>
        <w:t>2.3 Number of Records and Features</w:t>
      </w:r>
    </w:p>
    <w:p w14:paraId="17DFCE57" w14:textId="77777777" w:rsidR="008F496C" w:rsidRDefault="00000000">
      <w:pPr>
        <w:spacing w:after="120" w:line="300" w:lineRule="auto"/>
        <w:jc w:val="both"/>
      </w:pPr>
      <w:r>
        <w:t>The raw dataset contains 7,043 records (one per customer) and 21 columns: 1 identifier (</w:t>
      </w:r>
      <w:proofErr w:type="spellStart"/>
      <w:r>
        <w:t>customerID</w:t>
      </w:r>
      <w:proofErr w:type="spellEnd"/>
      <w:r>
        <w:t>), 19 descriptive features and 1 target variable (Churn). After preparation the model matrix has 25 predictor columns and the binary target.</w:t>
      </w:r>
    </w:p>
    <w:p w14:paraId="7FFBA37D" w14:textId="77777777" w:rsidR="008F496C" w:rsidRDefault="00000000">
      <w:pPr>
        <w:pStyle w:val="Heading2"/>
      </w:pPr>
      <w:r>
        <w:t>2.4 Description of Important Variables</w:t>
      </w:r>
    </w:p>
    <w:p w14:paraId="73BBE1FA" w14:textId="77777777" w:rsidR="008F496C" w:rsidRDefault="00000000">
      <w:pPr>
        <w:keepNext/>
        <w:spacing w:before="120" w:after="80"/>
      </w:pPr>
      <w:r>
        <w:rPr>
          <w:i/>
          <w:iCs/>
          <w:sz w:val="19"/>
          <w:szCs w:val="19"/>
        </w:rPr>
        <w:t>Table 1: Description of the main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4926"/>
      </w:tblGrid>
      <w:tr w:rsidR="008F496C" w14:paraId="479A820D" w14:textId="77777777">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9D91F7F" w14:textId="77777777" w:rsidR="008F496C" w:rsidRDefault="00000000">
            <w:r>
              <w:rPr>
                <w:b/>
                <w:bCs/>
                <w:color w:val="FFFFFF"/>
                <w:sz w:val="19"/>
                <w:szCs w:val="19"/>
              </w:rPr>
              <w:t>Variable</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999FF5C" w14:textId="77777777" w:rsidR="008F496C" w:rsidRDefault="00000000">
            <w:r>
              <w:rPr>
                <w:b/>
                <w:bCs/>
                <w:color w:val="FFFFFF"/>
                <w:sz w:val="19"/>
                <w:szCs w:val="19"/>
              </w:rPr>
              <w:t>Type</w:t>
            </w:r>
          </w:p>
        </w:tc>
        <w:tc>
          <w:tcPr>
            <w:tcW w:w="49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3E65D6A" w14:textId="77777777" w:rsidR="008F496C" w:rsidRDefault="00000000">
            <w:r>
              <w:rPr>
                <w:b/>
                <w:bCs/>
                <w:color w:val="FFFFFF"/>
                <w:sz w:val="19"/>
                <w:szCs w:val="19"/>
              </w:rPr>
              <w:t>Description</w:t>
            </w:r>
          </w:p>
        </w:tc>
      </w:tr>
      <w:tr w:rsidR="008F496C" w14:paraId="4D1CF71F"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7BFEB3" w14:textId="77777777" w:rsidR="008F496C" w:rsidRDefault="00000000">
            <w:proofErr w:type="spellStart"/>
            <w:r>
              <w:rPr>
                <w:color w:val="000000"/>
                <w:sz w:val="19"/>
                <w:szCs w:val="19"/>
              </w:rPr>
              <w:t>customerID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E6C190" w14:textId="77777777" w:rsidR="008F496C" w:rsidRDefault="00000000">
            <w:r>
              <w:rPr>
                <w:color w:val="000000"/>
                <w:sz w:val="19"/>
                <w:szCs w:val="19"/>
              </w:rPr>
              <w:t>Identifier</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9C956A" w14:textId="77777777" w:rsidR="008F496C" w:rsidRDefault="00000000">
            <w:r>
              <w:rPr>
                <w:color w:val="000000"/>
                <w:sz w:val="19"/>
                <w:szCs w:val="19"/>
              </w:rPr>
              <w:t>Unique customer code (dropped before modelling)</w:t>
            </w:r>
          </w:p>
        </w:tc>
      </w:tr>
      <w:tr w:rsidR="008F496C" w14:paraId="4D074A3C"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414497" w14:textId="77777777" w:rsidR="008F496C" w:rsidRDefault="00000000">
            <w:r>
              <w:rPr>
                <w:color w:val="000000"/>
                <w:sz w:val="19"/>
                <w:szCs w:val="19"/>
              </w:rPr>
              <w:t>gender, SeniorCitizen, Partner, Dependents</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F13703" w14:textId="77777777" w:rsidR="008F496C" w:rsidRDefault="00000000">
            <w:r>
              <w:rPr>
                <w:color w:val="000000"/>
                <w:sz w:val="19"/>
                <w:szCs w:val="19"/>
              </w:rPr>
              <w:t>Demographic</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D84621" w14:textId="77777777" w:rsidR="008F496C" w:rsidRDefault="00000000">
            <w:r>
              <w:rPr>
                <w:color w:val="000000"/>
                <w:sz w:val="19"/>
                <w:szCs w:val="19"/>
              </w:rPr>
              <w:t>Gender, whether aged 65+, and whether the customer has a partner or dependents</w:t>
            </w:r>
          </w:p>
        </w:tc>
      </w:tr>
      <w:tr w:rsidR="008F496C" w14:paraId="1B970E97"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B7CF5E" w14:textId="77777777" w:rsidR="008F496C" w:rsidRDefault="00000000">
            <w:r>
              <w:rPr>
                <w:color w:val="000000"/>
                <w:sz w:val="19"/>
                <w:szCs w:val="19"/>
              </w:rPr>
              <w:t>tenure</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9B0E62" w14:textId="77777777" w:rsidR="008F496C" w:rsidRDefault="00000000">
            <w:r>
              <w:rPr>
                <w:color w:val="000000"/>
                <w:sz w:val="19"/>
                <w:szCs w:val="19"/>
              </w:rPr>
              <w:t>Numeric</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839925" w14:textId="77777777" w:rsidR="008F496C" w:rsidRDefault="00000000">
            <w:r>
              <w:rPr>
                <w:color w:val="000000"/>
                <w:sz w:val="19"/>
                <w:szCs w:val="19"/>
              </w:rPr>
              <w:t>Number of months the customer has stayed with the company (0–72)</w:t>
            </w:r>
          </w:p>
        </w:tc>
      </w:tr>
      <w:tr w:rsidR="008F496C" w14:paraId="168D987B"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176AC9" w14:textId="77777777" w:rsidR="008F496C" w:rsidRDefault="00000000">
            <w:proofErr w:type="spellStart"/>
            <w:r>
              <w:rPr>
                <w:color w:val="000000"/>
                <w:sz w:val="19"/>
                <w:szCs w:val="19"/>
              </w:rPr>
              <w:t>PhoneService</w:t>
            </w:r>
            <w:proofErr w:type="spellEnd"/>
            <w:r>
              <w:rPr>
                <w:color w:val="000000"/>
                <w:sz w:val="19"/>
                <w:szCs w:val="19"/>
              </w:rPr>
              <w:t xml:space="preserve">, </w:t>
            </w:r>
            <w:proofErr w:type="spellStart"/>
            <w:r>
              <w:rPr>
                <w:color w:val="000000"/>
                <w:sz w:val="19"/>
                <w:szCs w:val="19"/>
              </w:rPr>
              <w:t>MultipleLines</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684FC6" w14:textId="77777777" w:rsidR="008F496C" w:rsidRDefault="00000000">
            <w:r>
              <w:rPr>
                <w:color w:val="000000"/>
                <w:sz w:val="19"/>
                <w:szCs w:val="19"/>
              </w:rPr>
              <w:t>Service</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C945F4" w14:textId="77777777" w:rsidR="008F496C" w:rsidRDefault="00000000">
            <w:r>
              <w:rPr>
                <w:color w:val="000000"/>
                <w:sz w:val="19"/>
                <w:szCs w:val="19"/>
              </w:rPr>
              <w:t>Whether the customer has phone service and multiple lines</w:t>
            </w:r>
          </w:p>
        </w:tc>
      </w:tr>
      <w:tr w:rsidR="008F496C" w14:paraId="3722CF53"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1F5D75" w14:textId="77777777" w:rsidR="008F496C" w:rsidRDefault="00000000">
            <w:proofErr w:type="spellStart"/>
            <w:r>
              <w:rPr>
                <w:color w:val="000000"/>
                <w:sz w:val="19"/>
                <w:szCs w:val="19"/>
              </w:rPr>
              <w:t>InternetService</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5122E0" w14:textId="77777777" w:rsidR="008F496C" w:rsidRDefault="00000000">
            <w:r>
              <w:rPr>
                <w:color w:val="000000"/>
                <w:sz w:val="19"/>
                <w:szCs w:val="19"/>
              </w:rPr>
              <w:t>Service</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B3CF41" w14:textId="77777777" w:rsidR="008F496C" w:rsidRDefault="00000000">
            <w:r>
              <w:rPr>
                <w:color w:val="000000"/>
                <w:sz w:val="19"/>
                <w:szCs w:val="19"/>
              </w:rPr>
              <w:t>DSL, Fiber optic or No Internet</w:t>
            </w:r>
          </w:p>
        </w:tc>
      </w:tr>
      <w:tr w:rsidR="008F496C" w14:paraId="3A86F263"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786D68" w14:textId="77777777" w:rsidR="008F496C" w:rsidRDefault="00000000">
            <w:proofErr w:type="spellStart"/>
            <w:r>
              <w:rPr>
                <w:color w:val="000000"/>
                <w:sz w:val="19"/>
                <w:szCs w:val="19"/>
              </w:rPr>
              <w:t>OnlineSecurity</w:t>
            </w:r>
            <w:proofErr w:type="spellEnd"/>
            <w:r>
              <w:rPr>
                <w:color w:val="000000"/>
                <w:sz w:val="19"/>
                <w:szCs w:val="19"/>
              </w:rPr>
              <w:t xml:space="preserve">, </w:t>
            </w:r>
            <w:proofErr w:type="spellStart"/>
            <w:r>
              <w:rPr>
                <w:color w:val="000000"/>
                <w:sz w:val="19"/>
                <w:szCs w:val="19"/>
              </w:rPr>
              <w:t>OnlineBackup</w:t>
            </w:r>
            <w:proofErr w:type="spellEnd"/>
            <w:r>
              <w:rPr>
                <w:color w:val="000000"/>
                <w:sz w:val="19"/>
                <w:szCs w:val="19"/>
              </w:rPr>
              <w:t xml:space="preserve">, </w:t>
            </w:r>
            <w:proofErr w:type="spellStart"/>
            <w:r>
              <w:rPr>
                <w:color w:val="000000"/>
                <w:sz w:val="19"/>
                <w:szCs w:val="19"/>
              </w:rPr>
              <w:t>DeviceProtection</w:t>
            </w:r>
            <w:proofErr w:type="spellEnd"/>
            <w:r>
              <w:rPr>
                <w:color w:val="000000"/>
                <w:sz w:val="19"/>
                <w:szCs w:val="19"/>
              </w:rPr>
              <w:t xml:space="preserve">, </w:t>
            </w:r>
            <w:proofErr w:type="spellStart"/>
            <w:r>
              <w:rPr>
                <w:color w:val="000000"/>
                <w:sz w:val="19"/>
                <w:szCs w:val="19"/>
              </w:rPr>
              <w:t>TechSupport</w:t>
            </w:r>
            <w:proofErr w:type="spellEnd"/>
            <w:r>
              <w:rPr>
                <w:color w:val="000000"/>
                <w:sz w:val="19"/>
                <w:szCs w:val="19"/>
              </w:rPr>
              <w:t xml:space="preserve">, </w:t>
            </w:r>
            <w:proofErr w:type="spellStart"/>
            <w:r>
              <w:rPr>
                <w:color w:val="000000"/>
                <w:sz w:val="19"/>
                <w:szCs w:val="19"/>
              </w:rPr>
              <w:t>StreamingTV</w:t>
            </w:r>
            <w:proofErr w:type="spellEnd"/>
            <w:r>
              <w:rPr>
                <w:color w:val="000000"/>
                <w:sz w:val="19"/>
                <w:szCs w:val="19"/>
              </w:rPr>
              <w:t xml:space="preserve">, </w:t>
            </w:r>
            <w:proofErr w:type="spellStart"/>
            <w:r>
              <w:rPr>
                <w:color w:val="000000"/>
                <w:sz w:val="19"/>
                <w:szCs w:val="19"/>
              </w:rPr>
              <w:t>StreamingMovies</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0A08D9" w14:textId="77777777" w:rsidR="008F496C" w:rsidRDefault="00000000">
            <w:r>
              <w:rPr>
                <w:color w:val="000000"/>
                <w:sz w:val="19"/>
                <w:szCs w:val="19"/>
              </w:rPr>
              <w:t>Service</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022D0C" w14:textId="77777777" w:rsidR="008F496C" w:rsidRDefault="00000000">
            <w:r>
              <w:rPr>
                <w:color w:val="000000"/>
                <w:sz w:val="19"/>
                <w:szCs w:val="19"/>
              </w:rPr>
              <w:t>Add-on services (Yes / No / No internet service)</w:t>
            </w:r>
          </w:p>
        </w:tc>
      </w:tr>
      <w:tr w:rsidR="008F496C" w14:paraId="13A8503D"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0D8F50" w14:textId="77777777" w:rsidR="008F496C" w:rsidRDefault="00000000">
            <w:r>
              <w:rPr>
                <w:color w:val="000000"/>
                <w:sz w:val="19"/>
                <w:szCs w:val="19"/>
              </w:rPr>
              <w:t>Contract</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3FD79D" w14:textId="77777777" w:rsidR="008F496C" w:rsidRDefault="00000000">
            <w:r>
              <w:rPr>
                <w:color w:val="000000"/>
                <w:sz w:val="19"/>
                <w:szCs w:val="19"/>
              </w:rPr>
              <w:t>Account</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3F7CEC" w14:textId="77777777" w:rsidR="008F496C" w:rsidRDefault="00000000">
            <w:r>
              <w:rPr>
                <w:color w:val="000000"/>
                <w:sz w:val="19"/>
                <w:szCs w:val="19"/>
              </w:rPr>
              <w:t>Month-to-month, One year or Two year</w:t>
            </w:r>
          </w:p>
        </w:tc>
      </w:tr>
      <w:tr w:rsidR="008F496C" w14:paraId="43F1CC12"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1AFA38" w14:textId="77777777" w:rsidR="008F496C" w:rsidRDefault="00000000">
            <w:proofErr w:type="spellStart"/>
            <w:r>
              <w:rPr>
                <w:color w:val="000000"/>
                <w:sz w:val="19"/>
                <w:szCs w:val="19"/>
              </w:rPr>
              <w:t>PaperlessBilling</w:t>
            </w:r>
            <w:proofErr w:type="spellEnd"/>
            <w:r>
              <w:rPr>
                <w:color w:val="000000"/>
                <w:sz w:val="19"/>
                <w:szCs w:val="19"/>
              </w:rPr>
              <w:t xml:space="preserve">, </w:t>
            </w:r>
            <w:proofErr w:type="spellStart"/>
            <w:r>
              <w:rPr>
                <w:color w:val="000000"/>
                <w:sz w:val="19"/>
                <w:szCs w:val="19"/>
              </w:rPr>
              <w:t>PaymentMethod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FE09D1" w14:textId="77777777" w:rsidR="008F496C" w:rsidRDefault="00000000">
            <w:r>
              <w:rPr>
                <w:color w:val="000000"/>
                <w:sz w:val="19"/>
                <w:szCs w:val="19"/>
              </w:rPr>
              <w:t>Account</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CB57BC" w14:textId="77777777" w:rsidR="008F496C" w:rsidRDefault="00000000">
            <w:r>
              <w:rPr>
                <w:color w:val="000000"/>
                <w:sz w:val="19"/>
                <w:szCs w:val="19"/>
              </w:rPr>
              <w:t>Billing preferences and payment method</w:t>
            </w:r>
          </w:p>
        </w:tc>
      </w:tr>
      <w:tr w:rsidR="008F496C" w14:paraId="244FFFB5"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2EA349" w14:textId="77777777" w:rsidR="008F496C" w:rsidRDefault="00000000">
            <w:proofErr w:type="spellStart"/>
            <w:r>
              <w:rPr>
                <w:color w:val="000000"/>
                <w:sz w:val="19"/>
                <w:szCs w:val="19"/>
              </w:rPr>
              <w:t>MonthlyCharges</w:t>
            </w:r>
            <w:proofErr w:type="spellEnd"/>
            <w:r>
              <w:rPr>
                <w:color w:val="000000"/>
                <w:sz w:val="19"/>
                <w:szCs w:val="19"/>
              </w:rPr>
              <w:t xml:space="preserve">, </w:t>
            </w:r>
            <w:proofErr w:type="spellStart"/>
            <w:r>
              <w:rPr>
                <w:color w:val="000000"/>
                <w:sz w:val="19"/>
                <w:szCs w:val="19"/>
              </w:rPr>
              <w:t>TotalCharges</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3AEBB4" w14:textId="77777777" w:rsidR="008F496C" w:rsidRDefault="00000000">
            <w:r>
              <w:rPr>
                <w:color w:val="000000"/>
                <w:sz w:val="19"/>
                <w:szCs w:val="19"/>
              </w:rPr>
              <w:t>Numeric</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713D78" w14:textId="77777777" w:rsidR="008F496C" w:rsidRDefault="00000000">
            <w:r>
              <w:rPr>
                <w:color w:val="000000"/>
                <w:sz w:val="19"/>
                <w:szCs w:val="19"/>
              </w:rPr>
              <w:t>Amount charged per month and in total to date</w:t>
            </w:r>
          </w:p>
        </w:tc>
      </w:tr>
      <w:tr w:rsidR="008F496C" w14:paraId="530FFD97"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1197CD" w14:textId="77777777" w:rsidR="008F496C" w:rsidRDefault="00000000">
            <w:r>
              <w:rPr>
                <w:color w:val="000000"/>
                <w:sz w:val="19"/>
                <w:szCs w:val="19"/>
              </w:rPr>
              <w:t>Churn</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F94D2B" w14:textId="77777777" w:rsidR="008F496C" w:rsidRDefault="00000000">
            <w:r>
              <w:rPr>
                <w:color w:val="000000"/>
                <w:sz w:val="19"/>
                <w:szCs w:val="19"/>
              </w:rPr>
              <w:t>Target</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123F37" w14:textId="77777777" w:rsidR="008F496C" w:rsidRDefault="00000000">
            <w:proofErr w:type="gramStart"/>
            <w:r>
              <w:rPr>
                <w:color w:val="000000"/>
                <w:sz w:val="19"/>
                <w:szCs w:val="19"/>
              </w:rPr>
              <w:t>Yes</w:t>
            </w:r>
            <w:proofErr w:type="gramEnd"/>
            <w:r>
              <w:rPr>
                <w:color w:val="000000"/>
                <w:sz w:val="19"/>
                <w:szCs w:val="19"/>
              </w:rPr>
              <w:t xml:space="preserve"> if the customer left within the last month, otherwise No</w:t>
            </w:r>
          </w:p>
        </w:tc>
      </w:tr>
    </w:tbl>
    <w:p w14:paraId="2780772D" w14:textId="77777777" w:rsidR="008F496C" w:rsidRDefault="008F496C">
      <w:pPr>
        <w:spacing w:after="80"/>
      </w:pPr>
    </w:p>
    <w:p w14:paraId="0668D3B7" w14:textId="77777777" w:rsidR="008F496C" w:rsidRDefault="00000000">
      <w:r>
        <w:br w:type="page"/>
      </w:r>
    </w:p>
    <w:p w14:paraId="7E8EC933" w14:textId="77777777" w:rsidR="008F496C" w:rsidRDefault="00000000">
      <w:pPr>
        <w:pStyle w:val="Heading1"/>
      </w:pPr>
      <w:r>
        <w:lastRenderedPageBreak/>
        <w:t>3. Data Preparation</w:t>
      </w:r>
    </w:p>
    <w:p w14:paraId="46C9B2CC" w14:textId="77777777" w:rsidR="008F496C" w:rsidRDefault="00000000">
      <w:pPr>
        <w:pStyle w:val="Heading2"/>
      </w:pPr>
      <w:r>
        <w:t>3.1 Missing Values</w:t>
      </w:r>
    </w:p>
    <w:p w14:paraId="42DD0CF5" w14:textId="77777777" w:rsidR="008F496C" w:rsidRDefault="00000000">
      <w:pPr>
        <w:spacing w:after="120" w:line="300" w:lineRule="auto"/>
        <w:jc w:val="both"/>
      </w:pPr>
      <w:r>
        <w:t xml:space="preserve">Initial inspection showed no null values (0 </w:t>
      </w:r>
      <w:proofErr w:type="spellStart"/>
      <w:r>
        <w:t>NaN</w:t>
      </w:r>
      <w:proofErr w:type="spellEnd"/>
      <w:r>
        <w:t xml:space="preserve"> cells). However, the </w:t>
      </w:r>
      <w:proofErr w:type="spellStart"/>
      <w:r>
        <w:t>TotalCharges</w:t>
      </w:r>
      <w:proofErr w:type="spellEnd"/>
      <w:r>
        <w:t xml:space="preserve"> column was stored as text because 11 records contained a blank string instead of a number. All 11 of these customers have a tenure of 0 months, i.e. they had just joined and had not yet been billed. The blanks were therefore converted to numeric and imputed with 0, which is the logically correct value, rather than being dropped or filled with a mean. The column was then converted to a floating-point type.</w:t>
      </w:r>
    </w:p>
    <w:p w14:paraId="3546EC78" w14:textId="77777777" w:rsidR="008F496C" w:rsidRDefault="00000000">
      <w:pPr>
        <w:pStyle w:val="Heading2"/>
      </w:pPr>
      <w:r>
        <w:t>3.2 Duplicate Records</w:t>
      </w:r>
    </w:p>
    <w:p w14:paraId="7CEA8CC9" w14:textId="77777777" w:rsidR="008F496C" w:rsidRDefault="00000000">
      <w:pPr>
        <w:spacing w:after="120" w:line="300" w:lineRule="auto"/>
        <w:jc w:val="both"/>
      </w:pPr>
      <w:r>
        <w:t>The dataset was checked for fully duplicated rows (0 found) and for repeated customer identifiers (0 found). No duplicate records exist, so no rows were removed.</w:t>
      </w:r>
    </w:p>
    <w:p w14:paraId="4D27E904" w14:textId="77777777" w:rsidR="008F496C" w:rsidRDefault="00000000">
      <w:pPr>
        <w:pStyle w:val="Heading2"/>
      </w:pPr>
      <w:r>
        <w:t>3.3 Outliers</w:t>
      </w:r>
    </w:p>
    <w:p w14:paraId="0F230ACF" w14:textId="77777777" w:rsidR="008F496C" w:rsidRDefault="00000000">
      <w:pPr>
        <w:spacing w:after="120" w:line="300" w:lineRule="auto"/>
        <w:jc w:val="both"/>
      </w:pPr>
      <w:r>
        <w:t xml:space="preserve">Outliers in the three numeric variables were examined with the 1.5×IQR rule. The number of outliers detected was 0 for tenure, 0 for </w:t>
      </w:r>
      <w:proofErr w:type="spellStart"/>
      <w:r>
        <w:t>MonthlyCharges</w:t>
      </w:r>
      <w:proofErr w:type="spellEnd"/>
      <w:r>
        <w:t xml:space="preserve"> and 0 for </w:t>
      </w:r>
      <w:proofErr w:type="spellStart"/>
      <w:r>
        <w:t>TotalCharges</w:t>
      </w:r>
      <w:proofErr w:type="spellEnd"/>
      <w:r>
        <w:t>. As the data contains no statistical outliers (box plots in Section 4 confirm this), no capping or removal was needed.</w:t>
      </w:r>
    </w:p>
    <w:p w14:paraId="4E625E32" w14:textId="77777777" w:rsidR="008F496C" w:rsidRDefault="00000000">
      <w:pPr>
        <w:pStyle w:val="Heading2"/>
      </w:pPr>
      <w:r>
        <w:t>3.4 Transformation, Encoding and Scaling</w:t>
      </w:r>
    </w:p>
    <w:p w14:paraId="2EC48A71" w14:textId="77777777" w:rsidR="008F496C" w:rsidRDefault="00000000">
      <w:pPr>
        <w:pStyle w:val="ListParagraph"/>
        <w:numPr>
          <w:ilvl w:val="0"/>
          <w:numId w:val="2"/>
        </w:numPr>
        <w:spacing w:after="60" w:line="288" w:lineRule="auto"/>
      </w:pPr>
      <w:r>
        <w:rPr>
          <w:b/>
          <w:bCs/>
        </w:rPr>
        <w:t xml:space="preserve">Service columns: </w:t>
      </w:r>
      <w:r>
        <w:t>the labels “No phone service” and “No internet service” carry the same meaning as “No” for the respective add-on and were merged into “No” to avoid redundant categories.</w:t>
      </w:r>
    </w:p>
    <w:p w14:paraId="44FFE891" w14:textId="77777777" w:rsidR="008F496C" w:rsidRDefault="00000000">
      <w:pPr>
        <w:pStyle w:val="ListParagraph"/>
        <w:numPr>
          <w:ilvl w:val="0"/>
          <w:numId w:val="2"/>
        </w:numPr>
        <w:spacing w:after="60" w:line="288" w:lineRule="auto"/>
      </w:pPr>
      <w:r>
        <w:rPr>
          <w:b/>
          <w:bCs/>
        </w:rPr>
        <w:t xml:space="preserve">Binary encoding: </w:t>
      </w:r>
      <w:r>
        <w:t xml:space="preserve">Yes/No columns (Partner, Dependents, </w:t>
      </w:r>
      <w:proofErr w:type="spellStart"/>
      <w:r>
        <w:t>PhoneService</w:t>
      </w:r>
      <w:proofErr w:type="spellEnd"/>
      <w:r>
        <w:t xml:space="preserve">, </w:t>
      </w:r>
      <w:proofErr w:type="spellStart"/>
      <w:r>
        <w:t>PaperlessBilling</w:t>
      </w:r>
      <w:proofErr w:type="spellEnd"/>
      <w:r>
        <w:t xml:space="preserve">, </w:t>
      </w:r>
      <w:proofErr w:type="spellStart"/>
      <w:r>
        <w:t>MultipleLines</w:t>
      </w:r>
      <w:proofErr w:type="spellEnd"/>
      <w:r>
        <w:t xml:space="preserve"> and the six add-on services) were mapped to 1/0; gender was mapped to Male = 1, Female = 0; the target Churn was mapped to Yes = 1, No = 0.</w:t>
      </w:r>
    </w:p>
    <w:p w14:paraId="2889E283" w14:textId="77777777" w:rsidR="008F496C" w:rsidRDefault="00000000">
      <w:pPr>
        <w:pStyle w:val="ListParagraph"/>
        <w:numPr>
          <w:ilvl w:val="0"/>
          <w:numId w:val="2"/>
        </w:numPr>
        <w:spacing w:after="60" w:line="288" w:lineRule="auto"/>
      </w:pPr>
      <w:r>
        <w:rPr>
          <w:b/>
          <w:bCs/>
        </w:rPr>
        <w:t xml:space="preserve">One-hot encoding: </w:t>
      </w:r>
      <w:proofErr w:type="spellStart"/>
      <w:r>
        <w:t>InternetService</w:t>
      </w:r>
      <w:proofErr w:type="spellEnd"/>
      <w:r>
        <w:t xml:space="preserve">, Contract and </w:t>
      </w:r>
      <w:proofErr w:type="spellStart"/>
      <w:r>
        <w:t>PaymentMethod</w:t>
      </w:r>
      <w:proofErr w:type="spellEnd"/>
      <w:r>
        <w:t xml:space="preserve"> were one-hot encoded with the first category dropped to avoid multicollinearity.</w:t>
      </w:r>
    </w:p>
    <w:p w14:paraId="4CC37B47" w14:textId="77777777" w:rsidR="008F496C" w:rsidRDefault="00000000">
      <w:pPr>
        <w:pStyle w:val="ListParagraph"/>
        <w:numPr>
          <w:ilvl w:val="0"/>
          <w:numId w:val="2"/>
        </w:numPr>
        <w:spacing w:after="60" w:line="288" w:lineRule="auto"/>
      </w:pPr>
      <w:r>
        <w:rPr>
          <w:b/>
          <w:bCs/>
        </w:rPr>
        <w:t xml:space="preserve">Scaling: </w:t>
      </w:r>
      <w:r>
        <w:t xml:space="preserve">tenure, </w:t>
      </w:r>
      <w:proofErr w:type="spellStart"/>
      <w:r>
        <w:t>MonthlyCharges</w:t>
      </w:r>
      <w:proofErr w:type="spellEnd"/>
      <w:r>
        <w:t xml:space="preserve">, </w:t>
      </w:r>
      <w:proofErr w:type="spellStart"/>
      <w:r>
        <w:t>TotalCharges</w:t>
      </w:r>
      <w:proofErr w:type="spellEnd"/>
      <w:r>
        <w:t xml:space="preserve">, AvgChargePerMonth and </w:t>
      </w:r>
      <w:proofErr w:type="spellStart"/>
      <w:r>
        <w:t>NumServices</w:t>
      </w:r>
      <w:proofErr w:type="spellEnd"/>
      <w:r>
        <w:t xml:space="preserve"> were standardised (zero mean, unit variance). The scaler was fitted on the training set only to prevent data leakage, and it was applied only for Logistic Regression; tree-based models are scale-invariant and use the raw values.</w:t>
      </w:r>
    </w:p>
    <w:p w14:paraId="025D3BC6" w14:textId="77777777" w:rsidR="008F496C" w:rsidRDefault="00000000">
      <w:pPr>
        <w:pStyle w:val="Heading2"/>
      </w:pPr>
      <w:r>
        <w:t>3.5 Features Removed or Created</w:t>
      </w:r>
    </w:p>
    <w:p w14:paraId="4DCABA66" w14:textId="77777777" w:rsidR="008F496C" w:rsidRDefault="00000000">
      <w:pPr>
        <w:pStyle w:val="ListParagraph"/>
        <w:numPr>
          <w:ilvl w:val="0"/>
          <w:numId w:val="2"/>
        </w:numPr>
        <w:spacing w:after="60" w:line="288" w:lineRule="auto"/>
      </w:pPr>
      <w:r>
        <w:rPr>
          <w:b/>
          <w:bCs/>
        </w:rPr>
        <w:t xml:space="preserve">Removed: </w:t>
      </w:r>
      <w:proofErr w:type="spellStart"/>
      <w:r>
        <w:t>customerID</w:t>
      </w:r>
      <w:proofErr w:type="spellEnd"/>
      <w:r>
        <w:t>, because it is a unique label with no predictive value.</w:t>
      </w:r>
    </w:p>
    <w:p w14:paraId="755DBFFC" w14:textId="77777777" w:rsidR="008F496C" w:rsidRDefault="00000000">
      <w:pPr>
        <w:pStyle w:val="ListParagraph"/>
        <w:numPr>
          <w:ilvl w:val="0"/>
          <w:numId w:val="2"/>
        </w:numPr>
        <w:spacing w:after="60" w:line="288" w:lineRule="auto"/>
      </w:pPr>
      <w:r>
        <w:rPr>
          <w:b/>
          <w:bCs/>
        </w:rPr>
        <w:t xml:space="preserve">Created – AvgChargePerMonth: </w:t>
      </w:r>
      <w:proofErr w:type="spellStart"/>
      <w:r>
        <w:t>TotalCharges</w:t>
      </w:r>
      <w:proofErr w:type="spellEnd"/>
      <w:r>
        <w:t xml:space="preserve"> divided by tenure (</w:t>
      </w:r>
      <w:proofErr w:type="spellStart"/>
      <w:r>
        <w:t>MonthlyCharges</w:t>
      </w:r>
      <w:proofErr w:type="spellEnd"/>
      <w:r>
        <w:t xml:space="preserve"> is used where tenure is 0), capturing the customer’s historical average spend.</w:t>
      </w:r>
    </w:p>
    <w:p w14:paraId="289B0ABA" w14:textId="77777777" w:rsidR="008F496C" w:rsidRDefault="00000000">
      <w:pPr>
        <w:pStyle w:val="ListParagraph"/>
        <w:numPr>
          <w:ilvl w:val="0"/>
          <w:numId w:val="2"/>
        </w:numPr>
        <w:spacing w:after="60" w:line="288" w:lineRule="auto"/>
      </w:pPr>
      <w:r>
        <w:rPr>
          <w:b/>
          <w:bCs/>
        </w:rPr>
        <w:t xml:space="preserve">Created – </w:t>
      </w:r>
      <w:proofErr w:type="spellStart"/>
      <w:r>
        <w:rPr>
          <w:b/>
          <w:bCs/>
        </w:rPr>
        <w:t>NumServices</w:t>
      </w:r>
      <w:proofErr w:type="spellEnd"/>
      <w:r>
        <w:rPr>
          <w:b/>
          <w:bCs/>
        </w:rPr>
        <w:t xml:space="preserve">: </w:t>
      </w:r>
      <w:r>
        <w:t>count (0–6) of add-on services the customer subscribes to, representing how deeply a customer is embedded in the company’s ecosystem.</w:t>
      </w:r>
    </w:p>
    <w:p w14:paraId="5EF755DD" w14:textId="77777777" w:rsidR="008F496C" w:rsidRDefault="00000000">
      <w:pPr>
        <w:spacing w:after="120" w:line="300" w:lineRule="auto"/>
        <w:jc w:val="both"/>
      </w:pPr>
      <w:r>
        <w:t>The final modelling table contains 7,043 rows and 25 predictors plus the target.</w:t>
      </w:r>
    </w:p>
    <w:p w14:paraId="51A5E663" w14:textId="77777777" w:rsidR="008F496C" w:rsidRDefault="00000000">
      <w:pPr>
        <w:pStyle w:val="Heading1"/>
      </w:pPr>
      <w:r>
        <w:lastRenderedPageBreak/>
        <w:t>4. Exploratory Data Analysis</w:t>
      </w:r>
    </w:p>
    <w:p w14:paraId="64843B67" w14:textId="77777777" w:rsidR="008F496C" w:rsidRDefault="00000000">
      <w:pPr>
        <w:pStyle w:val="Heading2"/>
      </w:pPr>
      <w:r>
        <w:t>4.1 Target Distribution</w:t>
      </w:r>
    </w:p>
    <w:p w14:paraId="3FE7DDA6" w14:textId="77777777" w:rsidR="008F496C" w:rsidRDefault="00000000">
      <w:pPr>
        <w:keepNext/>
        <w:spacing w:before="120" w:after="60"/>
        <w:jc w:val="center"/>
      </w:pPr>
      <w:r>
        <w:rPr>
          <w:noProof/>
        </w:rPr>
        <w:drawing>
          <wp:inline distT="0" distB="0" distL="0" distR="0" wp14:anchorId="609668DD" wp14:editId="0541E2D2">
            <wp:extent cx="4476750" cy="1885950"/>
            <wp:effectExtent l="0" t="0" r="0" b="0"/>
            <wp:docPr id="1" name="Distribution of the target variable (Churn)" descr="Distribution of the target variable (Churn)" title="Distribution of the target variable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885950"/>
                    </a:xfrm>
                    <a:prstGeom prst="rect">
                      <a:avLst/>
                    </a:prstGeom>
                  </pic:spPr>
                </pic:pic>
              </a:graphicData>
            </a:graphic>
          </wp:inline>
        </w:drawing>
      </w:r>
    </w:p>
    <w:p w14:paraId="3D2EED1E" w14:textId="77777777" w:rsidR="008F496C" w:rsidRDefault="00000000">
      <w:pPr>
        <w:spacing w:after="200"/>
        <w:jc w:val="center"/>
      </w:pPr>
      <w:r>
        <w:rPr>
          <w:i/>
          <w:iCs/>
          <w:sz w:val="19"/>
          <w:szCs w:val="19"/>
        </w:rPr>
        <w:t>Figure 1: Distribution of the target variable (Churn)</w:t>
      </w:r>
    </w:p>
    <w:p w14:paraId="4C4B5A22" w14:textId="77777777" w:rsidR="008F496C" w:rsidRDefault="00000000">
      <w:pPr>
        <w:spacing w:after="120" w:line="300" w:lineRule="auto"/>
        <w:jc w:val="both"/>
      </w:pPr>
      <w:r>
        <w:rPr>
          <w:b/>
          <w:bCs/>
        </w:rPr>
        <w:t xml:space="preserve">Observation: </w:t>
      </w:r>
      <w:r>
        <w:t xml:space="preserve">Of the 7,043 customers, 1,869 (26.5%) churned and 5,174 (73.5%) stayed. The classes are moderately imbalanced (about </w:t>
      </w:r>
      <w:proofErr w:type="gramStart"/>
      <w:r>
        <w:t>2.8 :</w:t>
      </w:r>
      <w:proofErr w:type="gramEnd"/>
      <w:r>
        <w:t xml:space="preserve"> 1), so accuracy alone would be misleading; a model predicting “no churn” for everyone would already score about 73.5%. Stratified splitting, class weighting and recall-oriented metrics are therefore used.</w:t>
      </w:r>
    </w:p>
    <w:p w14:paraId="01CDBA13" w14:textId="77777777" w:rsidR="008F496C" w:rsidRDefault="00000000">
      <w:pPr>
        <w:pStyle w:val="Heading2"/>
      </w:pPr>
      <w:r>
        <w:t>4.2 Numeric Variables</w:t>
      </w:r>
    </w:p>
    <w:p w14:paraId="4C6817B6" w14:textId="77777777" w:rsidR="008F496C" w:rsidRDefault="00000000">
      <w:pPr>
        <w:keepNext/>
        <w:spacing w:before="120" w:after="80"/>
      </w:pPr>
      <w:r>
        <w:rPr>
          <w:i/>
          <w:iCs/>
          <w:sz w:val="19"/>
          <w:szCs w:val="19"/>
        </w:rPr>
        <w:t>Table 2: Summary statistics of numeric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5"/>
        <w:gridCol w:w="2275"/>
        <w:gridCol w:w="2276"/>
      </w:tblGrid>
      <w:tr w:rsidR="008F496C" w14:paraId="1FF9FC20"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0626C6C" w14:textId="77777777" w:rsidR="008F496C" w:rsidRDefault="00000000">
            <w:r>
              <w:rPr>
                <w:b/>
                <w:bCs/>
                <w:color w:val="FFFFFF"/>
                <w:sz w:val="19"/>
                <w:szCs w:val="19"/>
              </w:rPr>
              <w:t>Statistic</w:t>
            </w:r>
          </w:p>
        </w:tc>
        <w:tc>
          <w:tcPr>
            <w:tcW w:w="22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AE64AC4" w14:textId="77777777" w:rsidR="008F496C" w:rsidRDefault="00000000">
            <w:r>
              <w:rPr>
                <w:b/>
                <w:bCs/>
                <w:color w:val="FFFFFF"/>
                <w:sz w:val="19"/>
                <w:szCs w:val="19"/>
              </w:rPr>
              <w:t>tenure (months)</w:t>
            </w:r>
          </w:p>
        </w:tc>
        <w:tc>
          <w:tcPr>
            <w:tcW w:w="22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FCF31BF" w14:textId="77777777" w:rsidR="008F496C" w:rsidRDefault="00000000">
            <w:proofErr w:type="spellStart"/>
            <w:r>
              <w:rPr>
                <w:b/>
                <w:bCs/>
                <w:color w:val="FFFFFF"/>
                <w:sz w:val="19"/>
                <w:szCs w:val="19"/>
              </w:rPr>
              <w:t>MonthlyCharges</w:t>
            </w:r>
            <w:proofErr w:type="spellEnd"/>
          </w:p>
        </w:tc>
        <w:tc>
          <w:tcPr>
            <w:tcW w:w="227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AB43FA1" w14:textId="77777777" w:rsidR="008F496C" w:rsidRDefault="00000000">
            <w:proofErr w:type="spellStart"/>
            <w:r>
              <w:rPr>
                <w:b/>
                <w:bCs/>
                <w:color w:val="FFFFFF"/>
                <w:sz w:val="19"/>
                <w:szCs w:val="19"/>
              </w:rPr>
              <w:t>TotalCharges</w:t>
            </w:r>
            <w:proofErr w:type="spellEnd"/>
          </w:p>
        </w:tc>
      </w:tr>
      <w:tr w:rsidR="008F496C" w14:paraId="757CF65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4A1C09" w14:textId="77777777" w:rsidR="008F496C" w:rsidRDefault="00000000">
            <w:r>
              <w:rPr>
                <w:color w:val="000000"/>
                <w:sz w:val="19"/>
                <w:szCs w:val="19"/>
              </w:rPr>
              <w:t>mean</w:t>
            </w:r>
          </w:p>
        </w:tc>
        <w:tc>
          <w:tcPr>
            <w:tcW w:w="2275"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2258E4" w14:textId="77777777" w:rsidR="008F496C" w:rsidRDefault="00000000">
            <w:r>
              <w:rPr>
                <w:color w:val="000000"/>
                <w:sz w:val="19"/>
                <w:szCs w:val="19"/>
              </w:rPr>
              <w:t>32.37</w:t>
            </w:r>
          </w:p>
        </w:tc>
        <w:tc>
          <w:tcPr>
            <w:tcW w:w="2275"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B8F194" w14:textId="77777777" w:rsidR="008F496C" w:rsidRDefault="00000000">
            <w:r>
              <w:rPr>
                <w:color w:val="000000"/>
                <w:sz w:val="19"/>
                <w:szCs w:val="19"/>
              </w:rPr>
              <w:t>64.76</w:t>
            </w:r>
          </w:p>
        </w:tc>
        <w:tc>
          <w:tcPr>
            <w:tcW w:w="227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1890F0" w14:textId="77777777" w:rsidR="008F496C" w:rsidRDefault="00000000">
            <w:r>
              <w:rPr>
                <w:color w:val="000000"/>
                <w:sz w:val="19"/>
                <w:szCs w:val="19"/>
              </w:rPr>
              <w:t>2279.73</w:t>
            </w:r>
          </w:p>
        </w:tc>
      </w:tr>
      <w:tr w:rsidR="008F496C" w14:paraId="0C85B3D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0264EE" w14:textId="77777777" w:rsidR="008F496C" w:rsidRDefault="00000000">
            <w:r>
              <w:rPr>
                <w:color w:val="000000"/>
                <w:sz w:val="19"/>
                <w:szCs w:val="19"/>
              </w:rPr>
              <w:t>std</w:t>
            </w:r>
          </w:p>
        </w:tc>
        <w:tc>
          <w:tcPr>
            <w:tcW w:w="2275"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E6E0B1" w14:textId="77777777" w:rsidR="008F496C" w:rsidRDefault="00000000">
            <w:r>
              <w:rPr>
                <w:color w:val="000000"/>
                <w:sz w:val="19"/>
                <w:szCs w:val="19"/>
              </w:rPr>
              <w:t>24.56</w:t>
            </w:r>
          </w:p>
        </w:tc>
        <w:tc>
          <w:tcPr>
            <w:tcW w:w="2275"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46C52A" w14:textId="77777777" w:rsidR="008F496C" w:rsidRDefault="00000000">
            <w:r>
              <w:rPr>
                <w:color w:val="000000"/>
                <w:sz w:val="19"/>
                <w:szCs w:val="19"/>
              </w:rPr>
              <w:t>30.09</w:t>
            </w:r>
          </w:p>
        </w:tc>
        <w:tc>
          <w:tcPr>
            <w:tcW w:w="227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068E15" w14:textId="77777777" w:rsidR="008F496C" w:rsidRDefault="00000000">
            <w:r>
              <w:rPr>
                <w:color w:val="000000"/>
                <w:sz w:val="19"/>
                <w:szCs w:val="19"/>
              </w:rPr>
              <w:t>2266.79</w:t>
            </w:r>
          </w:p>
        </w:tc>
      </w:tr>
      <w:tr w:rsidR="008F496C" w14:paraId="2A4B356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5019E5" w14:textId="77777777" w:rsidR="008F496C" w:rsidRDefault="00000000">
            <w:r>
              <w:rPr>
                <w:color w:val="000000"/>
                <w:sz w:val="19"/>
                <w:szCs w:val="19"/>
              </w:rPr>
              <w:t>min</w:t>
            </w:r>
          </w:p>
        </w:tc>
        <w:tc>
          <w:tcPr>
            <w:tcW w:w="2275"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FE05D0" w14:textId="77777777" w:rsidR="008F496C" w:rsidRDefault="00000000">
            <w:r>
              <w:rPr>
                <w:color w:val="000000"/>
                <w:sz w:val="19"/>
                <w:szCs w:val="19"/>
              </w:rPr>
              <w:t>0</w:t>
            </w:r>
          </w:p>
        </w:tc>
        <w:tc>
          <w:tcPr>
            <w:tcW w:w="2275"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31C910" w14:textId="77777777" w:rsidR="008F496C" w:rsidRDefault="00000000">
            <w:r>
              <w:rPr>
                <w:color w:val="000000"/>
                <w:sz w:val="19"/>
                <w:szCs w:val="19"/>
              </w:rPr>
              <w:t>18.25</w:t>
            </w:r>
          </w:p>
        </w:tc>
        <w:tc>
          <w:tcPr>
            <w:tcW w:w="227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FB647F" w14:textId="77777777" w:rsidR="008F496C" w:rsidRDefault="00000000">
            <w:r>
              <w:rPr>
                <w:color w:val="000000"/>
                <w:sz w:val="19"/>
                <w:szCs w:val="19"/>
              </w:rPr>
              <w:t>0</w:t>
            </w:r>
          </w:p>
        </w:tc>
      </w:tr>
      <w:tr w:rsidR="008F496C" w14:paraId="275A6E33"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4B8A87" w14:textId="77777777" w:rsidR="008F496C" w:rsidRDefault="00000000">
            <w:r>
              <w:rPr>
                <w:color w:val="000000"/>
                <w:sz w:val="19"/>
                <w:szCs w:val="19"/>
              </w:rPr>
              <w:t>median</w:t>
            </w:r>
          </w:p>
        </w:tc>
        <w:tc>
          <w:tcPr>
            <w:tcW w:w="2275"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0E310A" w14:textId="77777777" w:rsidR="008F496C" w:rsidRDefault="00000000">
            <w:r>
              <w:rPr>
                <w:color w:val="000000"/>
                <w:sz w:val="19"/>
                <w:szCs w:val="19"/>
              </w:rPr>
              <w:t>29</w:t>
            </w:r>
          </w:p>
        </w:tc>
        <w:tc>
          <w:tcPr>
            <w:tcW w:w="2275"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7C17DD" w14:textId="77777777" w:rsidR="008F496C" w:rsidRDefault="00000000">
            <w:r>
              <w:rPr>
                <w:color w:val="000000"/>
                <w:sz w:val="19"/>
                <w:szCs w:val="19"/>
              </w:rPr>
              <w:t>70.35</w:t>
            </w:r>
          </w:p>
        </w:tc>
        <w:tc>
          <w:tcPr>
            <w:tcW w:w="227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AC3AD8" w14:textId="77777777" w:rsidR="008F496C" w:rsidRDefault="00000000">
            <w:r>
              <w:rPr>
                <w:color w:val="000000"/>
                <w:sz w:val="19"/>
                <w:szCs w:val="19"/>
              </w:rPr>
              <w:t>1394.55</w:t>
            </w:r>
          </w:p>
        </w:tc>
      </w:tr>
      <w:tr w:rsidR="008F496C" w14:paraId="228DF45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426C6C" w14:textId="77777777" w:rsidR="008F496C" w:rsidRDefault="00000000">
            <w:r>
              <w:rPr>
                <w:color w:val="000000"/>
                <w:sz w:val="19"/>
                <w:szCs w:val="19"/>
              </w:rPr>
              <w:t>max</w:t>
            </w:r>
          </w:p>
        </w:tc>
        <w:tc>
          <w:tcPr>
            <w:tcW w:w="2275"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465988" w14:textId="77777777" w:rsidR="008F496C" w:rsidRDefault="00000000">
            <w:r>
              <w:rPr>
                <w:color w:val="000000"/>
                <w:sz w:val="19"/>
                <w:szCs w:val="19"/>
              </w:rPr>
              <w:t>72</w:t>
            </w:r>
          </w:p>
        </w:tc>
        <w:tc>
          <w:tcPr>
            <w:tcW w:w="2275"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E57845" w14:textId="77777777" w:rsidR="008F496C" w:rsidRDefault="00000000">
            <w:r>
              <w:rPr>
                <w:color w:val="000000"/>
                <w:sz w:val="19"/>
                <w:szCs w:val="19"/>
              </w:rPr>
              <w:t>118.75</w:t>
            </w:r>
          </w:p>
        </w:tc>
        <w:tc>
          <w:tcPr>
            <w:tcW w:w="227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43BBF1" w14:textId="77777777" w:rsidR="008F496C" w:rsidRDefault="00000000">
            <w:r>
              <w:rPr>
                <w:color w:val="000000"/>
                <w:sz w:val="19"/>
                <w:szCs w:val="19"/>
              </w:rPr>
              <w:t>8684.8</w:t>
            </w:r>
          </w:p>
        </w:tc>
      </w:tr>
    </w:tbl>
    <w:p w14:paraId="3AE303F2" w14:textId="77777777" w:rsidR="008F496C" w:rsidRDefault="00000000">
      <w:pPr>
        <w:keepNext/>
        <w:spacing w:before="120" w:after="60"/>
        <w:jc w:val="center"/>
      </w:pPr>
      <w:r>
        <w:rPr>
          <w:noProof/>
        </w:rPr>
        <w:drawing>
          <wp:inline distT="0" distB="0" distL="0" distR="0" wp14:anchorId="4BA7416B" wp14:editId="6A858960">
            <wp:extent cx="5715000" cy="1666875"/>
            <wp:effectExtent l="0" t="0" r="0" b="0"/>
            <wp:docPr id="1692273480" name="Distributions of tenure, MonthlyCharges and TotalCharges split by Churn" descr="Distributions of tenure, MonthlyCharges and TotalCharges split by Churn" title="Distributions of tenure, MonthlyCharges and TotalCharges split by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666875"/>
                    </a:xfrm>
                    <a:prstGeom prst="rect">
                      <a:avLst/>
                    </a:prstGeom>
                  </pic:spPr>
                </pic:pic>
              </a:graphicData>
            </a:graphic>
          </wp:inline>
        </w:drawing>
      </w:r>
    </w:p>
    <w:p w14:paraId="321B350E" w14:textId="77777777" w:rsidR="008F496C" w:rsidRDefault="00000000">
      <w:pPr>
        <w:spacing w:after="200"/>
        <w:jc w:val="center"/>
      </w:pPr>
      <w:r>
        <w:rPr>
          <w:i/>
          <w:iCs/>
          <w:sz w:val="19"/>
          <w:szCs w:val="19"/>
        </w:rPr>
        <w:t xml:space="preserve">Figure 2: Distributions of tenure, </w:t>
      </w:r>
      <w:proofErr w:type="spellStart"/>
      <w:r>
        <w:rPr>
          <w:i/>
          <w:iCs/>
          <w:sz w:val="19"/>
          <w:szCs w:val="19"/>
        </w:rPr>
        <w:t>MonthlyCharges</w:t>
      </w:r>
      <w:proofErr w:type="spellEnd"/>
      <w:r>
        <w:rPr>
          <w:i/>
          <w:iCs/>
          <w:sz w:val="19"/>
          <w:szCs w:val="19"/>
        </w:rPr>
        <w:t xml:space="preserve"> and </w:t>
      </w:r>
      <w:proofErr w:type="spellStart"/>
      <w:r>
        <w:rPr>
          <w:i/>
          <w:iCs/>
          <w:sz w:val="19"/>
          <w:szCs w:val="19"/>
        </w:rPr>
        <w:t>TotalCharges</w:t>
      </w:r>
      <w:proofErr w:type="spellEnd"/>
      <w:r>
        <w:rPr>
          <w:i/>
          <w:iCs/>
          <w:sz w:val="19"/>
          <w:szCs w:val="19"/>
        </w:rPr>
        <w:t xml:space="preserve"> split by Churn</w:t>
      </w:r>
    </w:p>
    <w:p w14:paraId="58CF2144" w14:textId="77777777" w:rsidR="008F496C" w:rsidRDefault="00000000">
      <w:pPr>
        <w:keepNext/>
        <w:spacing w:before="120" w:after="60"/>
        <w:jc w:val="center"/>
      </w:pPr>
      <w:r>
        <w:rPr>
          <w:noProof/>
        </w:rPr>
        <w:lastRenderedPageBreak/>
        <w:drawing>
          <wp:inline distT="0" distB="0" distL="0" distR="0" wp14:anchorId="1FF40A1C" wp14:editId="70348CAA">
            <wp:extent cx="5143500" cy="1628775"/>
            <wp:effectExtent l="0" t="0" r="0" b="0"/>
            <wp:docPr id="32928181" name="Box plots of numeric variables by Churn" descr="Box plots of numeric variables by Churn" title="Box plots of numeric variables by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628775"/>
                    </a:xfrm>
                    <a:prstGeom prst="rect">
                      <a:avLst/>
                    </a:prstGeom>
                  </pic:spPr>
                </pic:pic>
              </a:graphicData>
            </a:graphic>
          </wp:inline>
        </w:drawing>
      </w:r>
    </w:p>
    <w:p w14:paraId="1D3C1CF9" w14:textId="77777777" w:rsidR="008F496C" w:rsidRDefault="00000000">
      <w:pPr>
        <w:spacing w:after="200"/>
        <w:jc w:val="center"/>
      </w:pPr>
      <w:r>
        <w:rPr>
          <w:i/>
          <w:iCs/>
          <w:sz w:val="19"/>
          <w:szCs w:val="19"/>
        </w:rPr>
        <w:t>Figure 3: Box plots of numeric variables by Churn</w:t>
      </w:r>
    </w:p>
    <w:p w14:paraId="26304C2F" w14:textId="77777777" w:rsidR="008F496C" w:rsidRDefault="00000000">
      <w:pPr>
        <w:spacing w:after="120" w:line="300" w:lineRule="auto"/>
        <w:jc w:val="both"/>
      </w:pPr>
      <w:r>
        <w:rPr>
          <w:b/>
          <w:bCs/>
        </w:rPr>
        <w:t xml:space="preserve">Observations: </w:t>
      </w:r>
      <w:r>
        <w:t xml:space="preserve">Churners have a much shorter relationship with the company: mean tenure is 17.98 months for churners against 37.57 for non-churners (medians 10 vs 38). Churners also pay more per month (mean 74.44 vs 61.27) while having a lower accumulated </w:t>
      </w:r>
      <w:proofErr w:type="spellStart"/>
      <w:r>
        <w:t>TotalCharges</w:t>
      </w:r>
      <w:proofErr w:type="spellEnd"/>
      <w:r>
        <w:t xml:space="preserve"> (1,531.8 vs 2,549.91), which is a direct consequence of their short tenure. Tenure is strongly bimodal: many customers are either brand new or long-standing loyal customers. The box plots show no extreme outliers.</w:t>
      </w:r>
    </w:p>
    <w:p w14:paraId="25E764BE" w14:textId="77777777" w:rsidR="008F496C" w:rsidRDefault="00000000">
      <w:pPr>
        <w:pStyle w:val="Heading2"/>
      </w:pPr>
      <w:r>
        <w:t>4.3 Churn by Tenure Group</w:t>
      </w:r>
    </w:p>
    <w:p w14:paraId="3910934F" w14:textId="77777777" w:rsidR="008F496C" w:rsidRDefault="00000000">
      <w:pPr>
        <w:keepNext/>
        <w:spacing w:before="120" w:after="60"/>
        <w:jc w:val="center"/>
      </w:pPr>
      <w:r>
        <w:rPr>
          <w:noProof/>
        </w:rPr>
        <w:drawing>
          <wp:inline distT="0" distB="0" distL="0" distR="0" wp14:anchorId="2B055450" wp14:editId="068052F7">
            <wp:extent cx="3619500" cy="2171700"/>
            <wp:effectExtent l="0" t="0" r="0" b="0"/>
            <wp:docPr id="2126783098" name="Churn rate by tenure group" descr="Churn rate by tenure group" title="Churn rate by tenur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171700"/>
                    </a:xfrm>
                    <a:prstGeom prst="rect">
                      <a:avLst/>
                    </a:prstGeom>
                  </pic:spPr>
                </pic:pic>
              </a:graphicData>
            </a:graphic>
          </wp:inline>
        </w:drawing>
      </w:r>
    </w:p>
    <w:p w14:paraId="4BEFFFB6" w14:textId="77777777" w:rsidR="008F496C" w:rsidRDefault="00000000">
      <w:pPr>
        <w:spacing w:after="200"/>
        <w:jc w:val="center"/>
      </w:pPr>
      <w:r>
        <w:rPr>
          <w:i/>
          <w:iCs/>
          <w:sz w:val="19"/>
          <w:szCs w:val="19"/>
        </w:rPr>
        <w:t>Figure 4: Churn rate by tenure group</w:t>
      </w:r>
    </w:p>
    <w:p w14:paraId="5131C3EE" w14:textId="77777777" w:rsidR="008F496C" w:rsidRDefault="00000000">
      <w:pPr>
        <w:spacing w:after="120" w:line="300" w:lineRule="auto"/>
        <w:jc w:val="both"/>
      </w:pPr>
      <w:r>
        <w:rPr>
          <w:b/>
          <w:bCs/>
        </w:rPr>
        <w:t xml:space="preserve">Observation: </w:t>
      </w:r>
      <w:r>
        <w:t>Churn falls steadily with tenure, from 47.4% in the first year to 9.5% for customers with more than four years. The first 12 months are therefore the critical retention window.</w:t>
      </w:r>
    </w:p>
    <w:p w14:paraId="7D3660FE" w14:textId="77777777" w:rsidR="008F496C" w:rsidRDefault="00000000">
      <w:pPr>
        <w:pStyle w:val="Heading2"/>
      </w:pPr>
      <w:r>
        <w:lastRenderedPageBreak/>
        <w:t>4.4 Categorical Variables</w:t>
      </w:r>
    </w:p>
    <w:p w14:paraId="2A33E0D1" w14:textId="77777777" w:rsidR="008F496C" w:rsidRDefault="00000000">
      <w:pPr>
        <w:keepNext/>
        <w:spacing w:before="120" w:after="60"/>
        <w:jc w:val="center"/>
      </w:pPr>
      <w:r>
        <w:rPr>
          <w:noProof/>
        </w:rPr>
        <w:drawing>
          <wp:inline distT="0" distB="0" distL="0" distR="0" wp14:anchorId="03FB6F4D" wp14:editId="5FE99ED5">
            <wp:extent cx="5524500" cy="3762375"/>
            <wp:effectExtent l="0" t="0" r="0" b="0"/>
            <wp:docPr id="905547368" name="Churn rate by Contract, InternetService, PaymentMethod and OnlineSecurity" descr="Churn rate by Contract, InternetService, PaymentMethod and OnlineSecurity" title="Churn rate by Contract, InternetService, PaymentMethod and Online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762375"/>
                    </a:xfrm>
                    <a:prstGeom prst="rect">
                      <a:avLst/>
                    </a:prstGeom>
                  </pic:spPr>
                </pic:pic>
              </a:graphicData>
            </a:graphic>
          </wp:inline>
        </w:drawing>
      </w:r>
    </w:p>
    <w:p w14:paraId="2344852C" w14:textId="77777777" w:rsidR="008F496C" w:rsidRDefault="00000000">
      <w:pPr>
        <w:spacing w:after="200"/>
        <w:jc w:val="center"/>
      </w:pPr>
      <w:r>
        <w:rPr>
          <w:i/>
          <w:iCs/>
          <w:sz w:val="19"/>
          <w:szCs w:val="19"/>
        </w:rPr>
        <w:t xml:space="preserve">Figure 5: Churn rate by Contract, </w:t>
      </w:r>
      <w:proofErr w:type="spellStart"/>
      <w:r>
        <w:rPr>
          <w:i/>
          <w:iCs/>
          <w:sz w:val="19"/>
          <w:szCs w:val="19"/>
        </w:rPr>
        <w:t>InternetService</w:t>
      </w:r>
      <w:proofErr w:type="spellEnd"/>
      <w:r>
        <w:rPr>
          <w:i/>
          <w:iCs/>
          <w:sz w:val="19"/>
          <w:szCs w:val="19"/>
        </w:rPr>
        <w:t xml:space="preserve">, </w:t>
      </w:r>
      <w:proofErr w:type="spellStart"/>
      <w:r>
        <w:rPr>
          <w:i/>
          <w:iCs/>
          <w:sz w:val="19"/>
          <w:szCs w:val="19"/>
        </w:rPr>
        <w:t>PaymentMethod</w:t>
      </w:r>
      <w:proofErr w:type="spellEnd"/>
      <w:r>
        <w:rPr>
          <w:i/>
          <w:iCs/>
          <w:sz w:val="19"/>
          <w:szCs w:val="19"/>
        </w:rPr>
        <w:t xml:space="preserve"> and </w:t>
      </w:r>
      <w:proofErr w:type="spellStart"/>
      <w:r>
        <w:rPr>
          <w:i/>
          <w:iCs/>
          <w:sz w:val="19"/>
          <w:szCs w:val="19"/>
        </w:rPr>
        <w:t>OnlineSecurity</w:t>
      </w:r>
      <w:proofErr w:type="spellEnd"/>
    </w:p>
    <w:p w14:paraId="16B5BB42" w14:textId="77777777" w:rsidR="008F496C" w:rsidRDefault="00000000">
      <w:pPr>
        <w:spacing w:after="120" w:line="300" w:lineRule="auto"/>
        <w:jc w:val="both"/>
      </w:pPr>
      <w:r>
        <w:rPr>
          <w:b/>
          <w:bCs/>
        </w:rPr>
        <w:t xml:space="preserve">Observations: </w:t>
      </w:r>
    </w:p>
    <w:p w14:paraId="54DD9763" w14:textId="77777777" w:rsidR="008F496C" w:rsidRDefault="00000000">
      <w:pPr>
        <w:pStyle w:val="ListParagraph"/>
        <w:numPr>
          <w:ilvl w:val="0"/>
          <w:numId w:val="2"/>
        </w:numPr>
        <w:spacing w:after="60" w:line="288" w:lineRule="auto"/>
      </w:pPr>
      <w:r>
        <w:t>Contract: month-to-month customers churn at 42.7%, compared with 11.3% (one-year) and only 2.8% (two-year). Contract length is the single strongest business lever.</w:t>
      </w:r>
    </w:p>
    <w:p w14:paraId="54058495" w14:textId="77777777" w:rsidR="008F496C" w:rsidRDefault="00000000">
      <w:pPr>
        <w:pStyle w:val="ListParagraph"/>
        <w:numPr>
          <w:ilvl w:val="0"/>
          <w:numId w:val="2"/>
        </w:numPr>
        <w:spacing w:after="60" w:line="288" w:lineRule="auto"/>
      </w:pPr>
      <w:r>
        <w:t xml:space="preserve">Internet service: Fiber optic customers churn at 41.9%, far above DSL (19.0%) and customers with no Internet service (7.4%). This suggests pricing, reliability or competition issues in the </w:t>
      </w:r>
      <w:proofErr w:type="spellStart"/>
      <w:r>
        <w:t>fiber</w:t>
      </w:r>
      <w:proofErr w:type="spellEnd"/>
      <w:r>
        <w:t xml:space="preserve"> segment.</w:t>
      </w:r>
    </w:p>
    <w:p w14:paraId="72BC3D3D" w14:textId="77777777" w:rsidR="008F496C" w:rsidRDefault="00000000">
      <w:pPr>
        <w:pStyle w:val="ListParagraph"/>
        <w:numPr>
          <w:ilvl w:val="0"/>
          <w:numId w:val="2"/>
        </w:numPr>
        <w:spacing w:after="60" w:line="288" w:lineRule="auto"/>
      </w:pPr>
      <w:r>
        <w:t>Payment method: electronic-check users churn at 45.3%, about three times the rate of customers on automatic bank transfer (16.7%) or credit card (15.2%).</w:t>
      </w:r>
    </w:p>
    <w:p w14:paraId="3A8649B1" w14:textId="77777777" w:rsidR="008F496C" w:rsidRDefault="00000000">
      <w:pPr>
        <w:pStyle w:val="ListParagraph"/>
        <w:numPr>
          <w:ilvl w:val="0"/>
          <w:numId w:val="2"/>
        </w:numPr>
        <w:spacing w:after="60" w:line="288" w:lineRule="auto"/>
      </w:pPr>
      <w:r>
        <w:t xml:space="preserve">Support services: customers without </w:t>
      </w:r>
      <w:proofErr w:type="spellStart"/>
      <w:r>
        <w:t>OnlineSecurity</w:t>
      </w:r>
      <w:proofErr w:type="spellEnd"/>
      <w:r>
        <w:t xml:space="preserve"> churn at 41.8% versus 14.6% for those with it; </w:t>
      </w:r>
      <w:proofErr w:type="spellStart"/>
      <w:r>
        <w:t>TechSupport</w:t>
      </w:r>
      <w:proofErr w:type="spellEnd"/>
      <w:r>
        <w:t xml:space="preserve"> shows an almost identical gap (41.6% vs 15.2%).</w:t>
      </w:r>
    </w:p>
    <w:p w14:paraId="4CC5E0F2" w14:textId="77777777" w:rsidR="008F496C" w:rsidRDefault="00000000">
      <w:pPr>
        <w:pStyle w:val="ListParagraph"/>
        <w:numPr>
          <w:ilvl w:val="0"/>
          <w:numId w:val="2"/>
        </w:numPr>
        <w:spacing w:after="60" w:line="288" w:lineRule="auto"/>
      </w:pPr>
      <w:r>
        <w:t xml:space="preserve">Demographics: senior citizens churn at 41.7% against 23.6% for others; customers without a partner (33.0%) or dependents (31.3%) churn more than those with them (19.7% and 15.4%). Gender has no effect (Female 26.9%, Male 26.2%), and </w:t>
      </w:r>
      <w:proofErr w:type="spellStart"/>
      <w:r>
        <w:t>PhoneService</w:t>
      </w:r>
      <w:proofErr w:type="spellEnd"/>
      <w:r>
        <w:t xml:space="preserve"> is also uninformative.</w:t>
      </w:r>
    </w:p>
    <w:p w14:paraId="5E536EFE" w14:textId="77777777" w:rsidR="008F496C" w:rsidRDefault="00000000">
      <w:pPr>
        <w:pStyle w:val="ListParagraph"/>
        <w:numPr>
          <w:ilvl w:val="0"/>
          <w:numId w:val="2"/>
        </w:numPr>
        <w:spacing w:after="60" w:line="288" w:lineRule="auto"/>
      </w:pPr>
      <w:r>
        <w:t>Billing: paperless-billing customers churn more (33.6%) than those on paper bills (16.3%).</w:t>
      </w:r>
    </w:p>
    <w:p w14:paraId="41D5E043" w14:textId="77777777" w:rsidR="008F496C" w:rsidRDefault="00000000">
      <w:pPr>
        <w:pStyle w:val="Heading2"/>
      </w:pPr>
      <w:r>
        <w:lastRenderedPageBreak/>
        <w:t>4.5 Correlation Analysis</w:t>
      </w:r>
    </w:p>
    <w:p w14:paraId="450949F3" w14:textId="77777777" w:rsidR="008F496C" w:rsidRDefault="00000000">
      <w:pPr>
        <w:keepNext/>
        <w:spacing w:before="120" w:after="60"/>
        <w:jc w:val="center"/>
      </w:pPr>
      <w:r>
        <w:rPr>
          <w:noProof/>
        </w:rPr>
        <w:drawing>
          <wp:inline distT="0" distB="0" distL="0" distR="0" wp14:anchorId="207F449F" wp14:editId="4D78492C">
            <wp:extent cx="4476750" cy="3324225"/>
            <wp:effectExtent l="0" t="0" r="0" b="0"/>
            <wp:docPr id="918740922" name="Strongest correlations between encoded features and Churn" descr="Strongest correlations between encoded features and Churn" title="Strongest correlations between encoded features and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324225"/>
                    </a:xfrm>
                    <a:prstGeom prst="rect">
                      <a:avLst/>
                    </a:prstGeom>
                  </pic:spPr>
                </pic:pic>
              </a:graphicData>
            </a:graphic>
          </wp:inline>
        </w:drawing>
      </w:r>
    </w:p>
    <w:p w14:paraId="1066C06E" w14:textId="77777777" w:rsidR="008F496C" w:rsidRDefault="00000000">
      <w:pPr>
        <w:spacing w:after="200"/>
        <w:jc w:val="center"/>
      </w:pPr>
      <w:r>
        <w:rPr>
          <w:i/>
          <w:iCs/>
          <w:sz w:val="19"/>
          <w:szCs w:val="19"/>
        </w:rPr>
        <w:t>Figure 6: Strongest correlations between encoded features and Churn</w:t>
      </w:r>
    </w:p>
    <w:p w14:paraId="50F0E492" w14:textId="77777777" w:rsidR="008F496C" w:rsidRDefault="00000000">
      <w:pPr>
        <w:keepNext/>
        <w:spacing w:before="120" w:after="60"/>
        <w:jc w:val="center"/>
      </w:pPr>
      <w:r>
        <w:rPr>
          <w:noProof/>
        </w:rPr>
        <w:drawing>
          <wp:inline distT="0" distB="0" distL="0" distR="0" wp14:anchorId="1A9C0CC8" wp14:editId="6FA3086E">
            <wp:extent cx="3143250" cy="2543175"/>
            <wp:effectExtent l="0" t="0" r="0" b="0"/>
            <wp:docPr id="1868831387" name="Correlation matrix of numeric variables and Churn" descr="Correlation matrix of numeric variables and Churn" title="Correlation matrix of numeric variables and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543175"/>
                    </a:xfrm>
                    <a:prstGeom prst="rect">
                      <a:avLst/>
                    </a:prstGeom>
                  </pic:spPr>
                </pic:pic>
              </a:graphicData>
            </a:graphic>
          </wp:inline>
        </w:drawing>
      </w:r>
    </w:p>
    <w:p w14:paraId="447DA01D" w14:textId="77777777" w:rsidR="008F496C" w:rsidRDefault="00000000">
      <w:pPr>
        <w:spacing w:after="200"/>
        <w:jc w:val="center"/>
      </w:pPr>
      <w:r>
        <w:rPr>
          <w:i/>
          <w:iCs/>
          <w:sz w:val="19"/>
          <w:szCs w:val="19"/>
        </w:rPr>
        <w:t>Figure 7: Correlation matrix of numeric variables and Churn</w:t>
      </w:r>
    </w:p>
    <w:p w14:paraId="227441AB" w14:textId="77777777" w:rsidR="008F496C" w:rsidRDefault="00000000">
      <w:pPr>
        <w:spacing w:after="120" w:line="300" w:lineRule="auto"/>
        <w:jc w:val="both"/>
      </w:pPr>
      <w:r>
        <w:rPr>
          <w:b/>
          <w:bCs/>
        </w:rPr>
        <w:t xml:space="preserve">Observations: </w:t>
      </w:r>
      <w:r>
        <w:t xml:space="preserve">The strongest negative correlates of churn are tenure (-0.352), a two-year contract (-0.302) and having no Internet service (-0.228); the strongest positive correlates are Fiber optic service (0.308), electronic-check payment (0.302) and higher monthly charges (0.193). </w:t>
      </w:r>
      <w:proofErr w:type="spellStart"/>
      <w:r>
        <w:t>TotalCharges</w:t>
      </w:r>
      <w:proofErr w:type="spellEnd"/>
      <w:r>
        <w:t xml:space="preserve"> is highly correlated with tenure (0.826) and moderately with </w:t>
      </w:r>
      <w:proofErr w:type="spellStart"/>
      <w:r>
        <w:t>MonthlyCharges</w:t>
      </w:r>
      <w:proofErr w:type="spellEnd"/>
      <w:r>
        <w:t xml:space="preserve"> (0.651), which is expected because it is essentially their product; this redundancy is harmless for tree-based models but is handled by regularisation in Logistic Regression. All correlations with the target are moderate (|r| ≤ 0.35), indicating that churn is driven by a combination of factors rather than any single one.</w:t>
      </w:r>
    </w:p>
    <w:p w14:paraId="6107FB63" w14:textId="77777777" w:rsidR="008F496C" w:rsidRDefault="00000000">
      <w:pPr>
        <w:pStyle w:val="Heading2"/>
      </w:pPr>
      <w:r>
        <w:lastRenderedPageBreak/>
        <w:t>4.6 Key Patterns Summary</w:t>
      </w:r>
    </w:p>
    <w:p w14:paraId="0A43DCA2" w14:textId="77777777" w:rsidR="008F496C" w:rsidRDefault="00000000">
      <w:pPr>
        <w:pStyle w:val="ListParagraph"/>
        <w:numPr>
          <w:ilvl w:val="0"/>
          <w:numId w:val="2"/>
        </w:numPr>
        <w:spacing w:after="60" w:line="288" w:lineRule="auto"/>
      </w:pPr>
      <w:r>
        <w:t>The typical churner is a recent, month-to-month, Fiber optic customer paying by electronic check, with no online security or tech support and relatively high monthly bills.</w:t>
      </w:r>
    </w:p>
    <w:p w14:paraId="6873FA42" w14:textId="77777777" w:rsidR="008F496C" w:rsidRDefault="00000000">
      <w:pPr>
        <w:pStyle w:val="ListParagraph"/>
        <w:numPr>
          <w:ilvl w:val="0"/>
          <w:numId w:val="2"/>
        </w:numPr>
        <w:spacing w:after="60" w:line="288" w:lineRule="auto"/>
      </w:pPr>
      <w:r>
        <w:t>The typical loyal customer has a one- or two-year contract, long tenure, automatic payments and several add-on services.</w:t>
      </w:r>
    </w:p>
    <w:p w14:paraId="445493C9" w14:textId="77777777" w:rsidR="008F496C" w:rsidRDefault="00000000">
      <w:pPr>
        <w:pStyle w:val="ListParagraph"/>
        <w:numPr>
          <w:ilvl w:val="0"/>
          <w:numId w:val="2"/>
        </w:numPr>
        <w:spacing w:after="60" w:line="288" w:lineRule="auto"/>
      </w:pPr>
      <w:r>
        <w:t>Gender and phone service do not discriminate between churners and non-churners.</w:t>
      </w:r>
    </w:p>
    <w:p w14:paraId="7BB66FBD" w14:textId="77777777" w:rsidR="008F496C" w:rsidRDefault="00000000">
      <w:pPr>
        <w:pStyle w:val="Heading1"/>
      </w:pPr>
      <w:r>
        <w:t>5. Proposed Data Science Approach</w:t>
      </w:r>
    </w:p>
    <w:p w14:paraId="20E9B12E" w14:textId="77777777" w:rsidR="008F496C" w:rsidRDefault="00000000">
      <w:pPr>
        <w:pStyle w:val="Heading2"/>
      </w:pPr>
      <w:r>
        <w:t>5.1 What is Being Predicted</w:t>
      </w:r>
    </w:p>
    <w:p w14:paraId="403EED94" w14:textId="77777777" w:rsidR="008F496C" w:rsidRDefault="00000000">
      <w:pPr>
        <w:spacing w:after="120" w:line="300" w:lineRule="auto"/>
        <w:jc w:val="both"/>
      </w:pPr>
      <w:r>
        <w:t>The task is binary classification: for each customer, predict whether Churn = Yes (class 1, the positive class) or No (class 0). In addition to the prediction, the project analyses which features contribute most to the prediction so that the results can be used for targeted retention.</w:t>
      </w:r>
    </w:p>
    <w:p w14:paraId="492D25A0" w14:textId="77777777" w:rsidR="008F496C" w:rsidRDefault="00000000">
      <w:pPr>
        <w:pStyle w:val="Heading2"/>
      </w:pPr>
      <w:r>
        <w:t>5.2 Algorithms Used</w:t>
      </w:r>
    </w:p>
    <w:p w14:paraId="64094350" w14:textId="77777777" w:rsidR="008F496C" w:rsidRDefault="00000000">
      <w:pPr>
        <w:keepNext/>
        <w:spacing w:before="120" w:after="80"/>
      </w:pPr>
      <w:r>
        <w:rPr>
          <w:i/>
          <w:iCs/>
          <w:sz w:val="19"/>
          <w:szCs w:val="19"/>
        </w:rPr>
        <w:t>Table 3: Models used and the reason for including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8F496C" w14:paraId="37327B3C"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2684C3F" w14:textId="77777777" w:rsidR="008F496C" w:rsidRDefault="00000000">
            <w:r>
              <w:rPr>
                <w:b/>
                <w:bCs/>
                <w:color w:val="FFFFFF"/>
                <w:sz w:val="19"/>
                <w:szCs w:val="19"/>
              </w:rPr>
              <w:t>Model</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641F437" w14:textId="77777777" w:rsidR="008F496C" w:rsidRDefault="00000000">
            <w:r>
              <w:rPr>
                <w:b/>
                <w:bCs/>
                <w:color w:val="FFFFFF"/>
                <w:sz w:val="19"/>
                <w:szCs w:val="19"/>
              </w:rPr>
              <w:t>Role in the study</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B42A7F7" w14:textId="77777777" w:rsidR="008F496C" w:rsidRDefault="00000000">
            <w:r>
              <w:rPr>
                <w:b/>
                <w:bCs/>
                <w:color w:val="FFFFFF"/>
                <w:sz w:val="19"/>
                <w:szCs w:val="19"/>
              </w:rPr>
              <w:t>Key settings</w:t>
            </w:r>
          </w:p>
        </w:tc>
      </w:tr>
      <w:tr w:rsidR="008F496C" w14:paraId="74F2CC36"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AE71BC" w14:textId="77777777" w:rsidR="008F496C" w:rsidRDefault="00000000">
            <w:r>
              <w:rPr>
                <w:color w:val="000000"/>
                <w:sz w:val="19"/>
                <w:szCs w:val="19"/>
              </w:rPr>
              <w:t>Logistic Regression</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4DF0F9" w14:textId="77777777" w:rsidR="008F496C" w:rsidRDefault="00000000">
            <w:r>
              <w:rPr>
                <w:color w:val="000000"/>
                <w:sz w:val="19"/>
                <w:szCs w:val="19"/>
              </w:rPr>
              <w:t>Interpretable baseline; coefficients show direction of each factor</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22325D" w14:textId="77777777" w:rsidR="008F496C" w:rsidRDefault="00000000">
            <w:proofErr w:type="spellStart"/>
            <w:r>
              <w:rPr>
                <w:color w:val="000000"/>
                <w:sz w:val="19"/>
                <w:szCs w:val="19"/>
              </w:rPr>
              <w:t>class_weight</w:t>
            </w:r>
            <w:proofErr w:type="spellEnd"/>
            <w:r>
              <w:rPr>
                <w:color w:val="000000"/>
                <w:sz w:val="19"/>
                <w:szCs w:val="19"/>
              </w:rPr>
              <w:t xml:space="preserve"> = balanced; scaled inputs; </w:t>
            </w:r>
            <w:proofErr w:type="spellStart"/>
            <w:r>
              <w:rPr>
                <w:color w:val="000000"/>
                <w:sz w:val="19"/>
                <w:szCs w:val="19"/>
              </w:rPr>
              <w:t>max_iter</w:t>
            </w:r>
            <w:proofErr w:type="spellEnd"/>
            <w:r>
              <w:rPr>
                <w:color w:val="000000"/>
                <w:sz w:val="19"/>
                <w:szCs w:val="19"/>
              </w:rPr>
              <w:t xml:space="preserve"> = 2000</w:t>
            </w:r>
          </w:p>
        </w:tc>
      </w:tr>
      <w:tr w:rsidR="008F496C" w14:paraId="2CEF768F"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9116D4" w14:textId="77777777" w:rsidR="008F496C" w:rsidRDefault="00000000">
            <w:r>
              <w:rPr>
                <w:color w:val="000000"/>
                <w:sz w:val="19"/>
                <w:szCs w:val="19"/>
              </w:rPr>
              <w:t>Decision Tree</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257A16" w14:textId="77777777" w:rsidR="008F496C" w:rsidRDefault="00000000">
            <w:r>
              <w:rPr>
                <w:color w:val="000000"/>
                <w:sz w:val="19"/>
                <w:szCs w:val="19"/>
              </w:rPr>
              <w:t>Simple rule-based benchmark</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C98B3C" w14:textId="77777777" w:rsidR="008F496C" w:rsidRDefault="00000000">
            <w:proofErr w:type="spellStart"/>
            <w:r>
              <w:rPr>
                <w:color w:val="000000"/>
                <w:sz w:val="19"/>
                <w:szCs w:val="19"/>
              </w:rPr>
              <w:t>max_depth</w:t>
            </w:r>
            <w:proofErr w:type="spellEnd"/>
            <w:r>
              <w:rPr>
                <w:color w:val="000000"/>
                <w:sz w:val="19"/>
                <w:szCs w:val="19"/>
              </w:rPr>
              <w:t xml:space="preserve"> = 5; </w:t>
            </w:r>
            <w:proofErr w:type="spellStart"/>
            <w:r>
              <w:rPr>
                <w:color w:val="000000"/>
                <w:sz w:val="19"/>
                <w:szCs w:val="19"/>
              </w:rPr>
              <w:t>class_weight</w:t>
            </w:r>
            <w:proofErr w:type="spellEnd"/>
            <w:r>
              <w:rPr>
                <w:color w:val="000000"/>
                <w:sz w:val="19"/>
                <w:szCs w:val="19"/>
              </w:rPr>
              <w:t xml:space="preserve"> = balanced</w:t>
            </w:r>
          </w:p>
        </w:tc>
      </w:tr>
      <w:tr w:rsidR="008F496C" w14:paraId="1468522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A405DE" w14:textId="77777777" w:rsidR="008F496C" w:rsidRDefault="00000000">
            <w:r>
              <w:rPr>
                <w:color w:val="000000"/>
                <w:sz w:val="19"/>
                <w:szCs w:val="19"/>
              </w:rPr>
              <w:t>Random Forest</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81FF26" w14:textId="77777777" w:rsidR="008F496C" w:rsidRDefault="00000000">
            <w:r>
              <w:rPr>
                <w:color w:val="000000"/>
                <w:sz w:val="19"/>
                <w:szCs w:val="19"/>
              </w:rPr>
              <w:t>Ensemble capturing non-linear interactions; provides feature importance</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26250E" w14:textId="77777777" w:rsidR="008F496C" w:rsidRDefault="00000000">
            <w:r>
              <w:rPr>
                <w:color w:val="000000"/>
                <w:sz w:val="19"/>
                <w:szCs w:val="19"/>
              </w:rPr>
              <w:t xml:space="preserve">300 trees; </w:t>
            </w:r>
            <w:proofErr w:type="spellStart"/>
            <w:r>
              <w:rPr>
                <w:color w:val="000000"/>
                <w:sz w:val="19"/>
                <w:szCs w:val="19"/>
              </w:rPr>
              <w:t>max_depth</w:t>
            </w:r>
            <w:proofErr w:type="spellEnd"/>
            <w:r>
              <w:rPr>
                <w:color w:val="000000"/>
                <w:sz w:val="19"/>
                <w:szCs w:val="19"/>
              </w:rPr>
              <w:t xml:space="preserve"> = 8; </w:t>
            </w:r>
            <w:proofErr w:type="spellStart"/>
            <w:r>
              <w:rPr>
                <w:color w:val="000000"/>
                <w:sz w:val="19"/>
                <w:szCs w:val="19"/>
              </w:rPr>
              <w:t>min_samples_leaf</w:t>
            </w:r>
            <w:proofErr w:type="spellEnd"/>
            <w:r>
              <w:rPr>
                <w:color w:val="000000"/>
                <w:sz w:val="19"/>
                <w:szCs w:val="19"/>
              </w:rPr>
              <w:t xml:space="preserve"> = 5; </w:t>
            </w:r>
            <w:proofErr w:type="spellStart"/>
            <w:r>
              <w:rPr>
                <w:color w:val="000000"/>
                <w:sz w:val="19"/>
                <w:szCs w:val="19"/>
              </w:rPr>
              <w:t>class_weight</w:t>
            </w:r>
            <w:proofErr w:type="spellEnd"/>
            <w:r>
              <w:rPr>
                <w:color w:val="000000"/>
                <w:sz w:val="19"/>
                <w:szCs w:val="19"/>
              </w:rPr>
              <w:t xml:space="preserve"> = balanced</w:t>
            </w:r>
          </w:p>
        </w:tc>
      </w:tr>
      <w:tr w:rsidR="008F496C" w14:paraId="52FAE73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250B6D" w14:textId="77777777" w:rsidR="008F496C" w:rsidRDefault="00000000">
            <w:r>
              <w:rPr>
                <w:color w:val="000000"/>
                <w:sz w:val="19"/>
                <w:szCs w:val="19"/>
              </w:rPr>
              <w:t>Gradient Boosting</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33F2DF" w14:textId="77777777" w:rsidR="008F496C" w:rsidRDefault="00000000">
            <w:r>
              <w:rPr>
                <w:color w:val="000000"/>
                <w:sz w:val="19"/>
                <w:szCs w:val="19"/>
              </w:rPr>
              <w:t>Boosted ensemble, usually the strongest on tabular data</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F9172D" w14:textId="77777777" w:rsidR="008F496C" w:rsidRDefault="00000000">
            <w:r>
              <w:rPr>
                <w:color w:val="000000"/>
                <w:sz w:val="19"/>
                <w:szCs w:val="19"/>
              </w:rPr>
              <w:t xml:space="preserve">150 estimators; </w:t>
            </w:r>
            <w:proofErr w:type="spellStart"/>
            <w:r>
              <w:rPr>
                <w:color w:val="000000"/>
                <w:sz w:val="19"/>
                <w:szCs w:val="19"/>
              </w:rPr>
              <w:t>learning_rate</w:t>
            </w:r>
            <w:proofErr w:type="spellEnd"/>
            <w:r>
              <w:rPr>
                <w:color w:val="000000"/>
                <w:sz w:val="19"/>
                <w:szCs w:val="19"/>
              </w:rPr>
              <w:t xml:space="preserve"> = 0.05; </w:t>
            </w:r>
            <w:proofErr w:type="spellStart"/>
            <w:r>
              <w:rPr>
                <w:color w:val="000000"/>
                <w:sz w:val="19"/>
                <w:szCs w:val="19"/>
              </w:rPr>
              <w:t>max_depth</w:t>
            </w:r>
            <w:proofErr w:type="spellEnd"/>
            <w:r>
              <w:rPr>
                <w:color w:val="000000"/>
                <w:sz w:val="19"/>
                <w:szCs w:val="19"/>
              </w:rPr>
              <w:t xml:space="preserve"> = 3</w:t>
            </w:r>
          </w:p>
        </w:tc>
      </w:tr>
    </w:tbl>
    <w:p w14:paraId="7E85A0BA" w14:textId="77777777" w:rsidR="008F496C" w:rsidRDefault="008F496C">
      <w:pPr>
        <w:spacing w:after="80"/>
      </w:pPr>
    </w:p>
    <w:p w14:paraId="67740371" w14:textId="77777777" w:rsidR="008F496C" w:rsidRDefault="00000000">
      <w:pPr>
        <w:pStyle w:val="Heading2"/>
      </w:pPr>
      <w:r>
        <w:t>5.3 Workflow</w:t>
      </w:r>
    </w:p>
    <w:p w14:paraId="68B4FA43" w14:textId="77777777" w:rsidR="008F496C" w:rsidRDefault="00000000">
      <w:pPr>
        <w:pStyle w:val="ListParagraph"/>
        <w:numPr>
          <w:ilvl w:val="0"/>
          <w:numId w:val="3"/>
        </w:numPr>
        <w:spacing w:after="60" w:line="288" w:lineRule="auto"/>
      </w:pPr>
      <w:r>
        <w:t>Load the raw dataset and inspect types, nulls and duplicates.</w:t>
      </w:r>
    </w:p>
    <w:p w14:paraId="01F1D1FB" w14:textId="77777777" w:rsidR="008F496C" w:rsidRDefault="00000000">
      <w:pPr>
        <w:pStyle w:val="ListParagraph"/>
        <w:numPr>
          <w:ilvl w:val="0"/>
          <w:numId w:val="3"/>
        </w:numPr>
        <w:spacing w:after="60" w:line="288" w:lineRule="auto"/>
      </w:pPr>
      <w:r>
        <w:t xml:space="preserve">Clean data: fix </w:t>
      </w:r>
      <w:proofErr w:type="spellStart"/>
      <w:r>
        <w:t>TotalCharges</w:t>
      </w:r>
      <w:proofErr w:type="spellEnd"/>
      <w:r>
        <w:t xml:space="preserve">, merge redundant categories, drop </w:t>
      </w:r>
      <w:proofErr w:type="spellStart"/>
      <w:r>
        <w:t>customerID</w:t>
      </w:r>
      <w:proofErr w:type="spellEnd"/>
      <w:r>
        <w:t>.</w:t>
      </w:r>
    </w:p>
    <w:p w14:paraId="35114467" w14:textId="77777777" w:rsidR="008F496C" w:rsidRDefault="00000000">
      <w:pPr>
        <w:pStyle w:val="ListParagraph"/>
        <w:numPr>
          <w:ilvl w:val="0"/>
          <w:numId w:val="3"/>
        </w:numPr>
        <w:spacing w:after="60" w:line="288" w:lineRule="auto"/>
      </w:pPr>
      <w:r>
        <w:t xml:space="preserve">Engineer features (AvgChargePerMonth, </w:t>
      </w:r>
      <w:proofErr w:type="spellStart"/>
      <w:r>
        <w:t>NumServices</w:t>
      </w:r>
      <w:proofErr w:type="spellEnd"/>
      <w:r>
        <w:t>) and encode categorical variables.</w:t>
      </w:r>
    </w:p>
    <w:p w14:paraId="727A026D" w14:textId="77777777" w:rsidR="008F496C" w:rsidRDefault="00000000">
      <w:pPr>
        <w:pStyle w:val="ListParagraph"/>
        <w:numPr>
          <w:ilvl w:val="0"/>
          <w:numId w:val="3"/>
        </w:numPr>
        <w:spacing w:after="60" w:line="288" w:lineRule="auto"/>
      </w:pPr>
      <w:r>
        <w:t>Perform EDA to identify patterns and validate data quality.</w:t>
      </w:r>
    </w:p>
    <w:p w14:paraId="4DBC0CBA" w14:textId="77777777" w:rsidR="008F496C" w:rsidRDefault="00000000">
      <w:pPr>
        <w:pStyle w:val="ListParagraph"/>
        <w:numPr>
          <w:ilvl w:val="0"/>
          <w:numId w:val="3"/>
        </w:numPr>
        <w:spacing w:after="60" w:line="288" w:lineRule="auto"/>
      </w:pPr>
      <w:r>
        <w:t>Split into 80% training and 20% test sets using stratification (</w:t>
      </w:r>
      <w:proofErr w:type="spellStart"/>
      <w:r>
        <w:t>random_state</w:t>
      </w:r>
      <w:proofErr w:type="spellEnd"/>
      <w:r>
        <w:t xml:space="preserve"> = 42).</w:t>
      </w:r>
    </w:p>
    <w:p w14:paraId="42412299" w14:textId="77777777" w:rsidR="008F496C" w:rsidRDefault="00000000">
      <w:pPr>
        <w:pStyle w:val="ListParagraph"/>
        <w:numPr>
          <w:ilvl w:val="0"/>
          <w:numId w:val="3"/>
        </w:numPr>
        <w:spacing w:after="60" w:line="288" w:lineRule="auto"/>
      </w:pPr>
      <w:r>
        <w:t>Scale numeric features (training-set statistics only) for Logistic Regression.</w:t>
      </w:r>
    </w:p>
    <w:p w14:paraId="57D9180E" w14:textId="77777777" w:rsidR="008F496C" w:rsidRDefault="00000000">
      <w:pPr>
        <w:pStyle w:val="ListParagraph"/>
        <w:numPr>
          <w:ilvl w:val="0"/>
          <w:numId w:val="3"/>
        </w:numPr>
        <w:spacing w:after="60" w:line="288" w:lineRule="auto"/>
      </w:pPr>
      <w:r>
        <w:t>Train the four models; assess them on the test set and with 5-fold stratified cross-validation (ROC-AUC).</w:t>
      </w:r>
    </w:p>
    <w:p w14:paraId="3E7CAE13" w14:textId="77777777" w:rsidR="008F496C" w:rsidRDefault="00000000">
      <w:pPr>
        <w:pStyle w:val="ListParagraph"/>
        <w:numPr>
          <w:ilvl w:val="0"/>
          <w:numId w:val="3"/>
        </w:numPr>
        <w:spacing w:after="60" w:line="288" w:lineRule="auto"/>
      </w:pPr>
      <w:r>
        <w:t>Compare models, analyse the confusion matrix and feature importance, and tune the decision threshold.</w:t>
      </w:r>
    </w:p>
    <w:p w14:paraId="502ED256" w14:textId="77777777" w:rsidR="008F496C" w:rsidRDefault="00000000">
      <w:pPr>
        <w:pStyle w:val="ListParagraph"/>
        <w:numPr>
          <w:ilvl w:val="0"/>
          <w:numId w:val="3"/>
        </w:numPr>
        <w:spacing w:after="60" w:line="288" w:lineRule="auto"/>
      </w:pPr>
      <w:r>
        <w:t>Summarise findings and business recommendations.</w:t>
      </w:r>
    </w:p>
    <w:p w14:paraId="2F48195D" w14:textId="77777777" w:rsidR="008F496C" w:rsidRDefault="00000000">
      <w:pPr>
        <w:pStyle w:val="Heading1"/>
      </w:pPr>
      <w:r>
        <w:lastRenderedPageBreak/>
        <w:t>6. Implementation and Results So Far</w:t>
      </w:r>
    </w:p>
    <w:p w14:paraId="7C01E2BE" w14:textId="77777777" w:rsidR="008F496C" w:rsidRDefault="00000000">
      <w:pPr>
        <w:pStyle w:val="Heading2"/>
      </w:pPr>
      <w:r>
        <w:t>6.1 Experimental Setup</w:t>
      </w:r>
    </w:p>
    <w:p w14:paraId="6F648AAE" w14:textId="77777777" w:rsidR="008F496C" w:rsidRDefault="00000000">
      <w:pPr>
        <w:spacing w:after="120" w:line="300" w:lineRule="auto"/>
        <w:jc w:val="both"/>
      </w:pPr>
      <w:r>
        <w:t>The project was implemented in Python using pandas, NumPy, scikit-learn, Matplotlib and Seaborn. The data was divided into 5,634 training and 1,409 test records; both subsets preserve the original churn ratio (1,495 and 374 churners respectively). Because churn is the minority class, Recall, Precision, F1-score and ROC-AUC are reported alongside Accuracy.</w:t>
      </w:r>
    </w:p>
    <w:p w14:paraId="7F29388F" w14:textId="77777777" w:rsidR="008F496C" w:rsidRDefault="00000000">
      <w:pPr>
        <w:pStyle w:val="Heading2"/>
      </w:pPr>
      <w:r>
        <w:t>6.2 Model Comparison</w:t>
      </w:r>
    </w:p>
    <w:p w14:paraId="6B6BAFD2" w14:textId="77777777" w:rsidR="008F496C" w:rsidRDefault="00000000">
      <w:pPr>
        <w:keepNext/>
        <w:spacing w:before="120" w:after="80"/>
      </w:pPr>
      <w:r>
        <w:rPr>
          <w:i/>
          <w:iCs/>
          <w:sz w:val="19"/>
          <w:szCs w:val="19"/>
        </w:rPr>
        <w:t>Table 4: Performance of all models on the hold-out test set (threshold = 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100"/>
        <w:gridCol w:w="1100"/>
        <w:gridCol w:w="1100"/>
        <w:gridCol w:w="1100"/>
        <w:gridCol w:w="1200"/>
        <w:gridCol w:w="1200"/>
      </w:tblGrid>
      <w:tr w:rsidR="008F496C" w14:paraId="72933846" w14:textId="77777777">
        <w:trPr>
          <w:tblHeader/>
        </w:trPr>
        <w:tc>
          <w:tcPr>
            <w:tcW w:w="22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D44FE75" w14:textId="77777777" w:rsidR="008F496C" w:rsidRDefault="00000000">
            <w:r>
              <w:rPr>
                <w:b/>
                <w:bCs/>
                <w:color w:val="FFFFFF"/>
                <w:sz w:val="19"/>
                <w:szCs w:val="19"/>
              </w:rPr>
              <w:t>Model</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AE28905" w14:textId="77777777" w:rsidR="008F496C" w:rsidRDefault="00000000">
            <w:r>
              <w:rPr>
                <w:b/>
                <w:bCs/>
                <w:color w:val="FFFFFF"/>
                <w:sz w:val="19"/>
                <w:szCs w:val="19"/>
              </w:rPr>
              <w:t>Accuracy</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FAF7FB2" w14:textId="77777777" w:rsidR="008F496C" w:rsidRDefault="00000000">
            <w:r>
              <w:rPr>
                <w:b/>
                <w:bCs/>
                <w:color w:val="FFFFFF"/>
                <w:sz w:val="19"/>
                <w:szCs w:val="19"/>
              </w:rPr>
              <w:t>Precision</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AC2CBAB" w14:textId="77777777" w:rsidR="008F496C" w:rsidRDefault="00000000">
            <w:r>
              <w:rPr>
                <w:b/>
                <w:bCs/>
                <w:color w:val="FFFFFF"/>
                <w:sz w:val="19"/>
                <w:szCs w:val="19"/>
              </w:rPr>
              <w:t>Recall</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E0C5090" w14:textId="77777777" w:rsidR="008F496C" w:rsidRDefault="00000000">
            <w:r>
              <w:rPr>
                <w:b/>
                <w:bCs/>
                <w:color w:val="FFFFFF"/>
                <w:sz w:val="19"/>
                <w:szCs w:val="19"/>
              </w:rPr>
              <w:t>F1-score</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97B7E4D" w14:textId="77777777" w:rsidR="008F496C" w:rsidRDefault="00000000">
            <w:r>
              <w:rPr>
                <w:b/>
                <w:bCs/>
                <w:color w:val="FFFFFF"/>
                <w:sz w:val="19"/>
                <w:szCs w:val="19"/>
              </w:rPr>
              <w:t>ROC-AUC</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1A92F95" w14:textId="77777777" w:rsidR="008F496C" w:rsidRDefault="00000000">
            <w:r>
              <w:rPr>
                <w:b/>
                <w:bCs/>
                <w:color w:val="FFFFFF"/>
                <w:sz w:val="19"/>
                <w:szCs w:val="19"/>
              </w:rPr>
              <w:t>CV ROC-AUC</w:t>
            </w:r>
          </w:p>
        </w:tc>
      </w:tr>
      <w:tr w:rsidR="008F496C" w14:paraId="45C42006" w14:textId="77777777">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E2CAC5" w14:textId="77777777" w:rsidR="008F496C" w:rsidRDefault="00000000">
            <w:r>
              <w:rPr>
                <w:color w:val="000000"/>
                <w:sz w:val="19"/>
                <w:szCs w:val="19"/>
              </w:rPr>
              <w:t>Logistic Regression</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89AC6D" w14:textId="77777777" w:rsidR="008F496C" w:rsidRDefault="00000000">
            <w:r>
              <w:rPr>
                <w:color w:val="000000"/>
                <w:sz w:val="19"/>
                <w:szCs w:val="19"/>
              </w:rPr>
              <w:t>0.738</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A8A8AA" w14:textId="77777777" w:rsidR="008F496C" w:rsidRDefault="00000000">
            <w:r>
              <w:rPr>
                <w:color w:val="000000"/>
                <w:sz w:val="19"/>
                <w:szCs w:val="19"/>
              </w:rPr>
              <w:t>0.504</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5B5E26" w14:textId="77777777" w:rsidR="008F496C" w:rsidRDefault="00000000">
            <w:r>
              <w:rPr>
                <w:color w:val="000000"/>
                <w:sz w:val="19"/>
                <w:szCs w:val="19"/>
              </w:rPr>
              <w:t>0.781</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3789DB" w14:textId="77777777" w:rsidR="008F496C" w:rsidRDefault="00000000">
            <w:r>
              <w:rPr>
                <w:color w:val="000000"/>
                <w:sz w:val="19"/>
                <w:szCs w:val="19"/>
              </w:rPr>
              <w:t>0.613</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B07D49" w14:textId="77777777" w:rsidR="008F496C" w:rsidRDefault="00000000">
            <w:r>
              <w:rPr>
                <w:color w:val="000000"/>
                <w:sz w:val="19"/>
                <w:szCs w:val="19"/>
              </w:rPr>
              <w:t>0.842</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C3348E" w14:textId="77777777" w:rsidR="008F496C" w:rsidRDefault="00000000">
            <w:r>
              <w:rPr>
                <w:color w:val="000000"/>
                <w:sz w:val="19"/>
                <w:szCs w:val="19"/>
              </w:rPr>
              <w:t>0.845</w:t>
            </w:r>
          </w:p>
        </w:tc>
      </w:tr>
      <w:tr w:rsidR="008F496C" w14:paraId="2E5E016C" w14:textId="77777777">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0D6A83" w14:textId="77777777" w:rsidR="008F496C" w:rsidRDefault="00000000">
            <w:r>
              <w:rPr>
                <w:color w:val="000000"/>
                <w:sz w:val="19"/>
                <w:szCs w:val="19"/>
              </w:rPr>
              <w:t>Decision Tree</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BBDF61" w14:textId="77777777" w:rsidR="008F496C" w:rsidRDefault="00000000">
            <w:r>
              <w:rPr>
                <w:color w:val="000000"/>
                <w:sz w:val="19"/>
                <w:szCs w:val="19"/>
              </w:rPr>
              <w:t>0.723</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758A7E" w14:textId="77777777" w:rsidR="008F496C" w:rsidRDefault="00000000">
            <w:r>
              <w:rPr>
                <w:color w:val="000000"/>
                <w:sz w:val="19"/>
                <w:szCs w:val="19"/>
              </w:rPr>
              <w:t>0.487</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4EE029" w14:textId="77777777" w:rsidR="008F496C" w:rsidRDefault="00000000">
            <w:r>
              <w:rPr>
                <w:color w:val="000000"/>
                <w:sz w:val="19"/>
                <w:szCs w:val="19"/>
              </w:rPr>
              <w:t>0.810</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FA5D50" w14:textId="77777777" w:rsidR="008F496C" w:rsidRDefault="00000000">
            <w:r>
              <w:rPr>
                <w:color w:val="000000"/>
                <w:sz w:val="19"/>
                <w:szCs w:val="19"/>
              </w:rPr>
              <w:t>0.608</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DA866E" w14:textId="77777777" w:rsidR="008F496C" w:rsidRDefault="00000000">
            <w:r>
              <w:rPr>
                <w:color w:val="000000"/>
                <w:sz w:val="19"/>
                <w:szCs w:val="19"/>
              </w:rPr>
              <w:t>0.828</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63DE8F" w14:textId="77777777" w:rsidR="008F496C" w:rsidRDefault="00000000">
            <w:r>
              <w:rPr>
                <w:color w:val="000000"/>
                <w:sz w:val="19"/>
                <w:szCs w:val="19"/>
              </w:rPr>
              <w:t>0.823</w:t>
            </w:r>
          </w:p>
        </w:tc>
      </w:tr>
      <w:tr w:rsidR="008F496C" w14:paraId="6B593FC5" w14:textId="77777777">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694E2B" w14:textId="77777777" w:rsidR="008F496C" w:rsidRDefault="00000000">
            <w:r>
              <w:rPr>
                <w:color w:val="000000"/>
                <w:sz w:val="19"/>
                <w:szCs w:val="19"/>
              </w:rPr>
              <w:t>Random Forest</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E8C1D4" w14:textId="77777777" w:rsidR="008F496C" w:rsidRDefault="00000000">
            <w:r>
              <w:rPr>
                <w:color w:val="000000"/>
                <w:sz w:val="19"/>
                <w:szCs w:val="19"/>
              </w:rPr>
              <w:t>0.764</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60C5AB" w14:textId="77777777" w:rsidR="008F496C" w:rsidRDefault="00000000">
            <w:r>
              <w:rPr>
                <w:color w:val="000000"/>
                <w:sz w:val="19"/>
                <w:szCs w:val="19"/>
              </w:rPr>
              <w:t>0.539</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8C214B" w14:textId="77777777" w:rsidR="008F496C" w:rsidRDefault="00000000">
            <w:r>
              <w:rPr>
                <w:color w:val="000000"/>
                <w:sz w:val="19"/>
                <w:szCs w:val="19"/>
              </w:rPr>
              <w:t>0.778</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E5EA93" w14:textId="77777777" w:rsidR="008F496C" w:rsidRDefault="00000000">
            <w:r>
              <w:rPr>
                <w:color w:val="000000"/>
                <w:sz w:val="19"/>
                <w:szCs w:val="19"/>
              </w:rPr>
              <w:t>0.637</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64E94F" w14:textId="77777777" w:rsidR="008F496C" w:rsidRDefault="00000000">
            <w:r>
              <w:rPr>
                <w:color w:val="000000"/>
                <w:sz w:val="19"/>
                <w:szCs w:val="19"/>
              </w:rPr>
              <w:t>0.846</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5768B9" w14:textId="77777777" w:rsidR="008F496C" w:rsidRDefault="00000000">
            <w:r>
              <w:rPr>
                <w:color w:val="000000"/>
                <w:sz w:val="19"/>
                <w:szCs w:val="19"/>
              </w:rPr>
              <w:t>0.847</w:t>
            </w:r>
          </w:p>
        </w:tc>
      </w:tr>
      <w:tr w:rsidR="008F496C" w14:paraId="508F979C" w14:textId="77777777">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F05C1B" w14:textId="77777777" w:rsidR="008F496C" w:rsidRDefault="00000000">
            <w:r>
              <w:rPr>
                <w:color w:val="000000"/>
                <w:sz w:val="19"/>
                <w:szCs w:val="19"/>
              </w:rPr>
              <w:t>Gradient Boosting</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0A553E" w14:textId="77777777" w:rsidR="008F496C" w:rsidRDefault="00000000">
            <w:r>
              <w:rPr>
                <w:color w:val="000000"/>
                <w:sz w:val="19"/>
                <w:szCs w:val="19"/>
              </w:rPr>
              <w:t>0.798</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7518C5" w14:textId="77777777" w:rsidR="008F496C" w:rsidRDefault="00000000">
            <w:r>
              <w:rPr>
                <w:color w:val="000000"/>
                <w:sz w:val="19"/>
                <w:szCs w:val="19"/>
              </w:rPr>
              <w:t>0.656</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44111D" w14:textId="77777777" w:rsidR="008F496C" w:rsidRDefault="00000000">
            <w:r>
              <w:rPr>
                <w:color w:val="000000"/>
                <w:sz w:val="19"/>
                <w:szCs w:val="19"/>
              </w:rPr>
              <w:t>0.500</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514D51" w14:textId="77777777" w:rsidR="008F496C" w:rsidRDefault="00000000">
            <w:r>
              <w:rPr>
                <w:color w:val="000000"/>
                <w:sz w:val="19"/>
                <w:szCs w:val="19"/>
              </w:rPr>
              <w:t>0.568</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0FF6B8" w14:textId="77777777" w:rsidR="008F496C" w:rsidRDefault="00000000">
            <w:r>
              <w:rPr>
                <w:color w:val="000000"/>
                <w:sz w:val="19"/>
                <w:szCs w:val="19"/>
              </w:rPr>
              <w:t>0.844</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789F9A" w14:textId="77777777" w:rsidR="008F496C" w:rsidRDefault="00000000">
            <w:r>
              <w:rPr>
                <w:color w:val="000000"/>
                <w:sz w:val="19"/>
                <w:szCs w:val="19"/>
              </w:rPr>
              <w:t>0.848</w:t>
            </w:r>
          </w:p>
        </w:tc>
      </w:tr>
    </w:tbl>
    <w:p w14:paraId="2FB80C25" w14:textId="77777777" w:rsidR="008F496C" w:rsidRDefault="008F496C">
      <w:pPr>
        <w:spacing w:after="80"/>
      </w:pPr>
    </w:p>
    <w:p w14:paraId="42B6C46D" w14:textId="77777777" w:rsidR="008F496C" w:rsidRDefault="00000000">
      <w:pPr>
        <w:keepNext/>
        <w:spacing w:before="120" w:after="60"/>
        <w:jc w:val="center"/>
      </w:pPr>
      <w:r>
        <w:rPr>
          <w:noProof/>
        </w:rPr>
        <w:drawing>
          <wp:inline distT="0" distB="0" distL="0" distR="0" wp14:anchorId="5C875181" wp14:editId="4E4EB148">
            <wp:extent cx="4000500" cy="3067050"/>
            <wp:effectExtent l="0" t="0" r="0" b="0"/>
            <wp:docPr id="1571291373" name="ROC curves of the four models on the test set" descr="ROC curves of the four models on the test set" title="ROC curves of the four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067050"/>
                    </a:xfrm>
                    <a:prstGeom prst="rect">
                      <a:avLst/>
                    </a:prstGeom>
                  </pic:spPr>
                </pic:pic>
              </a:graphicData>
            </a:graphic>
          </wp:inline>
        </w:drawing>
      </w:r>
    </w:p>
    <w:p w14:paraId="789A7365" w14:textId="77777777" w:rsidR="008F496C" w:rsidRDefault="00000000">
      <w:pPr>
        <w:spacing w:after="200"/>
        <w:jc w:val="center"/>
      </w:pPr>
      <w:r>
        <w:rPr>
          <w:i/>
          <w:iCs/>
          <w:sz w:val="19"/>
          <w:szCs w:val="19"/>
        </w:rPr>
        <w:t>Figure 8: ROC curves of the four models on the test set</w:t>
      </w:r>
    </w:p>
    <w:p w14:paraId="5849D5D0" w14:textId="77777777" w:rsidR="008F496C" w:rsidRDefault="00000000">
      <w:pPr>
        <w:spacing w:after="120" w:line="300" w:lineRule="auto"/>
        <w:jc w:val="both"/>
      </w:pPr>
      <w:r>
        <w:rPr>
          <w:b/>
          <w:bCs/>
        </w:rPr>
        <w:t xml:space="preserve">Observations: </w:t>
      </w:r>
      <w:r>
        <w:t>All four models perform within a narrow ROC-AUC band of 0.828 to 0.846, and the cross-validated scores confirm that the results are stable. Random Forest achieves the highest test ROC-AUC (0.846) and the highest F1-score (0.637), while Gradient Boosting has the highest accuracy (0.798) and precision (0.656) but the lowest recall (0.500), meaning that it misses half of the churners at the default threshold. The Decision Tree has the highest recall (0.810) but the weakest ROC-AUC. Logistic Regression, despite its simplicity, is competitive with the ensembles (ROC-AUC 0.842) and is fully interpretable.</w:t>
      </w:r>
    </w:p>
    <w:p w14:paraId="239C6A99" w14:textId="77777777" w:rsidR="008F496C" w:rsidRDefault="00000000">
      <w:pPr>
        <w:pStyle w:val="Heading2"/>
      </w:pPr>
      <w:r>
        <w:lastRenderedPageBreak/>
        <w:t>6.3 Confusion Matrices</w:t>
      </w:r>
    </w:p>
    <w:p w14:paraId="42B247D9" w14:textId="77777777" w:rsidR="008F496C" w:rsidRDefault="00000000">
      <w:pPr>
        <w:keepNext/>
        <w:spacing w:before="120" w:after="60"/>
        <w:jc w:val="center"/>
      </w:pPr>
      <w:r>
        <w:rPr>
          <w:noProof/>
        </w:rPr>
        <w:drawing>
          <wp:inline distT="0" distB="0" distL="0" distR="0" wp14:anchorId="3BF3F4D1" wp14:editId="1903D1B7">
            <wp:extent cx="4762500" cy="2009775"/>
            <wp:effectExtent l="0" t="0" r="0" b="0"/>
            <wp:docPr id="466067231" name="Confusion matrices for Logistic Regression and Random Forest" descr="Confusion matrices for Logistic Regression and Random Forest" title="Confusion matrices for Logistic Regression and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009775"/>
                    </a:xfrm>
                    <a:prstGeom prst="rect">
                      <a:avLst/>
                    </a:prstGeom>
                  </pic:spPr>
                </pic:pic>
              </a:graphicData>
            </a:graphic>
          </wp:inline>
        </w:drawing>
      </w:r>
    </w:p>
    <w:p w14:paraId="4C7B289F" w14:textId="77777777" w:rsidR="008F496C" w:rsidRDefault="00000000">
      <w:pPr>
        <w:spacing w:after="200"/>
        <w:jc w:val="center"/>
      </w:pPr>
      <w:r>
        <w:rPr>
          <w:i/>
          <w:iCs/>
          <w:sz w:val="19"/>
          <w:szCs w:val="19"/>
        </w:rPr>
        <w:t>Figure 9: Confusion matrices for Logistic Regression and Random Forest</w:t>
      </w:r>
    </w:p>
    <w:p w14:paraId="2BD23EF8" w14:textId="77777777" w:rsidR="008F496C" w:rsidRDefault="00000000">
      <w:pPr>
        <w:spacing w:after="120" w:line="300" w:lineRule="auto"/>
        <w:jc w:val="both"/>
      </w:pPr>
      <w:r>
        <w:t>Random Forest correctly identifies 291 of the 374 actual churners (recall 0.778) at the cost of 249 false alarms, whereas Logistic Regression identifies 292 churners with 287 false alarms. In a retention setting a missed churner (lost revenue) is generally costlier than a wasted offer, so the recall-oriented behaviour of these two models is desirable.</w:t>
      </w:r>
    </w:p>
    <w:p w14:paraId="3BC67674" w14:textId="77777777" w:rsidR="008F496C" w:rsidRDefault="00000000">
      <w:pPr>
        <w:pStyle w:val="Heading2"/>
      </w:pPr>
      <w:r>
        <w:t>6.4 Feature Importance</w:t>
      </w:r>
    </w:p>
    <w:p w14:paraId="47BB091F" w14:textId="77777777" w:rsidR="008F496C" w:rsidRDefault="00000000">
      <w:pPr>
        <w:keepNext/>
        <w:spacing w:before="120" w:after="60"/>
        <w:jc w:val="center"/>
      </w:pPr>
      <w:r>
        <w:rPr>
          <w:noProof/>
        </w:rPr>
        <w:drawing>
          <wp:inline distT="0" distB="0" distL="0" distR="0" wp14:anchorId="42912083" wp14:editId="549922EC">
            <wp:extent cx="4191000" cy="2705100"/>
            <wp:effectExtent l="0" t="0" r="0" b="0"/>
            <wp:docPr id="516792458" name="Top 10 features by Random Forest importance" descr="Top 10 features by Random Forest importance" title="Top 10 features by Random Forest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705100"/>
                    </a:xfrm>
                    <a:prstGeom prst="rect">
                      <a:avLst/>
                    </a:prstGeom>
                  </pic:spPr>
                </pic:pic>
              </a:graphicData>
            </a:graphic>
          </wp:inline>
        </w:drawing>
      </w:r>
    </w:p>
    <w:p w14:paraId="6D59C0F4" w14:textId="77777777" w:rsidR="008F496C" w:rsidRDefault="00000000">
      <w:pPr>
        <w:spacing w:after="200"/>
        <w:jc w:val="center"/>
      </w:pPr>
      <w:r>
        <w:rPr>
          <w:i/>
          <w:iCs/>
          <w:sz w:val="19"/>
          <w:szCs w:val="19"/>
        </w:rPr>
        <w:t>Figure 10: Top 10 features by Random Forest importance</w:t>
      </w:r>
    </w:p>
    <w:p w14:paraId="274C308D" w14:textId="77777777" w:rsidR="008F496C" w:rsidRDefault="00000000">
      <w:pPr>
        <w:spacing w:after="120" w:line="300" w:lineRule="auto"/>
        <w:jc w:val="both"/>
      </w:pPr>
      <w:r>
        <w:t xml:space="preserve">The most important predictors are tenure (0.185), a two-year contract (0.122), </w:t>
      </w:r>
      <w:proofErr w:type="spellStart"/>
      <w:r>
        <w:t>TotalCharges</w:t>
      </w:r>
      <w:proofErr w:type="spellEnd"/>
      <w:r>
        <w:t xml:space="preserve"> (0.114) and Fiber optic internet (0.103). This agrees with the EDA and with the Logistic Regression coefficients, where a two-year contract (-1.415), tenure (-1.15) and no Internet service (-1.097) reduce churn risk most strongly, while Fiber optic service (+1.062), electronic-check payment (+0.4) and paperless billing (+0.337) increase it.</w:t>
      </w:r>
    </w:p>
    <w:p w14:paraId="30EF57E2" w14:textId="77777777" w:rsidR="008F496C" w:rsidRDefault="00000000">
      <w:pPr>
        <w:pStyle w:val="Heading2"/>
      </w:pPr>
      <w:r>
        <w:t>6.5 Decision-Threshold Analysis (Logistic Regression)</w:t>
      </w:r>
    </w:p>
    <w:p w14:paraId="690B3797" w14:textId="77777777" w:rsidR="008F496C" w:rsidRDefault="00000000">
      <w:pPr>
        <w:keepNext/>
        <w:spacing w:before="120" w:after="80"/>
      </w:pPr>
      <w:r>
        <w:rPr>
          <w:i/>
          <w:iCs/>
          <w:sz w:val="19"/>
          <w:szCs w:val="19"/>
        </w:rPr>
        <w:t>Table 5: Effect of changing the classification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13"/>
        <w:gridCol w:w="1813"/>
      </w:tblGrid>
      <w:tr w:rsidR="008F496C" w14:paraId="47F0F97B"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E60886D" w14:textId="77777777" w:rsidR="008F496C" w:rsidRDefault="00000000">
            <w:r>
              <w:rPr>
                <w:b/>
                <w:bCs/>
                <w:color w:val="FFFFFF"/>
                <w:sz w:val="19"/>
                <w:szCs w:val="19"/>
              </w:rPr>
              <w:t>Threshold</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85E9F02" w14:textId="77777777" w:rsidR="008F496C" w:rsidRDefault="00000000">
            <w:r>
              <w:rPr>
                <w:b/>
                <w:bCs/>
                <w:color w:val="FFFFFF"/>
                <w:sz w:val="19"/>
                <w:szCs w:val="19"/>
              </w:rPr>
              <w:t>Precision</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106C84C" w14:textId="77777777" w:rsidR="008F496C" w:rsidRDefault="00000000">
            <w:r>
              <w:rPr>
                <w:b/>
                <w:bCs/>
                <w:color w:val="FFFFFF"/>
                <w:sz w:val="19"/>
                <w:szCs w:val="19"/>
              </w:rPr>
              <w:t>Recall</w:t>
            </w:r>
          </w:p>
        </w:tc>
        <w:tc>
          <w:tcPr>
            <w:tcW w:w="18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C3EEAC4" w14:textId="77777777" w:rsidR="008F496C" w:rsidRDefault="00000000">
            <w:r>
              <w:rPr>
                <w:b/>
                <w:bCs/>
                <w:color w:val="FFFFFF"/>
                <w:sz w:val="19"/>
                <w:szCs w:val="19"/>
              </w:rPr>
              <w:t>F1-score</w:t>
            </w:r>
          </w:p>
        </w:tc>
        <w:tc>
          <w:tcPr>
            <w:tcW w:w="18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4C15544" w14:textId="77777777" w:rsidR="008F496C" w:rsidRDefault="00000000">
            <w:r>
              <w:rPr>
                <w:b/>
                <w:bCs/>
                <w:color w:val="FFFFFF"/>
                <w:sz w:val="19"/>
                <w:szCs w:val="19"/>
              </w:rPr>
              <w:t>Accuracy</w:t>
            </w:r>
          </w:p>
        </w:tc>
      </w:tr>
      <w:tr w:rsidR="008F496C" w14:paraId="4076A8F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9FAD1E" w14:textId="77777777" w:rsidR="008F496C" w:rsidRDefault="00000000">
            <w:r>
              <w:rPr>
                <w:color w:val="000000"/>
                <w:sz w:val="19"/>
                <w:szCs w:val="19"/>
              </w:rPr>
              <w:t>0.3</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C10BAD" w14:textId="77777777" w:rsidR="008F496C" w:rsidRDefault="00000000">
            <w:r>
              <w:rPr>
                <w:color w:val="000000"/>
                <w:sz w:val="19"/>
                <w:szCs w:val="19"/>
              </w:rPr>
              <w:t>0.432</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E9B309" w14:textId="77777777" w:rsidR="008F496C" w:rsidRDefault="00000000">
            <w:r>
              <w:rPr>
                <w:color w:val="000000"/>
                <w:sz w:val="19"/>
                <w:szCs w:val="19"/>
              </w:rPr>
              <w:t>0.928</w:t>
            </w:r>
          </w:p>
        </w:tc>
        <w:tc>
          <w:tcPr>
            <w:tcW w:w="18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8619D0" w14:textId="77777777" w:rsidR="008F496C" w:rsidRDefault="00000000">
            <w:r>
              <w:rPr>
                <w:color w:val="000000"/>
                <w:sz w:val="19"/>
                <w:szCs w:val="19"/>
              </w:rPr>
              <w:t>0.590</w:t>
            </w:r>
          </w:p>
        </w:tc>
        <w:tc>
          <w:tcPr>
            <w:tcW w:w="18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992D95" w14:textId="77777777" w:rsidR="008F496C" w:rsidRDefault="00000000">
            <w:r>
              <w:rPr>
                <w:color w:val="000000"/>
                <w:sz w:val="19"/>
                <w:szCs w:val="19"/>
              </w:rPr>
              <w:t>0.657</w:t>
            </w:r>
          </w:p>
        </w:tc>
      </w:tr>
      <w:tr w:rsidR="008F496C" w14:paraId="4AB47C9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3DAF0E" w14:textId="77777777" w:rsidR="008F496C" w:rsidRDefault="00000000">
            <w:r>
              <w:rPr>
                <w:color w:val="000000"/>
                <w:sz w:val="19"/>
                <w:szCs w:val="19"/>
              </w:rPr>
              <w:lastRenderedPageBreak/>
              <w:t>0.4</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7167F5" w14:textId="77777777" w:rsidR="008F496C" w:rsidRDefault="00000000">
            <w:r>
              <w:rPr>
                <w:color w:val="000000"/>
                <w:sz w:val="19"/>
                <w:szCs w:val="19"/>
              </w:rPr>
              <w:t>0.466</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ADDA7F" w14:textId="77777777" w:rsidR="008F496C" w:rsidRDefault="00000000">
            <w:r>
              <w:rPr>
                <w:color w:val="000000"/>
                <w:sz w:val="19"/>
                <w:szCs w:val="19"/>
              </w:rPr>
              <w:t>0.866</w:t>
            </w:r>
          </w:p>
        </w:tc>
        <w:tc>
          <w:tcPr>
            <w:tcW w:w="18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A438B1" w14:textId="77777777" w:rsidR="008F496C" w:rsidRDefault="00000000">
            <w:r>
              <w:rPr>
                <w:color w:val="000000"/>
                <w:sz w:val="19"/>
                <w:szCs w:val="19"/>
              </w:rPr>
              <w:t>0.606</w:t>
            </w:r>
          </w:p>
        </w:tc>
        <w:tc>
          <w:tcPr>
            <w:tcW w:w="18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1FB020" w14:textId="77777777" w:rsidR="008F496C" w:rsidRDefault="00000000">
            <w:r>
              <w:rPr>
                <w:color w:val="000000"/>
                <w:sz w:val="19"/>
                <w:szCs w:val="19"/>
              </w:rPr>
              <w:t>0.701</w:t>
            </w:r>
          </w:p>
        </w:tc>
      </w:tr>
      <w:tr w:rsidR="008F496C" w14:paraId="0CD01D9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1C72D8" w14:textId="77777777" w:rsidR="008F496C" w:rsidRDefault="00000000">
            <w:r>
              <w:rPr>
                <w:color w:val="000000"/>
                <w:sz w:val="19"/>
                <w:szCs w:val="19"/>
              </w:rPr>
              <w:t>0.5</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6E6E9C" w14:textId="77777777" w:rsidR="008F496C" w:rsidRDefault="00000000">
            <w:r>
              <w:rPr>
                <w:color w:val="000000"/>
                <w:sz w:val="19"/>
                <w:szCs w:val="19"/>
              </w:rPr>
              <w:t>0.504</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961B9B" w14:textId="77777777" w:rsidR="008F496C" w:rsidRDefault="00000000">
            <w:r>
              <w:rPr>
                <w:color w:val="000000"/>
                <w:sz w:val="19"/>
                <w:szCs w:val="19"/>
              </w:rPr>
              <w:t>0.781</w:t>
            </w:r>
          </w:p>
        </w:tc>
        <w:tc>
          <w:tcPr>
            <w:tcW w:w="18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ADE758" w14:textId="77777777" w:rsidR="008F496C" w:rsidRDefault="00000000">
            <w:r>
              <w:rPr>
                <w:color w:val="000000"/>
                <w:sz w:val="19"/>
                <w:szCs w:val="19"/>
              </w:rPr>
              <w:t>0.613</w:t>
            </w:r>
          </w:p>
        </w:tc>
        <w:tc>
          <w:tcPr>
            <w:tcW w:w="18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90F33D" w14:textId="77777777" w:rsidR="008F496C" w:rsidRDefault="00000000">
            <w:r>
              <w:rPr>
                <w:color w:val="000000"/>
                <w:sz w:val="19"/>
                <w:szCs w:val="19"/>
              </w:rPr>
              <w:t>0.738</w:t>
            </w:r>
          </w:p>
        </w:tc>
      </w:tr>
      <w:tr w:rsidR="008F496C" w14:paraId="1896F401"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0BE6B3" w14:textId="77777777" w:rsidR="008F496C" w:rsidRDefault="00000000">
            <w:r>
              <w:rPr>
                <w:color w:val="000000"/>
                <w:sz w:val="19"/>
                <w:szCs w:val="19"/>
              </w:rPr>
              <w:t>0.6</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9E2763" w14:textId="77777777" w:rsidR="008F496C" w:rsidRDefault="00000000">
            <w:r>
              <w:rPr>
                <w:color w:val="000000"/>
                <w:sz w:val="19"/>
                <w:szCs w:val="19"/>
              </w:rPr>
              <w:t>0.539</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59C9F1" w14:textId="77777777" w:rsidR="008F496C" w:rsidRDefault="00000000">
            <w:r>
              <w:rPr>
                <w:color w:val="000000"/>
                <w:sz w:val="19"/>
                <w:szCs w:val="19"/>
              </w:rPr>
              <w:t>0.703</w:t>
            </w:r>
          </w:p>
        </w:tc>
        <w:tc>
          <w:tcPr>
            <w:tcW w:w="18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A51F9B" w14:textId="77777777" w:rsidR="008F496C" w:rsidRDefault="00000000">
            <w:r>
              <w:rPr>
                <w:color w:val="000000"/>
                <w:sz w:val="19"/>
                <w:szCs w:val="19"/>
              </w:rPr>
              <w:t>0.610</w:t>
            </w:r>
          </w:p>
        </w:tc>
        <w:tc>
          <w:tcPr>
            <w:tcW w:w="18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BA5D37" w14:textId="77777777" w:rsidR="008F496C" w:rsidRDefault="00000000">
            <w:r>
              <w:rPr>
                <w:color w:val="000000"/>
                <w:sz w:val="19"/>
                <w:szCs w:val="19"/>
              </w:rPr>
              <w:t>0.761</w:t>
            </w:r>
          </w:p>
        </w:tc>
      </w:tr>
    </w:tbl>
    <w:p w14:paraId="721B88DA" w14:textId="77777777" w:rsidR="008F496C" w:rsidRDefault="008F496C">
      <w:pPr>
        <w:spacing w:after="80"/>
      </w:pPr>
    </w:p>
    <w:p w14:paraId="255DFFC5" w14:textId="77777777" w:rsidR="008F496C" w:rsidRDefault="00000000">
      <w:pPr>
        <w:spacing w:after="120" w:line="300" w:lineRule="auto"/>
        <w:jc w:val="both"/>
      </w:pPr>
      <w:r>
        <w:t>Lowering the threshold from 0.5 to 0.3 raises recall from 0.781 to 0.928, meaning that more than nine in ten churners are flagged, but precision falls to 0.432. The threshold can therefore be selected by the business according to the relative cost of a retention offer versus a lost customer.</w:t>
      </w:r>
    </w:p>
    <w:p w14:paraId="2229E3B0" w14:textId="77777777" w:rsidR="008F496C" w:rsidRDefault="00000000">
      <w:pPr>
        <w:pStyle w:val="Heading2"/>
      </w:pPr>
      <w:r>
        <w:t>6.6 Best Model</w:t>
      </w:r>
    </w:p>
    <w:p w14:paraId="3C10967A" w14:textId="77777777" w:rsidR="008F496C" w:rsidRDefault="00000000">
      <w:pPr>
        <w:spacing w:after="120" w:line="300" w:lineRule="auto"/>
        <w:jc w:val="both"/>
      </w:pPr>
      <w:r>
        <w:t>Taking ROC-AUC, F1-score and recall together, Random Forest is selected as the best-performing model in the current iteration (ROC-AUC 0.846, F1 0.637, recall 0.778), with Logistic Regression as a close and more interpretable alternative.</w:t>
      </w:r>
    </w:p>
    <w:p w14:paraId="6369A15B" w14:textId="77777777" w:rsidR="008F496C" w:rsidRDefault="00000000">
      <w:pPr>
        <w:pStyle w:val="Heading1"/>
      </w:pPr>
      <w:r>
        <w:t>7. Findings, Limitations and Future Work</w:t>
      </w:r>
    </w:p>
    <w:p w14:paraId="6660147F" w14:textId="77777777" w:rsidR="008F496C" w:rsidRDefault="00000000">
      <w:pPr>
        <w:pStyle w:val="Heading2"/>
      </w:pPr>
      <w:r>
        <w:t>7.1 What Was Learned from the Data</w:t>
      </w:r>
    </w:p>
    <w:p w14:paraId="0EFF3052" w14:textId="77777777" w:rsidR="008F496C" w:rsidRDefault="00000000">
      <w:pPr>
        <w:pStyle w:val="ListParagraph"/>
        <w:numPr>
          <w:ilvl w:val="0"/>
          <w:numId w:val="2"/>
        </w:numPr>
        <w:spacing w:after="60" w:line="288" w:lineRule="auto"/>
      </w:pPr>
      <w:r>
        <w:t>Churn is driven mainly by contract type, tenure and the type of internet service; demographic variables such as gender add no value.</w:t>
      </w:r>
    </w:p>
    <w:p w14:paraId="6EED67A5" w14:textId="77777777" w:rsidR="008F496C" w:rsidRDefault="00000000">
      <w:pPr>
        <w:pStyle w:val="ListParagraph"/>
        <w:numPr>
          <w:ilvl w:val="0"/>
          <w:numId w:val="2"/>
        </w:numPr>
        <w:spacing w:after="60" w:line="288" w:lineRule="auto"/>
      </w:pPr>
      <w:r>
        <w:t>The first year is the most vulnerable period: nearly half of customers with tenure up to 12 months churn.</w:t>
      </w:r>
    </w:p>
    <w:p w14:paraId="24AE0514" w14:textId="77777777" w:rsidR="008F496C" w:rsidRDefault="00000000">
      <w:pPr>
        <w:pStyle w:val="ListParagraph"/>
        <w:numPr>
          <w:ilvl w:val="0"/>
          <w:numId w:val="2"/>
        </w:numPr>
        <w:spacing w:after="60" w:line="288" w:lineRule="auto"/>
      </w:pPr>
      <w:r>
        <w:t>Month-to-month, Fiber optic, electronic-check customers without security or support add-ons form the highest-risk segment.</w:t>
      </w:r>
    </w:p>
    <w:p w14:paraId="4305858A" w14:textId="77777777" w:rsidR="008F496C" w:rsidRDefault="00000000">
      <w:pPr>
        <w:pStyle w:val="ListParagraph"/>
        <w:numPr>
          <w:ilvl w:val="0"/>
          <w:numId w:val="2"/>
        </w:numPr>
        <w:spacing w:after="60" w:line="288" w:lineRule="auto"/>
      </w:pPr>
      <w:r>
        <w:t>Customers who use automatic payments, hold longer contracts or subscribe to protection and support services are markedly more loyal.</w:t>
      </w:r>
    </w:p>
    <w:p w14:paraId="45E0DE97" w14:textId="77777777" w:rsidR="008F496C" w:rsidRDefault="00000000">
      <w:pPr>
        <w:pStyle w:val="Heading2"/>
      </w:pPr>
      <w:r>
        <w:t>7.2 Business Recommendations</w:t>
      </w:r>
    </w:p>
    <w:p w14:paraId="5EC8306E" w14:textId="77777777" w:rsidR="008F496C" w:rsidRDefault="00000000">
      <w:pPr>
        <w:pStyle w:val="ListParagraph"/>
        <w:numPr>
          <w:ilvl w:val="0"/>
          <w:numId w:val="2"/>
        </w:numPr>
        <w:spacing w:after="60" w:line="288" w:lineRule="auto"/>
      </w:pPr>
      <w:r>
        <w:t>Offer discounts or incentives to move month-to-month customers onto one- or two-year contracts.</w:t>
      </w:r>
    </w:p>
    <w:p w14:paraId="40F6C32E" w14:textId="77777777" w:rsidR="008F496C" w:rsidRDefault="00000000">
      <w:pPr>
        <w:pStyle w:val="ListParagraph"/>
        <w:numPr>
          <w:ilvl w:val="0"/>
          <w:numId w:val="2"/>
        </w:numPr>
        <w:spacing w:after="60" w:line="288" w:lineRule="auto"/>
      </w:pPr>
      <w:r>
        <w:t>Run an onboarding and early-engagement programme during the first 12 months.</w:t>
      </w:r>
    </w:p>
    <w:p w14:paraId="55AA7FAB" w14:textId="77777777" w:rsidR="008F496C" w:rsidRDefault="00000000">
      <w:pPr>
        <w:pStyle w:val="ListParagraph"/>
        <w:numPr>
          <w:ilvl w:val="0"/>
          <w:numId w:val="2"/>
        </w:numPr>
        <w:spacing w:after="60" w:line="288" w:lineRule="auto"/>
      </w:pPr>
      <w:r>
        <w:t>Investigate pricing and service quality in the Fiber optic segment.</w:t>
      </w:r>
    </w:p>
    <w:p w14:paraId="08F0B9A9" w14:textId="77777777" w:rsidR="008F496C" w:rsidRDefault="00000000">
      <w:pPr>
        <w:pStyle w:val="ListParagraph"/>
        <w:numPr>
          <w:ilvl w:val="0"/>
          <w:numId w:val="2"/>
        </w:numPr>
        <w:spacing w:after="60" w:line="288" w:lineRule="auto"/>
      </w:pPr>
      <w:r>
        <w:t>Encourage automatic payment methods and bundle online security and tech support into plans.</w:t>
      </w:r>
    </w:p>
    <w:p w14:paraId="160F4983" w14:textId="77777777" w:rsidR="008F496C" w:rsidRDefault="00000000">
      <w:pPr>
        <w:pStyle w:val="ListParagraph"/>
        <w:numPr>
          <w:ilvl w:val="0"/>
          <w:numId w:val="2"/>
        </w:numPr>
        <w:spacing w:after="60" w:line="288" w:lineRule="auto"/>
      </w:pPr>
      <w:r>
        <w:t>Use the model’s churn probabilities to rank customers and target retention offers at the highest-risk group.</w:t>
      </w:r>
    </w:p>
    <w:p w14:paraId="6383D425" w14:textId="77777777" w:rsidR="008F496C" w:rsidRDefault="00000000">
      <w:pPr>
        <w:pStyle w:val="Heading2"/>
      </w:pPr>
      <w:r>
        <w:t>7.3 What Is Working / Not Working</w:t>
      </w:r>
    </w:p>
    <w:p w14:paraId="536E7A10" w14:textId="77777777" w:rsidR="008F496C" w:rsidRDefault="00000000">
      <w:pPr>
        <w:spacing w:after="120" w:line="300" w:lineRule="auto"/>
        <w:jc w:val="both"/>
      </w:pPr>
      <w:r>
        <w:rPr>
          <w:b/>
          <w:bCs/>
        </w:rPr>
        <w:t xml:space="preserve">Working: </w:t>
      </w:r>
      <w:r>
        <w:t>all models reach ROC-AUC above 0.82; cross-validated and test scores agree, indicating no overfitting; the model rankings are consistent with the EDA; the recall of about 0.78 for the best models means that most churners can be detected.</w:t>
      </w:r>
    </w:p>
    <w:p w14:paraId="504DA3DC" w14:textId="77777777" w:rsidR="008F496C" w:rsidRDefault="00000000">
      <w:pPr>
        <w:spacing w:after="120" w:line="300" w:lineRule="auto"/>
        <w:jc w:val="both"/>
      </w:pPr>
      <w:r>
        <w:rPr>
          <w:b/>
          <w:bCs/>
        </w:rPr>
        <w:lastRenderedPageBreak/>
        <w:t xml:space="preserve">Not working as well: </w:t>
      </w:r>
      <w:r>
        <w:t>precision is only around 0.50–0.54 at the default threshold, so roughly half of the customers flagged would not actually have left; Gradient Boosting at the default threshold under-detects churners; and performance has plateaued across very different algorithms, which suggests the feature set rather than the algorithm is the limiting factor.</w:t>
      </w:r>
    </w:p>
    <w:p w14:paraId="4D9405EA" w14:textId="77777777" w:rsidR="008F496C" w:rsidRDefault="00000000">
      <w:pPr>
        <w:pStyle w:val="Heading2"/>
      </w:pPr>
      <w:r>
        <w:t>7.4 Current Limitations</w:t>
      </w:r>
    </w:p>
    <w:p w14:paraId="42B3B76D" w14:textId="77777777" w:rsidR="008F496C" w:rsidRDefault="00000000">
      <w:pPr>
        <w:pStyle w:val="ListParagraph"/>
        <w:numPr>
          <w:ilvl w:val="0"/>
          <w:numId w:val="2"/>
        </w:numPr>
        <w:spacing w:after="60" w:line="288" w:lineRule="auto"/>
      </w:pPr>
      <w:r>
        <w:t>The data is a static snapshot with no time dimension, so churn cannot be modelled as a trend or survival process.</w:t>
      </w:r>
    </w:p>
    <w:p w14:paraId="0390AD23" w14:textId="77777777" w:rsidR="008F496C" w:rsidRDefault="00000000">
      <w:pPr>
        <w:pStyle w:val="ListParagraph"/>
        <w:numPr>
          <w:ilvl w:val="0"/>
          <w:numId w:val="2"/>
        </w:numPr>
        <w:spacing w:after="60" w:line="288" w:lineRule="auto"/>
      </w:pPr>
      <w:r>
        <w:t>The dataset is a relatively small (7,043 records), single-company sample and is partly synthetic; results may not generalise to other operators.</w:t>
      </w:r>
    </w:p>
    <w:p w14:paraId="604ED7B4" w14:textId="77777777" w:rsidR="008F496C" w:rsidRDefault="00000000">
      <w:pPr>
        <w:pStyle w:val="ListParagraph"/>
        <w:numPr>
          <w:ilvl w:val="0"/>
          <w:numId w:val="2"/>
        </w:numPr>
        <w:spacing w:after="60" w:line="288" w:lineRule="auto"/>
      </w:pPr>
      <w:r>
        <w:t>Behavioural variables that strongly influence churn in practice (call-centre complaints, network quality, usage patterns, competitor offers) are not available.</w:t>
      </w:r>
    </w:p>
    <w:p w14:paraId="4BB5F2E0" w14:textId="77777777" w:rsidR="008F496C" w:rsidRDefault="00000000">
      <w:pPr>
        <w:pStyle w:val="ListParagraph"/>
        <w:numPr>
          <w:ilvl w:val="0"/>
          <w:numId w:val="2"/>
        </w:numPr>
        <w:spacing w:after="60" w:line="288" w:lineRule="auto"/>
      </w:pPr>
      <w:r>
        <w:t>Hyper-parameters were set manually rather than through an exhaustive search, and the class imbalance was handled only through class weights and threshold analysis.</w:t>
      </w:r>
    </w:p>
    <w:p w14:paraId="1E335717" w14:textId="77777777" w:rsidR="008F496C" w:rsidRDefault="00000000">
      <w:pPr>
        <w:pStyle w:val="ListParagraph"/>
        <w:numPr>
          <w:ilvl w:val="0"/>
          <w:numId w:val="2"/>
        </w:numPr>
        <w:spacing w:after="60" w:line="288" w:lineRule="auto"/>
      </w:pPr>
      <w:r>
        <w:t>The analysis shows association, not causation; for example, the high churn of Fiber optic customers does not prove that the technology itself causes churn.</w:t>
      </w:r>
    </w:p>
    <w:p w14:paraId="32A0CD6C" w14:textId="77777777" w:rsidR="008F496C" w:rsidRDefault="00000000">
      <w:pPr>
        <w:pStyle w:val="Heading2"/>
      </w:pPr>
      <w:r>
        <w:t>7.5 What Remains to Be Completed</w:t>
      </w:r>
    </w:p>
    <w:p w14:paraId="5DF56753" w14:textId="77777777" w:rsidR="008F496C" w:rsidRDefault="00000000">
      <w:pPr>
        <w:pStyle w:val="ListParagraph"/>
        <w:numPr>
          <w:ilvl w:val="0"/>
          <w:numId w:val="2"/>
        </w:numPr>
        <w:spacing w:after="60" w:line="288" w:lineRule="auto"/>
      </w:pPr>
      <w:r>
        <w:t>Systematic hyper-parameter tuning (</w:t>
      </w:r>
      <w:proofErr w:type="spellStart"/>
      <w:r>
        <w:t>GridSearchCV</w:t>
      </w:r>
      <w:proofErr w:type="spellEnd"/>
      <w:r>
        <w:t xml:space="preserve"> / </w:t>
      </w:r>
      <w:proofErr w:type="spellStart"/>
      <w:r>
        <w:t>RandomizedSearchCV</w:t>
      </w:r>
      <w:proofErr w:type="spellEnd"/>
      <w:r>
        <w:t>) for Random Forest and Gradient Boosting.</w:t>
      </w:r>
    </w:p>
    <w:p w14:paraId="2A89B2BF" w14:textId="77777777" w:rsidR="008F496C" w:rsidRDefault="00000000">
      <w:pPr>
        <w:pStyle w:val="ListParagraph"/>
        <w:numPr>
          <w:ilvl w:val="0"/>
          <w:numId w:val="2"/>
        </w:numPr>
        <w:spacing w:after="60" w:line="288" w:lineRule="auto"/>
      </w:pPr>
      <w:r>
        <w:t xml:space="preserve">Testing additional models such as </w:t>
      </w:r>
      <w:proofErr w:type="spellStart"/>
      <w:r>
        <w:t>XGBoost</w:t>
      </w:r>
      <w:proofErr w:type="spellEnd"/>
      <w:r>
        <w:t xml:space="preserve">, </w:t>
      </w:r>
      <w:proofErr w:type="spellStart"/>
      <w:r>
        <w:t>LightGBM</w:t>
      </w:r>
      <w:proofErr w:type="spellEnd"/>
      <w:r>
        <w:t xml:space="preserve"> and a small neural network.</w:t>
      </w:r>
    </w:p>
    <w:p w14:paraId="7F9B09D2" w14:textId="77777777" w:rsidR="008F496C" w:rsidRDefault="00000000">
      <w:pPr>
        <w:pStyle w:val="ListParagraph"/>
        <w:numPr>
          <w:ilvl w:val="0"/>
          <w:numId w:val="2"/>
        </w:numPr>
        <w:spacing w:after="60" w:line="288" w:lineRule="auto"/>
      </w:pPr>
      <w:r>
        <w:t>Evaluating resampling techniques (SMOTE, under-sampling) and cost-sensitive learning.</w:t>
      </w:r>
    </w:p>
    <w:p w14:paraId="79D4C595" w14:textId="77777777" w:rsidR="008F496C" w:rsidRDefault="00000000">
      <w:pPr>
        <w:pStyle w:val="ListParagraph"/>
        <w:numPr>
          <w:ilvl w:val="0"/>
          <w:numId w:val="2"/>
        </w:numPr>
        <w:spacing w:after="60" w:line="288" w:lineRule="auto"/>
      </w:pPr>
      <w:r>
        <w:t>Model explainability with SHAP values for individual customer-level explanations.</w:t>
      </w:r>
    </w:p>
    <w:p w14:paraId="72ACCE8D" w14:textId="77777777" w:rsidR="008F496C" w:rsidRDefault="00000000">
      <w:pPr>
        <w:pStyle w:val="ListParagraph"/>
        <w:numPr>
          <w:ilvl w:val="0"/>
          <w:numId w:val="2"/>
        </w:numPr>
        <w:spacing w:after="60" w:line="288" w:lineRule="auto"/>
      </w:pPr>
      <w:r>
        <w:t>Customer segmentation (e.g. K-Means) to design segment-specific retention strategies.</w:t>
      </w:r>
    </w:p>
    <w:p w14:paraId="6A7CE6F0" w14:textId="77777777" w:rsidR="008F496C" w:rsidRDefault="00000000">
      <w:pPr>
        <w:pStyle w:val="ListParagraph"/>
        <w:numPr>
          <w:ilvl w:val="0"/>
          <w:numId w:val="2"/>
        </w:numPr>
        <w:spacing w:after="60" w:line="288" w:lineRule="auto"/>
      </w:pPr>
      <w:r>
        <w:t xml:space="preserve">Packaging the best model into a simple web application (for example </w:t>
      </w:r>
      <w:proofErr w:type="spellStart"/>
      <w:r>
        <w:t>Streamlit</w:t>
      </w:r>
      <w:proofErr w:type="spellEnd"/>
      <w:r>
        <w:t xml:space="preserve"> or Flask) for demonstration.</w:t>
      </w:r>
    </w:p>
    <w:p w14:paraId="54B47ECC" w14:textId="77777777" w:rsidR="008F496C" w:rsidRDefault="00000000">
      <w:pPr>
        <w:pStyle w:val="Heading1"/>
      </w:pPr>
      <w:r>
        <w:t>References</w:t>
      </w:r>
    </w:p>
    <w:p w14:paraId="2B712A62" w14:textId="77777777" w:rsidR="008F496C" w:rsidRDefault="00000000">
      <w:pPr>
        <w:pStyle w:val="ListParagraph"/>
        <w:numPr>
          <w:ilvl w:val="0"/>
          <w:numId w:val="4"/>
        </w:numPr>
        <w:spacing w:after="60" w:line="288" w:lineRule="auto"/>
      </w:pPr>
      <w:r>
        <w:t xml:space="preserve">IBM Sample Data Sets: Telco Customer Churn. Published on Kaggle by </w:t>
      </w:r>
      <w:proofErr w:type="spellStart"/>
      <w:r>
        <w:t>BlastChar</w:t>
      </w:r>
      <w:proofErr w:type="spellEnd"/>
      <w:r>
        <w:t>: https://www.kaggle.com/datasets/blastchar/telco-customer-churn/data</w:t>
      </w:r>
    </w:p>
    <w:p w14:paraId="2F73B603" w14:textId="77777777" w:rsidR="008F496C" w:rsidRDefault="00000000">
      <w:pPr>
        <w:pStyle w:val="ListParagraph"/>
        <w:numPr>
          <w:ilvl w:val="0"/>
          <w:numId w:val="4"/>
        </w:numPr>
        <w:spacing w:after="60" w:line="288" w:lineRule="auto"/>
      </w:pPr>
      <w:r>
        <w:t>Pedregosa, F. et al. (2011). Scikit-learn: Machine Learning in Python. Journal of Machine Learning Research, 12, 2825–2830.</w:t>
      </w:r>
    </w:p>
    <w:p w14:paraId="051A64B7" w14:textId="77777777" w:rsidR="008F496C" w:rsidRDefault="00000000">
      <w:pPr>
        <w:pStyle w:val="ListParagraph"/>
        <w:numPr>
          <w:ilvl w:val="0"/>
          <w:numId w:val="4"/>
        </w:numPr>
        <w:spacing w:after="60" w:line="288" w:lineRule="auto"/>
      </w:pPr>
      <w:r>
        <w:t>McKinney, W. (2010). Data Structures for Statistical Computing in Python. Proceedings of the 9th Python in Science Conference.</w:t>
      </w:r>
    </w:p>
    <w:sectPr w:rsidR="008F496C">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ABA64" w14:textId="77777777" w:rsidR="00317C33" w:rsidRDefault="00317C33">
      <w:r>
        <w:separator/>
      </w:r>
    </w:p>
  </w:endnote>
  <w:endnote w:type="continuationSeparator" w:id="0">
    <w:p w14:paraId="0FFCF998" w14:textId="77777777" w:rsidR="00317C33" w:rsidRDefault="00317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A893" w14:textId="77777777" w:rsidR="008F496C"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0733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AFF87" w14:textId="77777777" w:rsidR="00317C33" w:rsidRDefault="00317C33">
      <w:r>
        <w:separator/>
      </w:r>
    </w:p>
  </w:footnote>
  <w:footnote w:type="continuationSeparator" w:id="0">
    <w:p w14:paraId="0174ED82" w14:textId="77777777" w:rsidR="00317C33" w:rsidRDefault="00317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09C6" w14:textId="77777777" w:rsidR="008F496C" w:rsidRDefault="00000000">
    <w:pPr>
      <w:jc w:val="right"/>
    </w:pPr>
    <w:r>
      <w:rPr>
        <w:color w:val="777777"/>
        <w:sz w:val="16"/>
        <w:szCs w:val="16"/>
      </w:rPr>
      <w:t>Customer Churn Prediction – Data Science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67582"/>
    <w:multiLevelType w:val="hybridMultilevel"/>
    <w:tmpl w:val="B7D4C5CE"/>
    <w:lvl w:ilvl="0" w:tplc="17A21D3A">
      <w:start w:val="1"/>
      <w:numFmt w:val="decimal"/>
      <w:lvlText w:val="[%1]"/>
      <w:lvlJc w:val="left"/>
      <w:pPr>
        <w:ind w:left="720" w:hanging="540"/>
      </w:pPr>
    </w:lvl>
    <w:lvl w:ilvl="1" w:tplc="84DA4826">
      <w:numFmt w:val="decimal"/>
      <w:lvlText w:val=""/>
      <w:lvlJc w:val="left"/>
    </w:lvl>
    <w:lvl w:ilvl="2" w:tplc="4530C9A0">
      <w:numFmt w:val="decimal"/>
      <w:lvlText w:val=""/>
      <w:lvlJc w:val="left"/>
    </w:lvl>
    <w:lvl w:ilvl="3" w:tplc="B1F0C352">
      <w:numFmt w:val="decimal"/>
      <w:lvlText w:val=""/>
      <w:lvlJc w:val="left"/>
    </w:lvl>
    <w:lvl w:ilvl="4" w:tplc="92DC6A9E">
      <w:numFmt w:val="decimal"/>
      <w:lvlText w:val=""/>
      <w:lvlJc w:val="left"/>
    </w:lvl>
    <w:lvl w:ilvl="5" w:tplc="CDCCB20C">
      <w:numFmt w:val="decimal"/>
      <w:lvlText w:val=""/>
      <w:lvlJc w:val="left"/>
    </w:lvl>
    <w:lvl w:ilvl="6" w:tplc="18CA3D1E">
      <w:numFmt w:val="decimal"/>
      <w:lvlText w:val=""/>
      <w:lvlJc w:val="left"/>
    </w:lvl>
    <w:lvl w:ilvl="7" w:tplc="20C0ABE2">
      <w:numFmt w:val="decimal"/>
      <w:lvlText w:val=""/>
      <w:lvlJc w:val="left"/>
    </w:lvl>
    <w:lvl w:ilvl="8" w:tplc="910A9D00">
      <w:numFmt w:val="decimal"/>
      <w:lvlText w:val=""/>
      <w:lvlJc w:val="left"/>
    </w:lvl>
  </w:abstractNum>
  <w:abstractNum w:abstractNumId="1" w15:restartNumberingAfterBreak="0">
    <w:nsid w:val="389A3316"/>
    <w:multiLevelType w:val="hybridMultilevel"/>
    <w:tmpl w:val="03BC7C38"/>
    <w:lvl w:ilvl="0" w:tplc="E96C757E">
      <w:start w:val="1"/>
      <w:numFmt w:val="decimal"/>
      <w:lvlText w:val="%1."/>
      <w:lvlJc w:val="left"/>
      <w:pPr>
        <w:ind w:left="720" w:hanging="360"/>
      </w:pPr>
    </w:lvl>
    <w:lvl w:ilvl="1" w:tplc="D8E0995A">
      <w:numFmt w:val="decimal"/>
      <w:lvlText w:val=""/>
      <w:lvlJc w:val="left"/>
    </w:lvl>
    <w:lvl w:ilvl="2" w:tplc="B9E634D0">
      <w:numFmt w:val="decimal"/>
      <w:lvlText w:val=""/>
      <w:lvlJc w:val="left"/>
    </w:lvl>
    <w:lvl w:ilvl="3" w:tplc="73EED7EA">
      <w:numFmt w:val="decimal"/>
      <w:lvlText w:val=""/>
      <w:lvlJc w:val="left"/>
    </w:lvl>
    <w:lvl w:ilvl="4" w:tplc="A984BED6">
      <w:numFmt w:val="decimal"/>
      <w:lvlText w:val=""/>
      <w:lvlJc w:val="left"/>
    </w:lvl>
    <w:lvl w:ilvl="5" w:tplc="BD2CCCA8">
      <w:numFmt w:val="decimal"/>
      <w:lvlText w:val=""/>
      <w:lvlJc w:val="left"/>
    </w:lvl>
    <w:lvl w:ilvl="6" w:tplc="C29C5EE2">
      <w:numFmt w:val="decimal"/>
      <w:lvlText w:val=""/>
      <w:lvlJc w:val="left"/>
    </w:lvl>
    <w:lvl w:ilvl="7" w:tplc="7846A8C2">
      <w:numFmt w:val="decimal"/>
      <w:lvlText w:val=""/>
      <w:lvlJc w:val="left"/>
    </w:lvl>
    <w:lvl w:ilvl="8" w:tplc="CBEA8F22">
      <w:numFmt w:val="decimal"/>
      <w:lvlText w:val=""/>
      <w:lvlJc w:val="left"/>
    </w:lvl>
  </w:abstractNum>
  <w:abstractNum w:abstractNumId="2" w15:restartNumberingAfterBreak="0">
    <w:nsid w:val="399F4B7F"/>
    <w:multiLevelType w:val="hybridMultilevel"/>
    <w:tmpl w:val="D29C61C0"/>
    <w:lvl w:ilvl="0" w:tplc="788CF6DA">
      <w:start w:val="1"/>
      <w:numFmt w:val="bullet"/>
      <w:lvlText w:val="●"/>
      <w:lvlJc w:val="left"/>
      <w:pPr>
        <w:ind w:left="720" w:hanging="360"/>
      </w:pPr>
    </w:lvl>
    <w:lvl w:ilvl="1" w:tplc="B57CDF32">
      <w:start w:val="1"/>
      <w:numFmt w:val="bullet"/>
      <w:lvlText w:val="○"/>
      <w:lvlJc w:val="left"/>
      <w:pPr>
        <w:ind w:left="1440" w:hanging="360"/>
      </w:pPr>
    </w:lvl>
    <w:lvl w:ilvl="2" w:tplc="34E81490">
      <w:start w:val="1"/>
      <w:numFmt w:val="bullet"/>
      <w:lvlText w:val="■"/>
      <w:lvlJc w:val="left"/>
      <w:pPr>
        <w:ind w:left="2160" w:hanging="360"/>
      </w:pPr>
    </w:lvl>
    <w:lvl w:ilvl="3" w:tplc="4CBC1FA6">
      <w:start w:val="1"/>
      <w:numFmt w:val="bullet"/>
      <w:lvlText w:val="●"/>
      <w:lvlJc w:val="left"/>
      <w:pPr>
        <w:ind w:left="2880" w:hanging="360"/>
      </w:pPr>
    </w:lvl>
    <w:lvl w:ilvl="4" w:tplc="6AAE22A0">
      <w:start w:val="1"/>
      <w:numFmt w:val="bullet"/>
      <w:lvlText w:val="○"/>
      <w:lvlJc w:val="left"/>
      <w:pPr>
        <w:ind w:left="3600" w:hanging="360"/>
      </w:pPr>
    </w:lvl>
    <w:lvl w:ilvl="5" w:tplc="CB480646">
      <w:start w:val="1"/>
      <w:numFmt w:val="bullet"/>
      <w:lvlText w:val="■"/>
      <w:lvlJc w:val="left"/>
      <w:pPr>
        <w:ind w:left="4320" w:hanging="360"/>
      </w:pPr>
    </w:lvl>
    <w:lvl w:ilvl="6" w:tplc="1D2A1B8A">
      <w:start w:val="1"/>
      <w:numFmt w:val="bullet"/>
      <w:lvlText w:val="●"/>
      <w:lvlJc w:val="left"/>
      <w:pPr>
        <w:ind w:left="5040" w:hanging="360"/>
      </w:pPr>
    </w:lvl>
    <w:lvl w:ilvl="7" w:tplc="DFA8C53A">
      <w:start w:val="1"/>
      <w:numFmt w:val="bullet"/>
      <w:lvlText w:val="●"/>
      <w:lvlJc w:val="left"/>
      <w:pPr>
        <w:ind w:left="5760" w:hanging="360"/>
      </w:pPr>
    </w:lvl>
    <w:lvl w:ilvl="8" w:tplc="FBACAF20">
      <w:start w:val="1"/>
      <w:numFmt w:val="bullet"/>
      <w:lvlText w:val="●"/>
      <w:lvlJc w:val="left"/>
      <w:pPr>
        <w:ind w:left="6480" w:hanging="360"/>
      </w:pPr>
    </w:lvl>
  </w:abstractNum>
  <w:abstractNum w:abstractNumId="3" w15:restartNumberingAfterBreak="0">
    <w:nsid w:val="7B3153A3"/>
    <w:multiLevelType w:val="hybridMultilevel"/>
    <w:tmpl w:val="D62E27E8"/>
    <w:lvl w:ilvl="0" w:tplc="6F6E6C48">
      <w:start w:val="1"/>
      <w:numFmt w:val="bullet"/>
      <w:lvlText w:val="•"/>
      <w:lvlJc w:val="left"/>
      <w:pPr>
        <w:ind w:left="720" w:hanging="360"/>
      </w:pPr>
    </w:lvl>
    <w:lvl w:ilvl="1" w:tplc="7A30DF7A">
      <w:numFmt w:val="decimal"/>
      <w:lvlText w:val=""/>
      <w:lvlJc w:val="left"/>
    </w:lvl>
    <w:lvl w:ilvl="2" w:tplc="D18C7E04">
      <w:numFmt w:val="decimal"/>
      <w:lvlText w:val=""/>
      <w:lvlJc w:val="left"/>
    </w:lvl>
    <w:lvl w:ilvl="3" w:tplc="C6FC2BCE">
      <w:numFmt w:val="decimal"/>
      <w:lvlText w:val=""/>
      <w:lvlJc w:val="left"/>
    </w:lvl>
    <w:lvl w:ilvl="4" w:tplc="F3C6B676">
      <w:numFmt w:val="decimal"/>
      <w:lvlText w:val=""/>
      <w:lvlJc w:val="left"/>
    </w:lvl>
    <w:lvl w:ilvl="5" w:tplc="5EEAAE6E">
      <w:numFmt w:val="decimal"/>
      <w:lvlText w:val=""/>
      <w:lvlJc w:val="left"/>
    </w:lvl>
    <w:lvl w:ilvl="6" w:tplc="53CE9D26">
      <w:numFmt w:val="decimal"/>
      <w:lvlText w:val=""/>
      <w:lvlJc w:val="left"/>
    </w:lvl>
    <w:lvl w:ilvl="7" w:tplc="6208206A">
      <w:numFmt w:val="decimal"/>
      <w:lvlText w:val=""/>
      <w:lvlJc w:val="left"/>
    </w:lvl>
    <w:lvl w:ilvl="8" w:tplc="E1F64FE8">
      <w:numFmt w:val="decimal"/>
      <w:lvlText w:val=""/>
      <w:lvlJc w:val="left"/>
    </w:lvl>
  </w:abstractNum>
  <w:num w:numId="1" w16cid:durableId="234753422">
    <w:abstractNumId w:val="2"/>
    <w:lvlOverride w:ilvl="0">
      <w:startOverride w:val="1"/>
    </w:lvlOverride>
  </w:num>
  <w:num w:numId="2" w16cid:durableId="720593847">
    <w:abstractNumId w:val="3"/>
    <w:lvlOverride w:ilvl="0">
      <w:startOverride w:val="1"/>
    </w:lvlOverride>
  </w:num>
  <w:num w:numId="3" w16cid:durableId="30150623">
    <w:abstractNumId w:val="1"/>
    <w:lvlOverride w:ilvl="0">
      <w:startOverride w:val="1"/>
    </w:lvlOverride>
  </w:num>
  <w:num w:numId="4" w16cid:durableId="385766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96C"/>
    <w:rsid w:val="0012403D"/>
    <w:rsid w:val="00317C33"/>
    <w:rsid w:val="00407331"/>
    <w:rsid w:val="00597BBB"/>
    <w:rsid w:val="008E3005"/>
    <w:rsid w:val="008F496C"/>
    <w:rsid w:val="00E21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D60B5"/>
  <w15:docId w15:val="{8BD9E150-F729-49AC-A9C3-9AE3032B6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60"/>
      <w:outlineLvl w:val="0"/>
    </w:pPr>
    <w:rPr>
      <w:b/>
      <w:bCs/>
      <w:color w:val="1F3864"/>
      <w:sz w:val="32"/>
      <w:szCs w:val="32"/>
    </w:rPr>
  </w:style>
  <w:style w:type="paragraph" w:styleId="Heading2">
    <w:name w:val="heading 2"/>
    <w:uiPriority w:val="9"/>
    <w:unhideWhenUsed/>
    <w:qFormat/>
    <w:pPr>
      <w:keepNext/>
      <w:keepLines/>
      <w:spacing w:before="240" w:after="10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14</Pages>
  <Words>2949</Words>
  <Characters>16813</Characters>
  <Application>Microsoft Office Word</Application>
  <DocSecurity>0</DocSecurity>
  <Lines>140</Lines>
  <Paragraphs>39</Paragraphs>
  <ScaleCrop>false</ScaleCrop>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Juned Ansari</cp:lastModifiedBy>
  <cp:revision>3</cp:revision>
  <dcterms:created xsi:type="dcterms:W3CDTF">2026-10-05T17:47:00Z</dcterms:created>
  <dcterms:modified xsi:type="dcterms:W3CDTF">2026-10-06T04:10:00Z</dcterms:modified>
</cp:coreProperties>
</file>