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A2" w:rsidRPr="00EC1D5B" w:rsidRDefault="00AC5B65" w:rsidP="00844154">
      <w:pPr>
        <w:spacing w:line="360" w:lineRule="auto"/>
        <w:rPr>
          <w:rFonts w:ascii="黑体" w:eastAsia="黑体" w:hAnsi="黑体"/>
          <w:b/>
        </w:rPr>
      </w:pPr>
      <w:r w:rsidRPr="00EC1D5B">
        <w:rPr>
          <w:rFonts w:ascii="黑体" w:eastAsia="黑体" w:hAnsi="黑体" w:hint="eastAsia"/>
          <w:b/>
        </w:rPr>
        <w:t>程序说明（相关头文件略）：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55"/>
        <w:gridCol w:w="6175"/>
      </w:tblGrid>
      <w:tr w:rsidR="00AC5B65" w:rsidRPr="00AC5B65" w:rsidTr="00844154">
        <w:trPr>
          <w:trHeight w:val="576"/>
          <w:jc w:val="center"/>
        </w:trPr>
        <w:tc>
          <w:tcPr>
            <w:tcW w:w="8630" w:type="dxa"/>
            <w:gridSpan w:val="2"/>
            <w:shd w:val="clear" w:color="auto" w:fill="E7E6E6" w:themeFill="background2"/>
            <w:vAlign w:val="center"/>
          </w:tcPr>
          <w:p w:rsidR="00AC5B65" w:rsidRPr="00844154" w:rsidRDefault="00AC5B65" w:rsidP="00844154">
            <w:pPr>
              <w:rPr>
                <w:rFonts w:ascii="黑体" w:eastAsia="黑体" w:hAnsi="黑体"/>
                <w:b/>
              </w:rPr>
            </w:pPr>
            <w:r w:rsidRPr="00844154">
              <w:rPr>
                <w:rFonts w:ascii="黑体" w:eastAsia="黑体" w:hAnsi="黑体"/>
                <w:b/>
              </w:rPr>
              <w:t>运行在STM32上的程序</w:t>
            </w:r>
          </w:p>
        </w:tc>
      </w:tr>
      <w:tr w:rsidR="004603AC" w:rsidRP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4603AC" w:rsidRPr="00844154" w:rsidRDefault="004603AC" w:rsidP="00844154">
            <w:pPr>
              <w:rPr>
                <w:b/>
              </w:rPr>
            </w:pPr>
            <w:r w:rsidRPr="00844154">
              <w:rPr>
                <w:b/>
              </w:rPr>
              <w:t>.\</w:t>
            </w:r>
            <w:proofErr w:type="spellStart"/>
            <w:r w:rsidRPr="004603AC">
              <w:rPr>
                <w:b/>
              </w:rPr>
              <w:t>Autoparking.uvproj</w:t>
            </w:r>
            <w:proofErr w:type="spellEnd"/>
          </w:p>
        </w:tc>
        <w:tc>
          <w:tcPr>
            <w:tcW w:w="6205" w:type="dxa"/>
            <w:vAlign w:val="center"/>
          </w:tcPr>
          <w:p w:rsidR="004603AC" w:rsidRDefault="004603AC" w:rsidP="00844154">
            <w:pPr>
              <w:rPr>
                <w:rFonts w:hint="eastAsia"/>
              </w:rPr>
            </w:pPr>
            <w:r>
              <w:t>UV4</w:t>
            </w:r>
            <w:r>
              <w:rPr>
                <w:rFonts w:hint="eastAsia"/>
              </w:rPr>
              <w:t>工程</w:t>
            </w:r>
          </w:p>
        </w:tc>
      </w:tr>
      <w:tr w:rsidR="00AC5B65" w:rsidRP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.\User\</w:t>
            </w:r>
            <w:proofErr w:type="spellStart"/>
            <w:r w:rsidRPr="00844154">
              <w:rPr>
                <w:b/>
              </w:rPr>
              <w:t>main.c</w:t>
            </w:r>
            <w:proofErr w:type="spellEnd"/>
          </w:p>
        </w:tc>
        <w:tc>
          <w:tcPr>
            <w:tcW w:w="6205" w:type="dxa"/>
            <w:vAlign w:val="center"/>
          </w:tcPr>
          <w:p w:rsidR="00AC5B65" w:rsidRPr="00AC5B65" w:rsidRDefault="00AC5B65" w:rsidP="00844154">
            <w:r>
              <w:rPr>
                <w:rFonts w:hint="eastAsia"/>
              </w:rPr>
              <w:t>主函数，</w:t>
            </w:r>
            <w:r w:rsidRPr="00AC5B65">
              <w:rPr>
                <w:rFonts w:hint="eastAsia"/>
              </w:rPr>
              <w:t>包含状态机结构的主循环以及各种初始化</w:t>
            </w:r>
          </w:p>
        </w:tc>
      </w:tr>
      <w:tr w:rsidR="00AC5B65" w:rsidRP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.\User\</w:t>
            </w:r>
            <w:proofErr w:type="spellStart"/>
            <w:r w:rsidRPr="00844154">
              <w:rPr>
                <w:b/>
              </w:rPr>
              <w:t>Clock_Init</w:t>
            </w:r>
            <w:r w:rsidRPr="00844154">
              <w:rPr>
                <w:rFonts w:hint="eastAsia"/>
                <w:b/>
              </w:rPr>
              <w:t>.c</w:t>
            </w:r>
            <w:proofErr w:type="spellEnd"/>
          </w:p>
        </w:tc>
        <w:tc>
          <w:tcPr>
            <w:tcW w:w="6205" w:type="dxa"/>
            <w:vAlign w:val="center"/>
          </w:tcPr>
          <w:p w:rsidR="00AC5B65" w:rsidRPr="00AC5B65" w:rsidRDefault="00AC5B65" w:rsidP="00844154">
            <w:r w:rsidRPr="00AC5B65">
              <w:rPr>
                <w:rFonts w:hint="eastAsia"/>
              </w:rPr>
              <w:t>时钟和串口中断优先级的设置，</w:t>
            </w:r>
            <w:r w:rsidRPr="00AC5B65">
              <w:rPr>
                <w:rFonts w:hint="eastAsia"/>
              </w:rPr>
              <w:t>SYSTICK</w:t>
            </w:r>
            <w:r w:rsidRPr="00AC5B65">
              <w:rPr>
                <w:rFonts w:hint="eastAsia"/>
              </w:rPr>
              <w:t>技术引自网络上的</w:t>
            </w:r>
            <w:r w:rsidRPr="00AC5B65">
              <w:rPr>
                <w:rFonts w:hint="eastAsia"/>
              </w:rPr>
              <w:t>DEMO</w:t>
            </w:r>
            <w:r>
              <w:rPr>
                <w:rFonts w:hint="eastAsia"/>
              </w:rPr>
              <w:t>，</w:t>
            </w:r>
            <w:r w:rsidRPr="00AC5B65">
              <w:rPr>
                <w:rFonts w:hint="eastAsia"/>
              </w:rPr>
              <w:t>舵机</w:t>
            </w:r>
            <w:r w:rsidRPr="00AC5B65">
              <w:rPr>
                <w:rFonts w:hint="eastAsia"/>
              </w:rPr>
              <w:t>PWM</w:t>
            </w:r>
            <w:r>
              <w:rPr>
                <w:rFonts w:hint="eastAsia"/>
              </w:rPr>
              <w:t>中断优先级在舵机驱动中控制</w:t>
            </w:r>
          </w:p>
        </w:tc>
      </w:tr>
      <w:tr w:rsidR="00AC5B65" w:rsidRP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.\User\stm32f10x_it</w:t>
            </w:r>
            <w:r w:rsidRPr="00844154">
              <w:rPr>
                <w:rFonts w:hint="eastAsia"/>
                <w:b/>
              </w:rPr>
              <w:t>.c</w:t>
            </w:r>
          </w:p>
        </w:tc>
        <w:tc>
          <w:tcPr>
            <w:tcW w:w="6205" w:type="dxa"/>
            <w:vAlign w:val="center"/>
          </w:tcPr>
          <w:p w:rsidR="00AC5B65" w:rsidRPr="00AC5B65" w:rsidRDefault="00AC5B65" w:rsidP="00844154">
            <w:r w:rsidRPr="00AC5B65">
              <w:rPr>
                <w:rFonts w:hint="eastAsia"/>
              </w:rPr>
              <w:t>跨平台通讯串口中断处理函数</w:t>
            </w:r>
            <w:r w:rsidRPr="00AC5B65">
              <w:rPr>
                <w:rFonts w:hint="eastAsia"/>
              </w:rPr>
              <w:t>(USART1</w:t>
            </w:r>
            <w:r w:rsidRPr="00AC5B65">
              <w:rPr>
                <w:rFonts w:hint="eastAsia"/>
              </w:rPr>
              <w:t>、</w:t>
            </w:r>
            <w:r w:rsidRPr="00AC5B65">
              <w:rPr>
                <w:rFonts w:hint="eastAsia"/>
              </w:rPr>
              <w:t>USART2)</w:t>
            </w:r>
          </w:p>
        </w:tc>
      </w:tr>
      <w:tr w:rsidR="00AC5B65" w:rsidRP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.\User\</w:t>
            </w:r>
            <w:proofErr w:type="spellStart"/>
            <w:r w:rsidRPr="00844154">
              <w:rPr>
                <w:b/>
              </w:rPr>
              <w:t>bsp_pwm.c</w:t>
            </w:r>
            <w:proofErr w:type="spellEnd"/>
          </w:p>
        </w:tc>
        <w:tc>
          <w:tcPr>
            <w:tcW w:w="6205" w:type="dxa"/>
            <w:vAlign w:val="center"/>
          </w:tcPr>
          <w:p w:rsidR="00AC5B65" w:rsidRPr="00AC5B65" w:rsidRDefault="00AC5B65" w:rsidP="00844154">
            <w:r w:rsidRPr="00AC5B65">
              <w:rPr>
                <w:rFonts w:hint="eastAsia"/>
              </w:rPr>
              <w:t>硬件</w:t>
            </w:r>
            <w:r w:rsidRPr="00AC5B65">
              <w:rPr>
                <w:rFonts w:hint="eastAsia"/>
              </w:rPr>
              <w:t>PWM</w:t>
            </w:r>
            <w:r w:rsidRPr="00AC5B65">
              <w:rPr>
                <w:rFonts w:hint="eastAsia"/>
              </w:rPr>
              <w:t>配置，负责直流电机的调速</w:t>
            </w:r>
          </w:p>
        </w:tc>
      </w:tr>
      <w:tr w:rsidR="00AC5B65" w:rsidRP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.\User\</w:t>
            </w:r>
            <w:proofErr w:type="spellStart"/>
            <w:r w:rsidRPr="00844154">
              <w:rPr>
                <w:b/>
              </w:rPr>
              <w:t>bsp_servos.c</w:t>
            </w:r>
            <w:proofErr w:type="spellEnd"/>
          </w:p>
        </w:tc>
        <w:tc>
          <w:tcPr>
            <w:tcW w:w="6205" w:type="dxa"/>
            <w:vAlign w:val="center"/>
          </w:tcPr>
          <w:p w:rsidR="00AC5B65" w:rsidRPr="00AC5B65" w:rsidRDefault="00AC5B65" w:rsidP="00844154">
            <w:r w:rsidRPr="00AC5B65">
              <w:rPr>
                <w:rFonts w:hint="eastAsia"/>
              </w:rPr>
              <w:t>以</w:t>
            </w:r>
            <w:r w:rsidRPr="00AC5B65">
              <w:rPr>
                <w:rFonts w:hint="eastAsia"/>
              </w:rPr>
              <w:t>100hz</w:t>
            </w:r>
            <w:r w:rsidRPr="00AC5B65">
              <w:rPr>
                <w:rFonts w:hint="eastAsia"/>
              </w:rPr>
              <w:t>左右的高电平脉宽控制的舵机</w:t>
            </w:r>
          </w:p>
        </w:tc>
      </w:tr>
      <w:tr w:rsidR="00AC5B65" w:rsidRP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.\User\</w:t>
            </w:r>
            <w:proofErr w:type="spellStart"/>
            <w:r w:rsidRPr="00844154">
              <w:rPr>
                <w:b/>
              </w:rPr>
              <w:t>bsp_ultrasonic.c</w:t>
            </w:r>
            <w:proofErr w:type="spellEnd"/>
          </w:p>
        </w:tc>
        <w:tc>
          <w:tcPr>
            <w:tcW w:w="6205" w:type="dxa"/>
            <w:vAlign w:val="center"/>
          </w:tcPr>
          <w:p w:rsidR="00AC5B65" w:rsidRPr="00AC5B65" w:rsidRDefault="00AC5B65" w:rsidP="00844154">
            <w:r w:rsidRPr="00AC5B65">
              <w:rPr>
                <w:rFonts w:hint="eastAsia"/>
              </w:rPr>
              <w:t>读取超声波的值到全局变量，需要预先将串口初始化</w:t>
            </w:r>
          </w:p>
        </w:tc>
      </w:tr>
      <w:tr w:rsidR="00AC5B65" w:rsidRP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.\User\</w:t>
            </w:r>
            <w:proofErr w:type="spellStart"/>
            <w:r w:rsidRPr="00844154">
              <w:rPr>
                <w:b/>
              </w:rPr>
              <w:t>bsp_myiic.c</w:t>
            </w:r>
            <w:proofErr w:type="spellEnd"/>
          </w:p>
        </w:tc>
        <w:tc>
          <w:tcPr>
            <w:tcW w:w="6205" w:type="dxa"/>
            <w:vAlign w:val="center"/>
          </w:tcPr>
          <w:p w:rsidR="00AC5B65" w:rsidRPr="00AC5B65" w:rsidRDefault="00AC5B65" w:rsidP="00844154">
            <w:pPr>
              <w:tabs>
                <w:tab w:val="left" w:pos="1290"/>
              </w:tabs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IIC</w:t>
            </w:r>
            <w:r>
              <w:rPr>
                <w:rFonts w:hint="eastAsia"/>
              </w:rPr>
              <w:t>驱动</w:t>
            </w:r>
          </w:p>
        </w:tc>
      </w:tr>
      <w:tr w:rsid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.\User\bsp_HMC5883L.c</w:t>
            </w:r>
          </w:p>
        </w:tc>
        <w:tc>
          <w:tcPr>
            <w:tcW w:w="6205" w:type="dxa"/>
            <w:vAlign w:val="center"/>
          </w:tcPr>
          <w:p w:rsidR="00AC5B65" w:rsidRPr="00AC5B65" w:rsidRDefault="00AC5B65" w:rsidP="00844154">
            <w:r w:rsidRPr="00AC5B65">
              <w:rPr>
                <w:rFonts w:hint="eastAsia"/>
              </w:rPr>
              <w:t>HMC5883L</w:t>
            </w:r>
            <w:r w:rsidRPr="00AC5B65">
              <w:rPr>
                <w:rFonts w:hint="eastAsia"/>
              </w:rPr>
              <w:t>的电子罗盘的驱动</w:t>
            </w:r>
            <w:r>
              <w:rPr>
                <w:rFonts w:hint="eastAsia"/>
              </w:rPr>
              <w:t>，依赖软件</w:t>
            </w:r>
            <w:r>
              <w:rPr>
                <w:rFonts w:hint="eastAsia"/>
              </w:rPr>
              <w:t>IIC</w:t>
            </w:r>
            <w:r>
              <w:rPr>
                <w:rFonts w:hint="eastAsia"/>
              </w:rPr>
              <w:t>驱动</w:t>
            </w:r>
          </w:p>
        </w:tc>
      </w:tr>
      <w:tr w:rsidR="00AC5B65" w:rsidTr="00844154">
        <w:trPr>
          <w:trHeight w:val="576"/>
          <w:jc w:val="center"/>
        </w:trPr>
        <w:tc>
          <w:tcPr>
            <w:tcW w:w="8630" w:type="dxa"/>
            <w:gridSpan w:val="2"/>
            <w:shd w:val="clear" w:color="auto" w:fill="E7E6E6" w:themeFill="background2"/>
            <w:vAlign w:val="center"/>
          </w:tcPr>
          <w:p w:rsidR="00AC5B65" w:rsidRPr="00844154" w:rsidRDefault="00AC5B65" w:rsidP="00844154">
            <w:pPr>
              <w:rPr>
                <w:rFonts w:ascii="黑体" w:eastAsia="黑体" w:hAnsi="黑体"/>
                <w:b/>
              </w:rPr>
            </w:pPr>
            <w:r w:rsidRPr="00844154">
              <w:rPr>
                <w:rFonts w:ascii="黑体" w:eastAsia="黑体" w:hAnsi="黑体" w:hint="eastAsia"/>
                <w:b/>
              </w:rPr>
              <w:t>运行在树莓派上的程序</w:t>
            </w:r>
          </w:p>
        </w:tc>
      </w:tr>
      <w:tr w:rsidR="00AC5B65" w:rsidTr="00844154">
        <w:trPr>
          <w:trHeight w:val="576"/>
          <w:jc w:val="center"/>
        </w:trPr>
        <w:tc>
          <w:tcPr>
            <w:tcW w:w="2425" w:type="dxa"/>
            <w:vAlign w:val="center"/>
          </w:tcPr>
          <w:p w:rsidR="00AC5B65" w:rsidRPr="00844154" w:rsidRDefault="00AC5B65" w:rsidP="00844154">
            <w:pPr>
              <w:rPr>
                <w:b/>
              </w:rPr>
            </w:pPr>
            <w:r w:rsidRPr="00844154">
              <w:rPr>
                <w:b/>
              </w:rPr>
              <w:t>.\Core.py</w:t>
            </w:r>
          </w:p>
        </w:tc>
        <w:tc>
          <w:tcPr>
            <w:tcW w:w="6205" w:type="dxa"/>
            <w:vAlign w:val="center"/>
          </w:tcPr>
          <w:p w:rsidR="00AC5B65" w:rsidRPr="00AC5B65" w:rsidRDefault="004C5983" w:rsidP="00844154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上获取小车初始坐标，计算轨迹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，将轨迹数据传回</w:t>
            </w:r>
            <w:r>
              <w:rPr>
                <w:rFonts w:hint="eastAsia"/>
              </w:rPr>
              <w:t>STM32</w:t>
            </w:r>
          </w:p>
        </w:tc>
      </w:tr>
    </w:tbl>
    <w:p w:rsidR="00AC5B65" w:rsidRDefault="00AC5B65" w:rsidP="00844154">
      <w:pPr>
        <w:spacing w:line="360" w:lineRule="auto"/>
      </w:pPr>
    </w:p>
    <w:p w:rsidR="00B5476E" w:rsidRDefault="00563ECA" w:rsidP="00563ECA">
      <w:pPr>
        <w:spacing w:line="360" w:lineRule="auto"/>
        <w:jc w:val="right"/>
      </w:pPr>
      <w:r>
        <w:t>陈超</w:t>
      </w:r>
      <w:r>
        <w:rPr>
          <w:rFonts w:hint="eastAsia"/>
        </w:rPr>
        <w:t xml:space="preserve"> </w:t>
      </w:r>
      <w:r>
        <w:t>22011310</w:t>
      </w:r>
      <w:r>
        <w:rPr>
          <w:rFonts w:hint="eastAsia"/>
        </w:rPr>
        <w:t>@</w:t>
      </w:r>
      <w:r>
        <w:t>SEU</w:t>
      </w:r>
    </w:p>
    <w:p w:rsidR="00563ECA" w:rsidRDefault="00563ECA" w:rsidP="00563ECA">
      <w:pPr>
        <w:spacing w:line="360" w:lineRule="auto"/>
        <w:jc w:val="right"/>
      </w:pPr>
      <w:r>
        <w:t>2014</w:t>
      </w:r>
      <w: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sectPr w:rsidR="00563E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65"/>
    <w:rsid w:val="004603AC"/>
    <w:rsid w:val="004C5983"/>
    <w:rsid w:val="005209A2"/>
    <w:rsid w:val="00563ECA"/>
    <w:rsid w:val="00844154"/>
    <w:rsid w:val="00AC5B65"/>
    <w:rsid w:val="00B50822"/>
    <w:rsid w:val="00B5476E"/>
    <w:rsid w:val="00E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A0CFD-0FAD-4662-80DB-ED054D3F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CHENCHAO</dc:creator>
  <cp:keywords/>
  <dc:description/>
  <cp:lastModifiedBy>CHENCHAO</cp:lastModifiedBy>
  <cp:revision>7</cp:revision>
  <dcterms:created xsi:type="dcterms:W3CDTF">2014-05-06T04:35:00Z</dcterms:created>
  <dcterms:modified xsi:type="dcterms:W3CDTF">2014-05-06T04:51:00Z</dcterms:modified>
</cp:coreProperties>
</file>