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s3pcrc2a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display_csv_as_table - Input Domain Modelling 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The objective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display_csv_as_table</w:t>
      </w:r>
      <w:r w:rsidDel="00000000" w:rsidR="00000000" w:rsidRPr="00000000">
        <w:rPr>
          <w:rtl w:val="0"/>
        </w:rPr>
        <w:t xml:space="preserve"> function is to read CSV data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get_csv_data</w:t>
      </w:r>
      <w:r w:rsidDel="00000000" w:rsidR="00000000" w:rsidRPr="00000000">
        <w:rPr>
          <w:rtl w:val="0"/>
        </w:rPr>
        <w:t xml:space="preserve"> and then print the header followed by each row.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takes as input a filename, but the filename itself is not important for behaviour. The real input that affects output is the structure of the CSV data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get_csv_data</w:t>
      </w:r>
      <w:r w:rsidDel="00000000" w:rsidR="00000000" w:rsidRPr="00000000">
        <w:rPr>
          <w:rtl w:val="0"/>
        </w:rPr>
        <w:t xml:space="preserve">.</w:t>
        <w:br w:type="textWrapping"/>
        <w:t xml:space="preserve"> Thus, for this function, the input domain is defined by the different shapes that the CSV data can take.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divide the CSV data into the following equivalence classes (EC):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EC1. Exactly one row in the CSV </w:t>
        <w:br w:type="textWrapping"/>
        <w:t xml:space="preserve">EC2. Multiple rows</w:t>
        <w:br w:type="textWrapping"/>
        <w:t xml:space="preserve">EC3. No rows</w:t>
        <w:br w:type="textWrapping"/>
        <w:t xml:space="preserve">EC4. Rows with special or unusual fields (spaces, unicode, numbers)</w:t>
        <w:br w:type="textWrapping"/>
        <w:t xml:space="preserve">EC5. Rows with empty product fields</w:t>
        <w:br w:type="textWrapping"/>
        <w:t xml:space="preserve">EC6. Rows with extra columns</w:t>
        <w:br w:type="textWrapping"/>
        <w:t xml:space="preserve">EC7. Duplicate rows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coverage criterion is:</w:t>
        <w:br w:type="textWrapping"/>
        <w:t xml:space="preserve">For each equivalence class, we test at least one input.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the following test requirements: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R1. If input is in EC1, the function should print the header and the single row</w:t>
        <w:br w:type="textWrapping"/>
        <w:t xml:space="preserve">R2. If input is in EC2, it should print the header and all rows</w:t>
        <w:br w:type="textWrapping"/>
        <w:t xml:space="preserve">R3. If input is in EC3, only the header should appear</w:t>
        <w:br w:type="textWrapping"/>
        <w:t xml:space="preserve">R4. If input is in EC4, the corresponding rows should print correctly</w:t>
        <w:br w:type="textWrapping"/>
        <w:t xml:space="preserve">R5. If input is in EC5, the empty field row should still print</w:t>
        <w:br w:type="textWrapping"/>
        <w:t xml:space="preserve">R6. If input is in EC6, the extra column should also appear in output</w:t>
        <w:br w:type="textWrapping"/>
        <w:t xml:space="preserve">R7. If input is in EC7, both duplicate rows should be printed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results in 10 test cases with a stubbed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get_csv_data</w:t>
      </w:r>
      <w:r w:rsidDel="00000000" w:rsidR="00000000" w:rsidRPr="00000000">
        <w:rPr>
          <w:rtl w:val="0"/>
        </w:rPr>
        <w:t xml:space="preserve"> fixture.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