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B059" w14:textId="77777777" w:rsidR="00892ECF" w:rsidRDefault="00892ECF" w:rsidP="00892ECF">
      <w:pPr>
        <w:jc w:val="center"/>
        <w:rPr>
          <w:rFonts w:ascii="Cambria" w:eastAsia="Cambria" w:hAnsi="Cambria" w:cs="Cambria"/>
          <w:b/>
          <w:sz w:val="40"/>
          <w:szCs w:val="40"/>
        </w:rPr>
      </w:pPr>
      <w:r>
        <w:rPr>
          <w:rFonts w:ascii="Cambria" w:eastAsia="Cambria" w:hAnsi="Cambria" w:cs="Cambria"/>
          <w:b/>
          <w:sz w:val="40"/>
          <w:szCs w:val="40"/>
        </w:rPr>
        <w:t>Introduction to AI and ML</w:t>
      </w:r>
    </w:p>
    <w:p w14:paraId="3ACC2E42" w14:textId="77777777" w:rsidR="00892ECF" w:rsidRDefault="00892ECF" w:rsidP="00892ECF">
      <w:pPr>
        <w:jc w:val="center"/>
        <w:rPr>
          <w:rFonts w:ascii="Cambria" w:eastAsia="Cambria" w:hAnsi="Cambria" w:cs="Cambria"/>
          <w:b/>
          <w:sz w:val="40"/>
          <w:szCs w:val="40"/>
        </w:rPr>
      </w:pPr>
      <w:r>
        <w:rPr>
          <w:rFonts w:ascii="Cambria" w:eastAsia="Cambria" w:hAnsi="Cambria" w:cs="Cambria"/>
          <w:b/>
          <w:sz w:val="40"/>
          <w:szCs w:val="40"/>
        </w:rPr>
        <w:t>(CSL 236)</w:t>
      </w:r>
    </w:p>
    <w:p w14:paraId="70349AAC" w14:textId="77777777" w:rsidR="00892ECF" w:rsidRDefault="00892ECF" w:rsidP="00892ECF">
      <w:pPr>
        <w:jc w:val="center"/>
        <w:rPr>
          <w:rFonts w:ascii="Times New Roman" w:eastAsia="Times New Roman" w:hAnsi="Times New Roman" w:cs="Times New Roman"/>
          <w:noProof/>
        </w:rPr>
      </w:pPr>
      <w:r w:rsidRPr="00AD5B59">
        <w:rPr>
          <w:rFonts w:ascii="Arial" w:eastAsia="Times New Roman" w:hAnsi="Arial" w:cs="Arial"/>
          <w:b/>
          <w:bCs/>
          <w:kern w:val="36"/>
          <w:sz w:val="48"/>
          <w:szCs w:val="48"/>
          <w:lang w:eastAsia="en-GB"/>
          <w14:ligatures w14:val="none"/>
        </w:rPr>
        <w:t>Project Report</w:t>
      </w:r>
      <w:r>
        <w:rPr>
          <w:rFonts w:ascii="Times New Roman" w:eastAsia="Times New Roman" w:hAnsi="Times New Roman" w:cs="Times New Roman"/>
          <w:noProof/>
        </w:rPr>
        <w:t xml:space="preserve"> </w:t>
      </w:r>
    </w:p>
    <w:p w14:paraId="75514660" w14:textId="77777777" w:rsidR="00892ECF" w:rsidRDefault="00892ECF" w:rsidP="00892ECF">
      <w:pPr>
        <w:jc w:val="center"/>
        <w:rPr>
          <w:rFonts w:ascii="Times New Roman" w:eastAsia="Times New Roman" w:hAnsi="Times New Roman" w:cs="Times New Roman"/>
          <w:noProof/>
        </w:rPr>
      </w:pPr>
    </w:p>
    <w:p w14:paraId="2DA0E117" w14:textId="77777777" w:rsidR="00892ECF" w:rsidRPr="00AD5B59" w:rsidRDefault="00892ECF" w:rsidP="00892ECF">
      <w:pPr>
        <w:spacing w:after="100" w:afterAutospacing="1"/>
        <w:jc w:val="center"/>
        <w:outlineLvl w:val="0"/>
        <w:rPr>
          <w:rFonts w:ascii="Arial" w:eastAsia="Times New Roman" w:hAnsi="Arial" w:cs="Arial"/>
          <w:b/>
          <w:bCs/>
          <w:kern w:val="36"/>
          <w:sz w:val="48"/>
          <w:szCs w:val="48"/>
          <w:lang w:eastAsia="en-GB"/>
          <w14:ligatures w14:val="none"/>
        </w:rPr>
      </w:pPr>
      <w:r w:rsidRPr="00AD5B59">
        <w:rPr>
          <w:rFonts w:ascii="Arial" w:eastAsia="Times New Roman" w:hAnsi="Arial" w:cs="Arial"/>
          <w:b/>
          <w:bCs/>
          <w:kern w:val="36"/>
          <w:sz w:val="48"/>
          <w:szCs w:val="48"/>
          <w:lang w:eastAsia="en-GB"/>
          <w14:ligatures w14:val="none"/>
        </w:rPr>
        <w:t>Air Quality Index (AQI) Prediction using Time-Series Machine Learning</w:t>
      </w:r>
    </w:p>
    <w:p w14:paraId="14E1986A" w14:textId="77777777" w:rsidR="00892ECF" w:rsidRDefault="00892ECF" w:rsidP="00892ECF">
      <w:pPr>
        <w:jc w:val="center"/>
        <w:rPr>
          <w:rFonts w:ascii="Times New Roman" w:eastAsia="Times New Roman" w:hAnsi="Times New Roman" w:cs="Times New Roman"/>
          <w:noProof/>
        </w:rPr>
      </w:pPr>
    </w:p>
    <w:p w14:paraId="759B2294" w14:textId="62945959" w:rsidR="00892ECF" w:rsidRDefault="00892ECF" w:rsidP="00892ECF">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E392F9" wp14:editId="5C8A32F3">
            <wp:extent cx="2809875" cy="1685925"/>
            <wp:effectExtent l="0" t="0" r="9525" b="9525"/>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809875" cy="1685925"/>
                    </a:xfrm>
                    <a:prstGeom prst="rect">
                      <a:avLst/>
                    </a:prstGeom>
                    <a:ln/>
                  </pic:spPr>
                </pic:pic>
              </a:graphicData>
            </a:graphic>
          </wp:inline>
        </w:drawing>
      </w:r>
    </w:p>
    <w:p w14:paraId="5B8A6FFD" w14:textId="77777777" w:rsidR="00892ECF" w:rsidRDefault="00892ECF" w:rsidP="00892ECF">
      <w:pPr>
        <w:rPr>
          <w:rFonts w:ascii="Times New Roman" w:eastAsia="Times New Roman" w:hAnsi="Times New Roman" w:cs="Times New Roman"/>
        </w:rPr>
      </w:pPr>
    </w:p>
    <w:p w14:paraId="68F73039" w14:textId="77777777" w:rsidR="00892ECF" w:rsidRDefault="00892ECF" w:rsidP="00892ECF">
      <w:pPr>
        <w:rPr>
          <w:rFonts w:ascii="Times New Roman" w:eastAsia="Times New Roman" w:hAnsi="Times New Roman" w:cs="Times New Roman"/>
        </w:rPr>
      </w:pPr>
    </w:p>
    <w:p w14:paraId="08FD652A" w14:textId="77777777" w:rsidR="00892ECF" w:rsidRPr="001C6F0D" w:rsidRDefault="00892ECF" w:rsidP="00892ECF">
      <w:pPr>
        <w:rPr>
          <w:rFonts w:ascii="Roboto" w:eastAsia="Times New Roman" w:hAnsi="Roboto" w:cs="Times New Roman"/>
          <w:b/>
          <w:bCs/>
          <w:color w:val="212529"/>
          <w:sz w:val="22"/>
          <w:szCs w:val="22"/>
          <w:lang w:eastAsia="en-IN"/>
        </w:rPr>
      </w:pPr>
      <w:r w:rsidRPr="001C6F0D">
        <w:rPr>
          <w:rFonts w:ascii="Cambria" w:eastAsia="Cambria" w:hAnsi="Cambria" w:cs="Cambria"/>
          <w:b/>
          <w:bCs/>
          <w:sz w:val="28"/>
          <w:szCs w:val="28"/>
        </w:rPr>
        <w:t xml:space="preserve">Faculty name: </w:t>
      </w:r>
      <w:r w:rsidRPr="001C6F0D">
        <w:rPr>
          <w:rFonts w:ascii="Roboto" w:eastAsia="Times New Roman" w:hAnsi="Roboto" w:cs="Times New Roman"/>
          <w:b/>
          <w:bCs/>
          <w:color w:val="212529"/>
          <w:sz w:val="22"/>
          <w:szCs w:val="22"/>
          <w:lang w:eastAsia="en-IN"/>
        </w:rPr>
        <w:t xml:space="preserve"> Meghna Sharma    </w:t>
      </w:r>
    </w:p>
    <w:p w14:paraId="42D7F37C" w14:textId="77777777" w:rsidR="00892ECF" w:rsidRDefault="00892ECF" w:rsidP="00892ECF">
      <w:pPr>
        <w:jc w:val="center"/>
        <w:rPr>
          <w:rFonts w:ascii="Roboto" w:eastAsia="Times New Roman" w:hAnsi="Roboto" w:cs="Times New Roman"/>
          <w:color w:val="212529"/>
          <w:sz w:val="20"/>
          <w:szCs w:val="20"/>
          <w:lang w:eastAsia="en-IN"/>
        </w:rPr>
      </w:pPr>
    </w:p>
    <w:p w14:paraId="238E6376" w14:textId="77777777" w:rsidR="00892ECF" w:rsidRDefault="00892ECF" w:rsidP="00892ECF">
      <w:pPr>
        <w:jc w:val="center"/>
        <w:rPr>
          <w:rFonts w:ascii="Roboto" w:eastAsia="Times New Roman" w:hAnsi="Roboto" w:cs="Times New Roman"/>
          <w:color w:val="212529"/>
          <w:sz w:val="20"/>
          <w:szCs w:val="20"/>
          <w:lang w:eastAsia="en-IN"/>
        </w:rPr>
      </w:pPr>
    </w:p>
    <w:p w14:paraId="604D02B9" w14:textId="77777777" w:rsidR="00892ECF" w:rsidRDefault="00892ECF" w:rsidP="00892ECF">
      <w:pPr>
        <w:jc w:val="center"/>
        <w:rPr>
          <w:rFonts w:ascii="Roboto" w:eastAsia="Times New Roman" w:hAnsi="Roboto" w:cs="Times New Roman"/>
          <w:color w:val="212529"/>
          <w:sz w:val="20"/>
          <w:szCs w:val="20"/>
          <w:lang w:eastAsia="en-IN"/>
        </w:rPr>
      </w:pPr>
    </w:p>
    <w:p w14:paraId="1339E8D3" w14:textId="77777777" w:rsidR="00892ECF" w:rsidRPr="00892ECF" w:rsidRDefault="00892ECF" w:rsidP="00892ECF">
      <w:pPr>
        <w:jc w:val="center"/>
        <w:rPr>
          <w:rFonts w:ascii="Roboto" w:eastAsia="Times New Roman" w:hAnsi="Roboto" w:cs="Times New Roman"/>
          <w:b/>
          <w:bCs/>
          <w:color w:val="212529"/>
          <w:sz w:val="32"/>
          <w:szCs w:val="32"/>
          <w:lang w:eastAsia="en-IN"/>
        </w:rPr>
      </w:pPr>
      <w:r w:rsidRPr="00892ECF">
        <w:rPr>
          <w:rFonts w:ascii="Roboto" w:eastAsia="Times New Roman" w:hAnsi="Roboto" w:cs="Times New Roman"/>
          <w:b/>
          <w:bCs/>
          <w:color w:val="212529"/>
          <w:sz w:val="32"/>
          <w:szCs w:val="32"/>
          <w:lang w:eastAsia="en-IN"/>
        </w:rPr>
        <w:t>Nipun Juneja (23CSU215)</w:t>
      </w:r>
    </w:p>
    <w:p w14:paraId="3E991426" w14:textId="056E5E22" w:rsidR="00892ECF" w:rsidRPr="00892ECF" w:rsidRDefault="00892ECF" w:rsidP="00892ECF">
      <w:pPr>
        <w:jc w:val="center"/>
        <w:rPr>
          <w:rFonts w:ascii="Roboto" w:eastAsia="Times New Roman" w:hAnsi="Roboto" w:cs="Times New Roman"/>
          <w:b/>
          <w:bCs/>
          <w:color w:val="212529"/>
          <w:sz w:val="32"/>
          <w:szCs w:val="32"/>
          <w:lang w:eastAsia="en-IN"/>
        </w:rPr>
      </w:pPr>
      <w:r w:rsidRPr="00892ECF">
        <w:rPr>
          <w:rFonts w:ascii="Roboto" w:eastAsia="Times New Roman" w:hAnsi="Roboto" w:cs="Times New Roman"/>
          <w:b/>
          <w:bCs/>
          <w:color w:val="212529"/>
          <w:sz w:val="32"/>
          <w:szCs w:val="32"/>
          <w:lang w:eastAsia="en-IN"/>
        </w:rPr>
        <w:t>Nishant Rajora (23CSU220)</w:t>
      </w:r>
    </w:p>
    <w:p w14:paraId="4802C3DF" w14:textId="680B84D3" w:rsidR="00892ECF" w:rsidRDefault="00892ECF" w:rsidP="00892ECF">
      <w:pPr>
        <w:jc w:val="center"/>
        <w:rPr>
          <w:rFonts w:ascii="Roboto" w:eastAsia="Times New Roman" w:hAnsi="Roboto" w:cs="Times New Roman"/>
          <w:b/>
          <w:bCs/>
          <w:color w:val="212529"/>
          <w:sz w:val="32"/>
          <w:szCs w:val="32"/>
          <w:lang w:eastAsia="en-IN"/>
        </w:rPr>
      </w:pPr>
      <w:r w:rsidRPr="00892ECF">
        <w:rPr>
          <w:rFonts w:ascii="Roboto" w:eastAsia="Times New Roman" w:hAnsi="Roboto" w:cs="Times New Roman"/>
          <w:b/>
          <w:bCs/>
          <w:color w:val="212529"/>
          <w:sz w:val="32"/>
          <w:szCs w:val="32"/>
          <w:lang w:eastAsia="en-IN"/>
        </w:rPr>
        <w:t>Monika (23CSU203)</w:t>
      </w:r>
    </w:p>
    <w:p w14:paraId="2D0675A2" w14:textId="77777777" w:rsidR="0015254F" w:rsidRPr="00892ECF" w:rsidRDefault="0015254F" w:rsidP="00892ECF">
      <w:pPr>
        <w:jc w:val="center"/>
        <w:rPr>
          <w:rFonts w:ascii="Roboto" w:eastAsia="Times New Roman" w:hAnsi="Roboto" w:cs="Times New Roman"/>
          <w:b/>
          <w:bCs/>
          <w:color w:val="212529"/>
          <w:sz w:val="32"/>
          <w:szCs w:val="32"/>
          <w:lang w:eastAsia="en-IN"/>
        </w:rPr>
      </w:pPr>
    </w:p>
    <w:p w14:paraId="090C2A66" w14:textId="1CF38824" w:rsidR="00892ECF" w:rsidRPr="00892ECF" w:rsidRDefault="00892ECF" w:rsidP="00892ECF">
      <w:pPr>
        <w:jc w:val="right"/>
        <w:rPr>
          <w:rFonts w:ascii="Roboto" w:eastAsia="Times New Roman" w:hAnsi="Roboto" w:cs="Times New Roman"/>
          <w:b/>
          <w:bCs/>
          <w:color w:val="212529"/>
          <w:lang w:eastAsia="en-IN"/>
        </w:rPr>
      </w:pPr>
      <w:r w:rsidRPr="00892ECF">
        <w:rPr>
          <w:rFonts w:ascii="Roboto" w:eastAsia="Times New Roman" w:hAnsi="Roboto" w:cs="Times New Roman"/>
          <w:b/>
          <w:bCs/>
          <w:color w:val="212529"/>
          <w:lang w:eastAsia="en-IN"/>
        </w:rPr>
        <w:t>— Semester: 5th, Group: DS-2</w:t>
      </w:r>
    </w:p>
    <w:p w14:paraId="4B684AD6" w14:textId="77777777" w:rsidR="00892ECF" w:rsidRPr="00892ECF" w:rsidRDefault="00892ECF" w:rsidP="00892ECF">
      <w:pPr>
        <w:rPr>
          <w:rFonts w:ascii="Times New Roman" w:eastAsia="Times New Roman" w:hAnsi="Times New Roman" w:cs="Times New Roman"/>
          <w:b/>
          <w:bCs/>
          <w:sz w:val="32"/>
          <w:szCs w:val="32"/>
        </w:rPr>
      </w:pPr>
    </w:p>
    <w:p w14:paraId="7B0BC5B6" w14:textId="77777777" w:rsidR="00892ECF" w:rsidRDefault="00892ECF" w:rsidP="00892ECF">
      <w:pPr>
        <w:jc w:val="center"/>
        <w:rPr>
          <w:rFonts w:ascii="Times New Roman" w:eastAsia="Times New Roman" w:hAnsi="Times New Roman" w:cs="Times New Roman"/>
        </w:rPr>
      </w:pPr>
    </w:p>
    <w:p w14:paraId="5B50DD39" w14:textId="77777777" w:rsidR="00C67B07" w:rsidRDefault="00C67B07" w:rsidP="00892ECF">
      <w:pPr>
        <w:jc w:val="center"/>
        <w:rPr>
          <w:rFonts w:ascii="Times New Roman" w:eastAsia="Times New Roman" w:hAnsi="Times New Roman" w:cs="Times New Roman"/>
        </w:rPr>
      </w:pPr>
    </w:p>
    <w:p w14:paraId="688DB835" w14:textId="77777777" w:rsidR="00C67B07" w:rsidRDefault="00C67B07" w:rsidP="00892ECF">
      <w:pPr>
        <w:jc w:val="center"/>
        <w:rPr>
          <w:rFonts w:ascii="Times New Roman" w:eastAsia="Times New Roman" w:hAnsi="Times New Roman" w:cs="Times New Roman"/>
        </w:rPr>
      </w:pPr>
    </w:p>
    <w:p w14:paraId="0D2D4439" w14:textId="77777777" w:rsidR="00C67B07" w:rsidRDefault="00C67B07" w:rsidP="00892ECF">
      <w:pPr>
        <w:jc w:val="center"/>
        <w:rPr>
          <w:rFonts w:ascii="Times New Roman" w:eastAsia="Times New Roman" w:hAnsi="Times New Roman" w:cs="Times New Roman"/>
        </w:rPr>
      </w:pPr>
    </w:p>
    <w:p w14:paraId="19C35AFB" w14:textId="77777777" w:rsidR="00C67B07" w:rsidRDefault="00C67B07" w:rsidP="00892ECF">
      <w:pPr>
        <w:jc w:val="center"/>
        <w:rPr>
          <w:rFonts w:ascii="Times New Roman" w:eastAsia="Times New Roman" w:hAnsi="Times New Roman" w:cs="Times New Roman"/>
        </w:rPr>
      </w:pPr>
    </w:p>
    <w:p w14:paraId="0DACCC62" w14:textId="77777777" w:rsidR="00892ECF" w:rsidRDefault="00892ECF" w:rsidP="00892ECF">
      <w:pPr>
        <w:jc w:val="center"/>
        <w:rPr>
          <w:rFonts w:ascii="Cambria" w:eastAsia="Cambria" w:hAnsi="Cambria" w:cs="Cambria"/>
          <w:b/>
          <w:sz w:val="32"/>
          <w:szCs w:val="32"/>
        </w:rPr>
      </w:pPr>
      <w:r>
        <w:rPr>
          <w:rFonts w:ascii="Cambria" w:eastAsia="Cambria" w:hAnsi="Cambria" w:cs="Cambria"/>
          <w:b/>
          <w:sz w:val="32"/>
          <w:szCs w:val="32"/>
        </w:rPr>
        <w:t xml:space="preserve">Department of Computer Science and Engineering </w:t>
      </w:r>
    </w:p>
    <w:p w14:paraId="3929896B" w14:textId="77777777" w:rsidR="00892ECF" w:rsidRDefault="00892ECF" w:rsidP="00892ECF">
      <w:pPr>
        <w:jc w:val="center"/>
        <w:rPr>
          <w:rFonts w:ascii="Cambria" w:eastAsia="Cambria" w:hAnsi="Cambria" w:cs="Cambria"/>
          <w:b/>
          <w:sz w:val="32"/>
          <w:szCs w:val="32"/>
        </w:rPr>
      </w:pPr>
      <w:proofErr w:type="spellStart"/>
      <w:r>
        <w:rPr>
          <w:rFonts w:ascii="Cambria" w:eastAsia="Cambria" w:hAnsi="Cambria" w:cs="Cambria"/>
          <w:b/>
          <w:sz w:val="32"/>
          <w:szCs w:val="32"/>
        </w:rPr>
        <w:t>NorthCap</w:t>
      </w:r>
      <w:proofErr w:type="spellEnd"/>
      <w:r>
        <w:rPr>
          <w:rFonts w:ascii="Cambria" w:eastAsia="Cambria" w:hAnsi="Cambria" w:cs="Cambria"/>
          <w:b/>
          <w:sz w:val="32"/>
          <w:szCs w:val="32"/>
        </w:rPr>
        <w:t xml:space="preserve"> University, Gurugram- 122001, India</w:t>
      </w:r>
    </w:p>
    <w:p w14:paraId="0989A218" w14:textId="77777777" w:rsidR="00892ECF" w:rsidRDefault="00892ECF" w:rsidP="00892ECF">
      <w:pPr>
        <w:jc w:val="center"/>
        <w:rPr>
          <w:rFonts w:ascii="Cambria" w:eastAsia="Cambria" w:hAnsi="Cambria" w:cs="Cambria"/>
          <w:b/>
          <w:sz w:val="32"/>
          <w:szCs w:val="32"/>
        </w:rPr>
      </w:pPr>
      <w:r>
        <w:rPr>
          <w:rFonts w:ascii="Cambria" w:eastAsia="Cambria" w:hAnsi="Cambria" w:cs="Cambria"/>
          <w:b/>
          <w:sz w:val="32"/>
          <w:szCs w:val="32"/>
        </w:rPr>
        <w:t>Session 2022-23</w:t>
      </w:r>
    </w:p>
    <w:p w14:paraId="61671109" w14:textId="77777777" w:rsidR="0015254F" w:rsidRDefault="0015254F" w:rsidP="00892ECF">
      <w:pPr>
        <w:spacing w:after="100" w:afterAutospacing="1"/>
        <w:outlineLvl w:val="0"/>
        <w:rPr>
          <w:rFonts w:ascii="Arial" w:eastAsia="Times New Roman" w:hAnsi="Arial" w:cs="Arial"/>
          <w:b/>
          <w:bCs/>
          <w:kern w:val="36"/>
          <w:sz w:val="48"/>
          <w:szCs w:val="48"/>
          <w:lang w:eastAsia="en-GB"/>
          <w14:ligatures w14:val="none"/>
        </w:rPr>
      </w:pPr>
    </w:p>
    <w:p w14:paraId="12157EBA" w14:textId="77777777" w:rsidR="00C67B07" w:rsidRDefault="00C67B07" w:rsidP="00892ECF">
      <w:pPr>
        <w:spacing w:after="100" w:afterAutospacing="1"/>
        <w:outlineLvl w:val="0"/>
        <w:rPr>
          <w:rFonts w:ascii="Arial" w:eastAsia="Times New Roman" w:hAnsi="Arial" w:cs="Arial"/>
          <w:b/>
          <w:bCs/>
          <w:kern w:val="36"/>
          <w:sz w:val="48"/>
          <w:szCs w:val="48"/>
          <w:lang w:eastAsia="en-GB"/>
          <w14:ligatures w14:val="none"/>
        </w:rPr>
      </w:pPr>
    </w:p>
    <w:p w14:paraId="3C99C81E" w14:textId="77777777" w:rsidR="001C6F0D" w:rsidRPr="00AD5B59" w:rsidRDefault="001C6F0D" w:rsidP="00892ECF">
      <w:pPr>
        <w:spacing w:after="100" w:afterAutospacing="1"/>
        <w:outlineLvl w:val="0"/>
        <w:rPr>
          <w:rFonts w:ascii="Arial" w:eastAsia="Times New Roman" w:hAnsi="Arial" w:cs="Arial"/>
          <w:kern w:val="0"/>
          <w:lang w:eastAsia="en-GB"/>
          <w14:ligatures w14:val="none"/>
        </w:rPr>
      </w:pPr>
    </w:p>
    <w:p w14:paraId="2A16E59E"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t>1. Abstract</w:t>
      </w:r>
    </w:p>
    <w:p w14:paraId="4B73A488" w14:textId="551DDDC4" w:rsid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Rapid industrialization and urbanization have made air pollution a critical public health challenge in India. This project aims to develop a robust machine learning pipeline to predict the daily Air Quality Index (AQI) across various Indian cities. Leveraging a dataset spanning 2015–2020, we employed a time-series approach to </w:t>
      </w:r>
      <w:proofErr w:type="spellStart"/>
      <w:r w:rsidRPr="00AD5B59">
        <w:rPr>
          <w:rFonts w:ascii="Arial" w:eastAsia="Times New Roman" w:hAnsi="Arial" w:cs="Arial"/>
          <w:kern w:val="0"/>
          <w:lang w:eastAsia="en-GB"/>
          <w14:ligatures w14:val="none"/>
        </w:rPr>
        <w:t>modeling</w:t>
      </w:r>
      <w:proofErr w:type="spellEnd"/>
      <w:r w:rsidRPr="00AD5B59">
        <w:rPr>
          <w:rFonts w:ascii="Arial" w:eastAsia="Times New Roman" w:hAnsi="Arial" w:cs="Arial"/>
          <w:kern w:val="0"/>
          <w:lang w:eastAsia="en-GB"/>
          <w14:ligatures w14:val="none"/>
        </w:rPr>
        <w:t>. Key preprocessing steps included advanced imputation, log-transformations for skewed data, and the engineering of lag-based features. We trained and evaluated two ensemble learning models—</w:t>
      </w:r>
      <w:r w:rsidRPr="00AD5B59">
        <w:rPr>
          <w:rFonts w:ascii="Arial" w:eastAsia="Times New Roman" w:hAnsi="Arial" w:cs="Arial"/>
          <w:b/>
          <w:bCs/>
          <w:kern w:val="0"/>
          <w:lang w:eastAsia="en-GB"/>
          <w14:ligatures w14:val="none"/>
        </w:rPr>
        <w:t>Random Forest Regressor</w:t>
      </w:r>
      <w:r w:rsidRPr="00AD5B59">
        <w:rPr>
          <w:rFonts w:ascii="Arial" w:eastAsia="Times New Roman" w:hAnsi="Arial" w:cs="Arial"/>
          <w:kern w:val="0"/>
          <w:lang w:eastAsia="en-GB"/>
          <w14:ligatures w14:val="none"/>
        </w:rPr>
        <w:t xml:space="preserve"> and </w:t>
      </w:r>
      <w:proofErr w:type="spellStart"/>
      <w:r w:rsidRPr="00AD5B59">
        <w:rPr>
          <w:rFonts w:ascii="Arial" w:eastAsia="Times New Roman" w:hAnsi="Arial" w:cs="Arial"/>
          <w:b/>
          <w:bCs/>
          <w:kern w:val="0"/>
          <w:lang w:eastAsia="en-GB"/>
          <w14:ligatures w14:val="none"/>
        </w:rPr>
        <w:t>XGBoost</w:t>
      </w:r>
      <w:proofErr w:type="spellEnd"/>
      <w:r w:rsidRPr="00AD5B59">
        <w:rPr>
          <w:rFonts w:ascii="Arial" w:eastAsia="Times New Roman" w:hAnsi="Arial" w:cs="Arial"/>
          <w:b/>
          <w:bCs/>
          <w:kern w:val="0"/>
          <w:lang w:eastAsia="en-GB"/>
          <w14:ligatures w14:val="none"/>
        </w:rPr>
        <w:t xml:space="preserve"> Regressor</w:t>
      </w:r>
      <w:r w:rsidRPr="00AD5B59">
        <w:rPr>
          <w:rFonts w:ascii="Arial" w:eastAsia="Times New Roman" w:hAnsi="Arial" w:cs="Arial"/>
          <w:kern w:val="0"/>
          <w:lang w:eastAsia="en-GB"/>
          <w14:ligatures w14:val="none"/>
        </w:rPr>
        <w:t xml:space="preserve">—using a strict time-based train-test split. Both models demonstrated high efficacy, achieving an R^2 score of approximately </w:t>
      </w:r>
      <w:r w:rsidRPr="00AD5B59">
        <w:rPr>
          <w:rFonts w:ascii="Arial" w:eastAsia="Times New Roman" w:hAnsi="Arial" w:cs="Arial"/>
          <w:b/>
          <w:bCs/>
          <w:kern w:val="0"/>
          <w:lang w:eastAsia="en-GB"/>
          <w14:ligatures w14:val="none"/>
        </w:rPr>
        <w:t>0.90</w:t>
      </w:r>
      <w:r w:rsidRPr="00AD5B59">
        <w:rPr>
          <w:rFonts w:ascii="Arial" w:eastAsia="Times New Roman" w:hAnsi="Arial" w:cs="Arial"/>
          <w:kern w:val="0"/>
          <w:lang w:eastAsia="en-GB"/>
          <w14:ligatures w14:val="none"/>
        </w:rPr>
        <w:t xml:space="preserve">. The final solution was deployed as a containerized </w:t>
      </w:r>
      <w:proofErr w:type="spellStart"/>
      <w:r w:rsidRPr="00AD5B59">
        <w:rPr>
          <w:rFonts w:ascii="Arial" w:eastAsia="Times New Roman" w:hAnsi="Arial" w:cs="Arial"/>
          <w:kern w:val="0"/>
          <w:lang w:eastAsia="en-GB"/>
          <w14:ligatures w14:val="none"/>
        </w:rPr>
        <w:t>Streamlit</w:t>
      </w:r>
      <w:proofErr w:type="spellEnd"/>
      <w:r w:rsidRPr="00AD5B59">
        <w:rPr>
          <w:rFonts w:ascii="Arial" w:eastAsia="Times New Roman" w:hAnsi="Arial" w:cs="Arial"/>
          <w:kern w:val="0"/>
          <w:lang w:eastAsia="en-GB"/>
          <w14:ligatures w14:val="none"/>
        </w:rPr>
        <w:t xml:space="preserve"> web application, offering an interactive dashboard for real-time data visualization and prediction transparency.</w:t>
      </w:r>
    </w:p>
    <w:p w14:paraId="76FB365D" w14:textId="77777777" w:rsidR="00892ECF" w:rsidRDefault="00892ECF" w:rsidP="00AD5B59">
      <w:pPr>
        <w:spacing w:after="100" w:afterAutospacing="1"/>
        <w:rPr>
          <w:rFonts w:ascii="Arial" w:eastAsia="Times New Roman" w:hAnsi="Arial" w:cs="Arial"/>
          <w:kern w:val="0"/>
          <w:lang w:eastAsia="en-GB"/>
          <w14:ligatures w14:val="none"/>
        </w:rPr>
      </w:pPr>
    </w:p>
    <w:p w14:paraId="1F23B993" w14:textId="77777777" w:rsidR="00892ECF" w:rsidRDefault="00892ECF" w:rsidP="00AD5B59">
      <w:pPr>
        <w:spacing w:after="100" w:afterAutospacing="1"/>
        <w:rPr>
          <w:rFonts w:ascii="Arial" w:eastAsia="Times New Roman" w:hAnsi="Arial" w:cs="Arial"/>
          <w:kern w:val="0"/>
          <w:lang w:eastAsia="en-GB"/>
          <w14:ligatures w14:val="none"/>
        </w:rPr>
      </w:pPr>
    </w:p>
    <w:p w14:paraId="797C2BB9" w14:textId="77777777" w:rsidR="00892ECF" w:rsidRDefault="00892ECF" w:rsidP="00AD5B59">
      <w:pPr>
        <w:spacing w:after="100" w:afterAutospacing="1"/>
        <w:rPr>
          <w:rFonts w:ascii="Arial" w:eastAsia="Times New Roman" w:hAnsi="Arial" w:cs="Arial"/>
          <w:kern w:val="0"/>
          <w:lang w:eastAsia="en-GB"/>
          <w14:ligatures w14:val="none"/>
        </w:rPr>
      </w:pPr>
    </w:p>
    <w:p w14:paraId="285B1D4E" w14:textId="77777777" w:rsidR="00892ECF" w:rsidRDefault="00892ECF" w:rsidP="00AD5B59">
      <w:pPr>
        <w:spacing w:after="100" w:afterAutospacing="1"/>
        <w:rPr>
          <w:rFonts w:ascii="Arial" w:eastAsia="Times New Roman" w:hAnsi="Arial" w:cs="Arial"/>
          <w:kern w:val="0"/>
          <w:lang w:eastAsia="en-GB"/>
          <w14:ligatures w14:val="none"/>
        </w:rPr>
      </w:pPr>
    </w:p>
    <w:p w14:paraId="298FCF05" w14:textId="77777777" w:rsidR="00892ECF" w:rsidRDefault="00892ECF" w:rsidP="00AD5B59">
      <w:pPr>
        <w:spacing w:after="100" w:afterAutospacing="1"/>
        <w:rPr>
          <w:rFonts w:ascii="Arial" w:eastAsia="Times New Roman" w:hAnsi="Arial" w:cs="Arial"/>
          <w:kern w:val="0"/>
          <w:lang w:eastAsia="en-GB"/>
          <w14:ligatures w14:val="none"/>
        </w:rPr>
      </w:pPr>
    </w:p>
    <w:p w14:paraId="616FC12A" w14:textId="77777777" w:rsidR="00892ECF" w:rsidRDefault="00892ECF" w:rsidP="00AD5B59">
      <w:pPr>
        <w:spacing w:after="100" w:afterAutospacing="1"/>
        <w:rPr>
          <w:rFonts w:ascii="Arial" w:eastAsia="Times New Roman" w:hAnsi="Arial" w:cs="Arial"/>
          <w:kern w:val="0"/>
          <w:lang w:eastAsia="en-GB"/>
          <w14:ligatures w14:val="none"/>
        </w:rPr>
      </w:pPr>
    </w:p>
    <w:p w14:paraId="49D2A9D9" w14:textId="77777777" w:rsidR="00892ECF" w:rsidRDefault="00892ECF" w:rsidP="00AD5B59">
      <w:pPr>
        <w:spacing w:after="100" w:afterAutospacing="1"/>
        <w:rPr>
          <w:rFonts w:ascii="Arial" w:eastAsia="Times New Roman" w:hAnsi="Arial" w:cs="Arial"/>
          <w:kern w:val="0"/>
          <w:lang w:eastAsia="en-GB"/>
          <w14:ligatures w14:val="none"/>
        </w:rPr>
      </w:pPr>
    </w:p>
    <w:p w14:paraId="4C1D3F82" w14:textId="77777777" w:rsidR="00892ECF" w:rsidRDefault="00892ECF" w:rsidP="00AD5B59">
      <w:pPr>
        <w:spacing w:after="100" w:afterAutospacing="1"/>
        <w:rPr>
          <w:rFonts w:ascii="Arial" w:eastAsia="Times New Roman" w:hAnsi="Arial" w:cs="Arial"/>
          <w:kern w:val="0"/>
          <w:lang w:eastAsia="en-GB"/>
          <w14:ligatures w14:val="none"/>
        </w:rPr>
      </w:pPr>
    </w:p>
    <w:p w14:paraId="1DD7567F" w14:textId="77777777" w:rsidR="00892ECF" w:rsidRDefault="00892ECF" w:rsidP="00AD5B59">
      <w:pPr>
        <w:spacing w:after="100" w:afterAutospacing="1"/>
        <w:rPr>
          <w:rFonts w:ascii="Arial" w:eastAsia="Times New Roman" w:hAnsi="Arial" w:cs="Arial"/>
          <w:kern w:val="0"/>
          <w:lang w:eastAsia="en-GB"/>
          <w14:ligatures w14:val="none"/>
        </w:rPr>
      </w:pPr>
    </w:p>
    <w:p w14:paraId="41030AEB" w14:textId="77777777" w:rsidR="00892ECF" w:rsidRDefault="00892ECF" w:rsidP="00AD5B59">
      <w:pPr>
        <w:spacing w:after="100" w:afterAutospacing="1"/>
        <w:rPr>
          <w:rFonts w:ascii="Arial" w:eastAsia="Times New Roman" w:hAnsi="Arial" w:cs="Arial"/>
          <w:kern w:val="0"/>
          <w:lang w:eastAsia="en-GB"/>
          <w14:ligatures w14:val="none"/>
        </w:rPr>
      </w:pPr>
    </w:p>
    <w:p w14:paraId="5E5D0A36" w14:textId="77777777" w:rsidR="00892ECF" w:rsidRDefault="00892ECF" w:rsidP="00AD5B59">
      <w:pPr>
        <w:spacing w:after="100" w:afterAutospacing="1"/>
        <w:rPr>
          <w:rFonts w:ascii="Arial" w:eastAsia="Times New Roman" w:hAnsi="Arial" w:cs="Arial"/>
          <w:kern w:val="0"/>
          <w:lang w:eastAsia="en-GB"/>
          <w14:ligatures w14:val="none"/>
        </w:rPr>
      </w:pPr>
    </w:p>
    <w:p w14:paraId="4A95A52F" w14:textId="77777777" w:rsidR="00892ECF" w:rsidRDefault="00892ECF" w:rsidP="00AD5B59">
      <w:pPr>
        <w:spacing w:after="100" w:afterAutospacing="1"/>
        <w:rPr>
          <w:rFonts w:ascii="Arial" w:eastAsia="Times New Roman" w:hAnsi="Arial" w:cs="Arial"/>
          <w:kern w:val="0"/>
          <w:lang w:eastAsia="en-GB"/>
          <w14:ligatures w14:val="none"/>
        </w:rPr>
      </w:pPr>
    </w:p>
    <w:p w14:paraId="0C65CE9A" w14:textId="77777777" w:rsidR="00892ECF" w:rsidRDefault="00892ECF" w:rsidP="00AD5B59">
      <w:pPr>
        <w:spacing w:after="100" w:afterAutospacing="1"/>
        <w:rPr>
          <w:rFonts w:ascii="Arial" w:eastAsia="Times New Roman" w:hAnsi="Arial" w:cs="Arial"/>
          <w:kern w:val="0"/>
          <w:lang w:eastAsia="en-GB"/>
          <w14:ligatures w14:val="none"/>
        </w:rPr>
      </w:pPr>
    </w:p>
    <w:p w14:paraId="606B4A38" w14:textId="77777777" w:rsidR="00892ECF" w:rsidRDefault="00892ECF" w:rsidP="00AD5B59">
      <w:pPr>
        <w:spacing w:after="100" w:afterAutospacing="1"/>
        <w:rPr>
          <w:rFonts w:ascii="Arial" w:eastAsia="Times New Roman" w:hAnsi="Arial" w:cs="Arial"/>
          <w:kern w:val="0"/>
          <w:lang w:eastAsia="en-GB"/>
          <w14:ligatures w14:val="none"/>
        </w:rPr>
      </w:pPr>
    </w:p>
    <w:p w14:paraId="3CB87063" w14:textId="77777777" w:rsidR="00892ECF" w:rsidRDefault="00892ECF" w:rsidP="00AD5B59">
      <w:pPr>
        <w:spacing w:after="100" w:afterAutospacing="1"/>
        <w:rPr>
          <w:rFonts w:ascii="Arial" w:eastAsia="Times New Roman" w:hAnsi="Arial" w:cs="Arial"/>
          <w:kern w:val="0"/>
          <w:lang w:eastAsia="en-GB"/>
          <w14:ligatures w14:val="none"/>
        </w:rPr>
      </w:pPr>
    </w:p>
    <w:p w14:paraId="78860A10" w14:textId="77777777" w:rsidR="00892ECF" w:rsidRDefault="00892ECF" w:rsidP="00AD5B59">
      <w:pPr>
        <w:spacing w:after="100" w:afterAutospacing="1"/>
        <w:rPr>
          <w:rFonts w:ascii="Arial" w:eastAsia="Times New Roman" w:hAnsi="Arial" w:cs="Arial"/>
          <w:kern w:val="0"/>
          <w:lang w:eastAsia="en-GB"/>
          <w14:ligatures w14:val="none"/>
        </w:rPr>
      </w:pPr>
    </w:p>
    <w:p w14:paraId="11D5D6AC" w14:textId="77777777" w:rsidR="00892ECF" w:rsidRPr="00AD5B59" w:rsidRDefault="00892ECF" w:rsidP="00AD5B59">
      <w:pPr>
        <w:spacing w:after="100" w:afterAutospacing="1"/>
        <w:rPr>
          <w:rFonts w:ascii="Arial" w:eastAsia="Times New Roman" w:hAnsi="Arial" w:cs="Arial"/>
          <w:kern w:val="0"/>
          <w:lang w:eastAsia="en-GB"/>
          <w14:ligatures w14:val="none"/>
        </w:rPr>
      </w:pPr>
    </w:p>
    <w:p w14:paraId="2E7BCFD9"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2. Introduction</w:t>
      </w:r>
    </w:p>
    <w:p w14:paraId="5EE17486"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2.1 Background</w:t>
      </w:r>
    </w:p>
    <w:p w14:paraId="0A401778"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The Air Quality Index (AQI) is a standardized number used by government agencies to communicate the level of air pollution to the public. Accurate forecasting of AQI is essential for issuing timely health advisories and enabling citizens to take preventive measures.</w:t>
      </w:r>
    </w:p>
    <w:p w14:paraId="57D10174"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2.2 Problem Statement</w:t>
      </w:r>
    </w:p>
    <w:p w14:paraId="08319516"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Air quality data is often plagued by inconsistencies, including missing sensor readings, extreme outliers, and complex seasonal variations. The objective of this project was to build a predictive model that could navigate these challenges and accurately forecast daily AQI based on historical concentrations of pollutants such as PM10, NO2, CO, and SO2.</w:t>
      </w:r>
    </w:p>
    <w:p w14:paraId="71312D94"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2.3 Dataset</w:t>
      </w:r>
    </w:p>
    <w:p w14:paraId="06AE76A3" w14:textId="77777777" w:rsid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The project utilized the "Air Quality Data in India" dataset, containing daily records from multiple cities. The data included concentrations of particulate matter (PM2.5, PM10), gases (NO2, NH3, SO2, CO, Ozone), and the target variable, AQI.</w:t>
      </w:r>
    </w:p>
    <w:p w14:paraId="122C1C0E" w14:textId="603B7EFE" w:rsidR="009D33AC" w:rsidRDefault="009D33AC" w:rsidP="00AD5B59">
      <w:pPr>
        <w:spacing w:after="100" w:afterAutospacing="1"/>
        <w:rPr>
          <w:rFonts w:ascii="Arial" w:eastAsia="Times New Roman" w:hAnsi="Arial" w:cs="Arial"/>
          <w:kern w:val="0"/>
          <w:lang w:eastAsia="en-GB"/>
          <w14:ligatures w14:val="none"/>
        </w:rPr>
      </w:pPr>
      <w:hyperlink r:id="rId6" w:history="1">
        <w:r w:rsidRPr="009D33AC">
          <w:rPr>
            <w:rStyle w:val="Hyperlink"/>
            <w:rFonts w:ascii="Arial" w:eastAsia="Times New Roman" w:hAnsi="Arial" w:cs="Arial"/>
            <w:kern w:val="0"/>
            <w:lang w:eastAsia="en-GB"/>
            <w14:ligatures w14:val="none"/>
          </w:rPr>
          <w:t>https://www.kaggle.com/datasets/rohanrao/air-quality-data-in-india/data</w:t>
        </w:r>
      </w:hyperlink>
    </w:p>
    <w:p w14:paraId="36AE996E" w14:textId="79593BCE" w:rsidR="00892ECF" w:rsidRPr="00AD5B59" w:rsidRDefault="009D33AC" w:rsidP="00AD5B59">
      <w:pPr>
        <w:spacing w:after="100" w:afterAutospacing="1"/>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6F58438C" wp14:editId="218D1247">
            <wp:extent cx="6144260" cy="3211285"/>
            <wp:effectExtent l="0" t="0" r="8890" b="8255"/>
            <wp:docPr id="29316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3265" name=""/>
                    <pic:cNvPicPr/>
                  </pic:nvPicPr>
                  <pic:blipFill>
                    <a:blip r:embed="rId7"/>
                    <a:stretch>
                      <a:fillRect/>
                    </a:stretch>
                  </pic:blipFill>
                  <pic:spPr>
                    <a:xfrm>
                      <a:off x="0" y="0"/>
                      <a:ext cx="6152935" cy="3215819"/>
                    </a:xfrm>
                    <a:prstGeom prst="rect">
                      <a:avLst/>
                    </a:prstGeom>
                  </pic:spPr>
                </pic:pic>
              </a:graphicData>
            </a:graphic>
          </wp:inline>
        </w:drawing>
      </w:r>
    </w:p>
    <w:p w14:paraId="4C3CC455" w14:textId="77777777" w:rsidR="00892ECF" w:rsidRDefault="00892ECF" w:rsidP="00AD5B59">
      <w:pPr>
        <w:spacing w:after="100" w:afterAutospacing="1"/>
        <w:outlineLvl w:val="1"/>
        <w:rPr>
          <w:rFonts w:ascii="Arial" w:eastAsia="Times New Roman" w:hAnsi="Arial" w:cs="Arial"/>
          <w:b/>
          <w:bCs/>
          <w:kern w:val="0"/>
          <w:sz w:val="36"/>
          <w:szCs w:val="36"/>
          <w:lang w:eastAsia="en-GB"/>
          <w14:ligatures w14:val="none"/>
        </w:rPr>
      </w:pPr>
    </w:p>
    <w:p w14:paraId="121E24BF" w14:textId="77777777" w:rsidR="00892ECF" w:rsidRDefault="00892ECF" w:rsidP="00AD5B59">
      <w:pPr>
        <w:spacing w:after="100" w:afterAutospacing="1"/>
        <w:outlineLvl w:val="1"/>
        <w:rPr>
          <w:rFonts w:ascii="Arial" w:eastAsia="Times New Roman" w:hAnsi="Arial" w:cs="Arial"/>
          <w:b/>
          <w:bCs/>
          <w:kern w:val="0"/>
          <w:sz w:val="36"/>
          <w:szCs w:val="36"/>
          <w:lang w:eastAsia="en-GB"/>
          <w14:ligatures w14:val="none"/>
        </w:rPr>
      </w:pPr>
    </w:p>
    <w:p w14:paraId="6E0A0608" w14:textId="686F5509"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3. Methodology</w:t>
      </w:r>
    </w:p>
    <w:p w14:paraId="1196514D"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3.1 Exploratory Data Analysis (EDA)</w:t>
      </w:r>
    </w:p>
    <w:p w14:paraId="4EB9BC22"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Before </w:t>
      </w:r>
      <w:proofErr w:type="spellStart"/>
      <w:r w:rsidRPr="00AD5B59">
        <w:rPr>
          <w:rFonts w:ascii="Arial" w:eastAsia="Times New Roman" w:hAnsi="Arial" w:cs="Arial"/>
          <w:kern w:val="0"/>
          <w:lang w:eastAsia="en-GB"/>
          <w14:ligatures w14:val="none"/>
        </w:rPr>
        <w:t>modeling</w:t>
      </w:r>
      <w:proofErr w:type="spellEnd"/>
      <w:r w:rsidRPr="00AD5B59">
        <w:rPr>
          <w:rFonts w:ascii="Arial" w:eastAsia="Times New Roman" w:hAnsi="Arial" w:cs="Arial"/>
          <w:kern w:val="0"/>
          <w:lang w:eastAsia="en-GB"/>
          <w14:ligatures w14:val="none"/>
        </w:rPr>
        <w:t>, we conducted a comprehensive analysis using Tableau and Python to understand underlying patterns:</w:t>
      </w:r>
    </w:p>
    <w:p w14:paraId="467330EE" w14:textId="77777777" w:rsidR="00AD5B59" w:rsidRPr="00AD5B59" w:rsidRDefault="00AD5B59" w:rsidP="00AD5B59">
      <w:pPr>
        <w:numPr>
          <w:ilvl w:val="0"/>
          <w:numId w:val="7"/>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Seasonality:</w:t>
      </w:r>
      <w:r w:rsidRPr="00AD5B59">
        <w:rPr>
          <w:rFonts w:ascii="Arial" w:eastAsia="Times New Roman" w:hAnsi="Arial" w:cs="Arial"/>
          <w:kern w:val="0"/>
          <w:lang w:eastAsia="en-GB"/>
          <w14:ligatures w14:val="none"/>
        </w:rPr>
        <w:t xml:space="preserve"> A distinct annual cycle was observed. AQI levels consistently peak during winter months (December–January) due to temperature inversion and drop to their lowest during the monsoon season (August–September) due to washout effects.</w:t>
      </w:r>
    </w:p>
    <w:p w14:paraId="4C28E65D" w14:textId="77777777" w:rsidR="00AD5B59" w:rsidRDefault="00AD5B59" w:rsidP="00AD5B59">
      <w:pPr>
        <w:numPr>
          <w:ilvl w:val="0"/>
          <w:numId w:val="7"/>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Skewness:</w:t>
      </w:r>
      <w:r w:rsidRPr="00AD5B59">
        <w:rPr>
          <w:rFonts w:ascii="Arial" w:eastAsia="Times New Roman" w:hAnsi="Arial" w:cs="Arial"/>
          <w:kern w:val="0"/>
          <w:lang w:eastAsia="en-GB"/>
          <w14:ligatures w14:val="none"/>
        </w:rPr>
        <w:t xml:space="preserve"> Histograms revealed that pollutant distributions were heavily right-skewed. While the majority of days exhibited moderate pollution levels, "severe" pollution days created long statistical tails, posing a challenge for linear models.</w:t>
      </w:r>
    </w:p>
    <w:p w14:paraId="0616A3D5" w14:textId="77777777" w:rsidR="009D33AC" w:rsidRPr="00AD5B59" w:rsidRDefault="009D33AC" w:rsidP="009D33AC">
      <w:pPr>
        <w:spacing w:after="100" w:afterAutospacing="1"/>
        <w:ind w:left="720"/>
        <w:rPr>
          <w:rFonts w:ascii="Arial" w:eastAsia="Times New Roman" w:hAnsi="Arial" w:cs="Arial"/>
          <w:kern w:val="0"/>
          <w:lang w:eastAsia="en-GB"/>
          <w14:ligatures w14:val="none"/>
        </w:rPr>
      </w:pPr>
    </w:p>
    <w:p w14:paraId="581A57B3"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3.2 Data Preprocessing</w:t>
      </w:r>
    </w:p>
    <w:p w14:paraId="05A346AC"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To ensure high data quality, we implemented a rigorous cleaning pipeline:</w:t>
      </w:r>
    </w:p>
    <w:p w14:paraId="63DAE363" w14:textId="77777777" w:rsidR="00AD5B59" w:rsidRPr="00AD5B59" w:rsidRDefault="00AD5B59" w:rsidP="00AD5B59">
      <w:pPr>
        <w:numPr>
          <w:ilvl w:val="0"/>
          <w:numId w:val="8"/>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Feature Selection:</w:t>
      </w:r>
      <w:r w:rsidRPr="00AD5B59">
        <w:rPr>
          <w:rFonts w:ascii="Arial" w:eastAsia="Times New Roman" w:hAnsi="Arial" w:cs="Arial"/>
          <w:kern w:val="0"/>
          <w:lang w:eastAsia="en-GB"/>
          <w14:ligatures w14:val="none"/>
        </w:rPr>
        <w:t xml:space="preserve"> A correlation matrix revealed high multicollinearity (e.g., PM2.5 and PM10 had a correlation &gt; 0.85). To reduce redundancy and model complexity, highly correlated features like PM2.5, NOx, and Benzene were dropped in </w:t>
      </w:r>
      <w:proofErr w:type="spellStart"/>
      <w:r w:rsidRPr="00AD5B59">
        <w:rPr>
          <w:rFonts w:ascii="Arial" w:eastAsia="Times New Roman" w:hAnsi="Arial" w:cs="Arial"/>
          <w:kern w:val="0"/>
          <w:lang w:eastAsia="en-GB"/>
          <w14:ligatures w14:val="none"/>
        </w:rPr>
        <w:t>favor</w:t>
      </w:r>
      <w:proofErr w:type="spellEnd"/>
      <w:r w:rsidRPr="00AD5B59">
        <w:rPr>
          <w:rFonts w:ascii="Arial" w:eastAsia="Times New Roman" w:hAnsi="Arial" w:cs="Arial"/>
          <w:kern w:val="0"/>
          <w:lang w:eastAsia="en-GB"/>
          <w14:ligatures w14:val="none"/>
        </w:rPr>
        <w:t xml:space="preserve"> of their stronger predictors (PM10, NO2).</w:t>
      </w:r>
    </w:p>
    <w:p w14:paraId="5F5241ED" w14:textId="77777777" w:rsidR="00AD5B59" w:rsidRPr="00AD5B59" w:rsidRDefault="00AD5B59" w:rsidP="00AD5B59">
      <w:pPr>
        <w:numPr>
          <w:ilvl w:val="0"/>
          <w:numId w:val="8"/>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Advanced Imputation:</w:t>
      </w:r>
      <w:r w:rsidRPr="00AD5B59">
        <w:rPr>
          <w:rFonts w:ascii="Arial" w:eastAsia="Times New Roman" w:hAnsi="Arial" w:cs="Arial"/>
          <w:kern w:val="0"/>
          <w:lang w:eastAsia="en-GB"/>
          <w14:ligatures w14:val="none"/>
        </w:rPr>
        <w:t xml:space="preserve"> Standard mean imputation was deemed unsuitable for time-series data. Instead, we utilized a </w:t>
      </w:r>
      <w:r w:rsidRPr="00AD5B59">
        <w:rPr>
          <w:rFonts w:ascii="Arial" w:eastAsia="Times New Roman" w:hAnsi="Arial" w:cs="Arial"/>
          <w:b/>
          <w:bCs/>
          <w:kern w:val="0"/>
          <w:lang w:eastAsia="en-GB"/>
          <w14:ligatures w14:val="none"/>
        </w:rPr>
        <w:t>Forward-Fill (</w:t>
      </w:r>
      <w:proofErr w:type="spellStart"/>
      <w:r w:rsidRPr="00AD5B59">
        <w:rPr>
          <w:rFonts w:ascii="Arial" w:eastAsia="Times New Roman" w:hAnsi="Arial" w:cs="Arial"/>
          <w:b/>
          <w:bCs/>
          <w:kern w:val="0"/>
          <w:sz w:val="20"/>
          <w:szCs w:val="20"/>
          <w:lang w:eastAsia="en-GB"/>
          <w14:ligatures w14:val="none"/>
        </w:rPr>
        <w:t>ffill</w:t>
      </w:r>
      <w:proofErr w:type="spellEnd"/>
      <w:r w:rsidRPr="00AD5B59">
        <w:rPr>
          <w:rFonts w:ascii="Arial" w:eastAsia="Times New Roman" w:hAnsi="Arial" w:cs="Arial"/>
          <w:b/>
          <w:bCs/>
          <w:kern w:val="0"/>
          <w:lang w:eastAsia="en-GB"/>
          <w14:ligatures w14:val="none"/>
        </w:rPr>
        <w:t>)</w:t>
      </w:r>
      <w:r w:rsidRPr="00AD5B59">
        <w:rPr>
          <w:rFonts w:ascii="Arial" w:eastAsia="Times New Roman" w:hAnsi="Arial" w:cs="Arial"/>
          <w:kern w:val="0"/>
          <w:lang w:eastAsia="en-GB"/>
          <w14:ligatures w14:val="none"/>
        </w:rPr>
        <w:t xml:space="preserve"> method grouped by city. This approach respects the temporal continuity of the data, assuming that air quality does not change drastically overnight.</w:t>
      </w:r>
    </w:p>
    <w:p w14:paraId="4CA1F047" w14:textId="77777777" w:rsidR="00F53894" w:rsidRDefault="00AD5B59" w:rsidP="00F53894">
      <w:pPr>
        <w:numPr>
          <w:ilvl w:val="0"/>
          <w:numId w:val="8"/>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Log Transformation:</w:t>
      </w:r>
      <w:r w:rsidRPr="00AD5B59">
        <w:rPr>
          <w:rFonts w:ascii="Arial" w:eastAsia="Times New Roman" w:hAnsi="Arial" w:cs="Arial"/>
          <w:kern w:val="0"/>
          <w:lang w:eastAsia="en-GB"/>
          <w14:ligatures w14:val="none"/>
        </w:rPr>
        <w:t xml:space="preserve"> To address the right-skewness identified during EDA, a </w:t>
      </w:r>
      <w:r w:rsidRPr="00AD5B59">
        <w:rPr>
          <w:rFonts w:ascii="Arial" w:eastAsia="Times New Roman" w:hAnsi="Arial" w:cs="Arial"/>
          <w:kern w:val="0"/>
          <w:sz w:val="20"/>
          <w:szCs w:val="20"/>
          <w:lang w:eastAsia="en-GB"/>
          <w14:ligatures w14:val="none"/>
        </w:rPr>
        <w:t>np.log1p</w:t>
      </w:r>
      <w:r w:rsidRPr="00AD5B59">
        <w:rPr>
          <w:rFonts w:ascii="Arial" w:eastAsia="Times New Roman" w:hAnsi="Arial" w:cs="Arial"/>
          <w:kern w:val="0"/>
          <w:lang w:eastAsia="en-GB"/>
          <w14:ligatures w14:val="none"/>
        </w:rPr>
        <w:t xml:space="preserve"> (Log + 1) transformation was applied to all pollutant features and the target variable. This normalized the data distribution, significantly improving model stability.</w:t>
      </w:r>
    </w:p>
    <w:p w14:paraId="3594FCFD" w14:textId="03B3C150" w:rsidR="009D33AC" w:rsidRPr="00F53894" w:rsidRDefault="00892ECF" w:rsidP="00F53894">
      <w:pPr>
        <w:spacing w:after="100" w:afterAutospacing="1"/>
        <w:rPr>
          <w:rFonts w:ascii="Arial" w:eastAsia="Times New Roman" w:hAnsi="Arial" w:cs="Arial"/>
          <w:kern w:val="0"/>
          <w:lang w:eastAsia="en-GB"/>
          <w14:ligatures w14:val="none"/>
        </w:rPr>
      </w:pPr>
      <w:r w:rsidRPr="00F53894">
        <w:rPr>
          <w:rFonts w:ascii="Arial" w:eastAsia="Times New Roman" w:hAnsi="Arial" w:cs="Arial"/>
          <w:kern w:val="0"/>
          <w:lang w:eastAsia="en-GB"/>
          <w14:ligatures w14:val="none"/>
        </w:rPr>
        <w:br/>
      </w:r>
      <w:r>
        <w:rPr>
          <w:noProof/>
        </w:rPr>
        <w:drawing>
          <wp:inline distT="0" distB="0" distL="0" distR="0" wp14:anchorId="350CB9FC" wp14:editId="5AC66EFE">
            <wp:extent cx="5731095" cy="2340429"/>
            <wp:effectExtent l="0" t="0" r="3175" b="3175"/>
            <wp:docPr id="92241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9427" cy="2343832"/>
                    </a:xfrm>
                    <a:prstGeom prst="rect">
                      <a:avLst/>
                    </a:prstGeom>
                    <a:noFill/>
                    <a:ln>
                      <a:noFill/>
                    </a:ln>
                  </pic:spPr>
                </pic:pic>
              </a:graphicData>
            </a:graphic>
          </wp:inline>
        </w:drawing>
      </w:r>
    </w:p>
    <w:p w14:paraId="3D3ED709" w14:textId="2D97DA0D"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lastRenderedPageBreak/>
        <w:t>3.3 Feature Engineering</w:t>
      </w:r>
    </w:p>
    <w:p w14:paraId="2ECC571A"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Feature engineering was the decisive factor in the model's performance. We created:</w:t>
      </w:r>
    </w:p>
    <w:p w14:paraId="70364A52" w14:textId="77777777" w:rsidR="00AD5B59" w:rsidRPr="00AD5B59" w:rsidRDefault="00AD5B59" w:rsidP="00AD5B59">
      <w:pPr>
        <w:numPr>
          <w:ilvl w:val="0"/>
          <w:numId w:val="9"/>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Lag Features:</w:t>
      </w:r>
      <w:r w:rsidRPr="00AD5B59">
        <w:rPr>
          <w:rFonts w:ascii="Arial" w:eastAsia="Times New Roman" w:hAnsi="Arial" w:cs="Arial"/>
          <w:kern w:val="0"/>
          <w:lang w:eastAsia="en-GB"/>
          <w14:ligatures w14:val="none"/>
        </w:rPr>
        <w:t xml:space="preserve"> We generated </w:t>
      </w:r>
      <w:r w:rsidRPr="00AD5B59">
        <w:rPr>
          <w:rFonts w:ascii="Arial" w:eastAsia="Times New Roman" w:hAnsi="Arial" w:cs="Arial"/>
          <w:kern w:val="0"/>
          <w:sz w:val="20"/>
          <w:szCs w:val="20"/>
          <w:lang w:eastAsia="en-GB"/>
          <w14:ligatures w14:val="none"/>
        </w:rPr>
        <w:t>AQI_lag_1</w:t>
      </w:r>
      <w:r w:rsidRPr="00AD5B59">
        <w:rPr>
          <w:rFonts w:ascii="Arial" w:eastAsia="Times New Roman" w:hAnsi="Arial" w:cs="Arial"/>
          <w:kern w:val="0"/>
          <w:lang w:eastAsia="en-GB"/>
          <w14:ligatures w14:val="none"/>
        </w:rPr>
        <w:t xml:space="preserve"> and </w:t>
      </w:r>
      <w:r w:rsidRPr="00AD5B59">
        <w:rPr>
          <w:rFonts w:ascii="Arial" w:eastAsia="Times New Roman" w:hAnsi="Arial" w:cs="Arial"/>
          <w:kern w:val="0"/>
          <w:sz w:val="20"/>
          <w:szCs w:val="20"/>
          <w:lang w:eastAsia="en-GB"/>
          <w14:ligatures w14:val="none"/>
        </w:rPr>
        <w:t>PM10_lag_1</w:t>
      </w:r>
      <w:r w:rsidRPr="00AD5B59">
        <w:rPr>
          <w:rFonts w:ascii="Arial" w:eastAsia="Times New Roman" w:hAnsi="Arial" w:cs="Arial"/>
          <w:kern w:val="0"/>
          <w:lang w:eastAsia="en-GB"/>
          <w14:ligatures w14:val="none"/>
        </w:rPr>
        <w:t>, representing the values from the previous day ($t-1$). This captured the high autocorrelation in air quality data (i.e., a polluted day is likely to be followed by another polluted day).</w:t>
      </w:r>
    </w:p>
    <w:p w14:paraId="6DCE2FBC" w14:textId="77777777" w:rsidR="00AD5B59" w:rsidRPr="00AD5B59" w:rsidRDefault="00AD5B59" w:rsidP="00AD5B59">
      <w:pPr>
        <w:numPr>
          <w:ilvl w:val="0"/>
          <w:numId w:val="9"/>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Temporal Features:</w:t>
      </w:r>
      <w:r w:rsidRPr="00AD5B59">
        <w:rPr>
          <w:rFonts w:ascii="Arial" w:eastAsia="Times New Roman" w:hAnsi="Arial" w:cs="Arial"/>
          <w:kern w:val="0"/>
          <w:lang w:eastAsia="en-GB"/>
          <w14:ligatures w14:val="none"/>
        </w:rPr>
        <w:t xml:space="preserve"> We extracted </w:t>
      </w:r>
      <w:r w:rsidRPr="00AD5B59">
        <w:rPr>
          <w:rFonts w:ascii="Arial" w:eastAsia="Times New Roman" w:hAnsi="Arial" w:cs="Arial"/>
          <w:kern w:val="0"/>
          <w:sz w:val="20"/>
          <w:szCs w:val="20"/>
          <w:lang w:eastAsia="en-GB"/>
          <w14:ligatures w14:val="none"/>
        </w:rPr>
        <w:t>Month</w:t>
      </w:r>
      <w:r w:rsidRPr="00AD5B59">
        <w:rPr>
          <w:rFonts w:ascii="Arial" w:eastAsia="Times New Roman" w:hAnsi="Arial" w:cs="Arial"/>
          <w:kern w:val="0"/>
          <w:lang w:eastAsia="en-GB"/>
          <w14:ligatures w14:val="none"/>
        </w:rPr>
        <w:t xml:space="preserve">, </w:t>
      </w:r>
      <w:r w:rsidRPr="00AD5B59">
        <w:rPr>
          <w:rFonts w:ascii="Arial" w:eastAsia="Times New Roman" w:hAnsi="Arial" w:cs="Arial"/>
          <w:kern w:val="0"/>
          <w:sz w:val="20"/>
          <w:szCs w:val="20"/>
          <w:lang w:eastAsia="en-GB"/>
          <w14:ligatures w14:val="none"/>
        </w:rPr>
        <w:t>Year</w:t>
      </w:r>
      <w:r w:rsidRPr="00AD5B59">
        <w:rPr>
          <w:rFonts w:ascii="Arial" w:eastAsia="Times New Roman" w:hAnsi="Arial" w:cs="Arial"/>
          <w:kern w:val="0"/>
          <w:lang w:eastAsia="en-GB"/>
          <w14:ligatures w14:val="none"/>
        </w:rPr>
        <w:t xml:space="preserve">, and </w:t>
      </w:r>
      <w:proofErr w:type="spellStart"/>
      <w:r w:rsidRPr="00AD5B59">
        <w:rPr>
          <w:rFonts w:ascii="Arial" w:eastAsia="Times New Roman" w:hAnsi="Arial" w:cs="Arial"/>
          <w:kern w:val="0"/>
          <w:sz w:val="20"/>
          <w:szCs w:val="20"/>
          <w:lang w:eastAsia="en-GB"/>
          <w14:ligatures w14:val="none"/>
        </w:rPr>
        <w:t>Day_of_Week</w:t>
      </w:r>
      <w:proofErr w:type="spellEnd"/>
      <w:r w:rsidRPr="00AD5B59">
        <w:rPr>
          <w:rFonts w:ascii="Arial" w:eastAsia="Times New Roman" w:hAnsi="Arial" w:cs="Arial"/>
          <w:kern w:val="0"/>
          <w:lang w:eastAsia="en-GB"/>
          <w14:ligatures w14:val="none"/>
        </w:rPr>
        <w:t xml:space="preserve"> from the date column to explicitly model the seasonal trends discovered during EDA.</w:t>
      </w:r>
    </w:p>
    <w:p w14:paraId="59827C6A" w14:textId="77777777" w:rsidR="00F53894" w:rsidRPr="00F53894" w:rsidRDefault="00AD5B59" w:rsidP="00AD5B59">
      <w:pPr>
        <w:numPr>
          <w:ilvl w:val="0"/>
          <w:numId w:val="9"/>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Spatial Features:</w:t>
      </w:r>
      <w:r w:rsidRPr="00AD5B59">
        <w:rPr>
          <w:rFonts w:ascii="Arial" w:eastAsia="Times New Roman" w:hAnsi="Arial" w:cs="Arial"/>
          <w:kern w:val="0"/>
          <w:lang w:eastAsia="en-GB"/>
          <w14:ligatures w14:val="none"/>
        </w:rPr>
        <w:t xml:space="preserve"> The </w:t>
      </w:r>
      <w:proofErr w:type="gramStart"/>
      <w:r w:rsidRPr="00AD5B59">
        <w:rPr>
          <w:rFonts w:ascii="Arial" w:eastAsia="Times New Roman" w:hAnsi="Arial" w:cs="Arial"/>
          <w:kern w:val="0"/>
          <w:sz w:val="20"/>
          <w:szCs w:val="20"/>
          <w:lang w:eastAsia="en-GB"/>
          <w14:ligatures w14:val="none"/>
        </w:rPr>
        <w:t>City</w:t>
      </w:r>
      <w:proofErr w:type="gramEnd"/>
      <w:r w:rsidRPr="00AD5B59">
        <w:rPr>
          <w:rFonts w:ascii="Arial" w:eastAsia="Times New Roman" w:hAnsi="Arial" w:cs="Arial"/>
          <w:kern w:val="0"/>
          <w:lang w:eastAsia="en-GB"/>
          <w14:ligatures w14:val="none"/>
        </w:rPr>
        <w:t xml:space="preserve"> column was One-Hot Encoded, allowing the model to learn specific pollution baselines for different locations (e.g., distinguishing Delhi's pollution profile from that of Shillong).</w:t>
      </w:r>
    </w:p>
    <w:p w14:paraId="1A0A3A8E" w14:textId="3B0F6AD7" w:rsidR="00AD5B59" w:rsidRPr="00AD5B59" w:rsidRDefault="00892ECF" w:rsidP="00F53894">
      <w:pPr>
        <w:spacing w:after="100" w:afterAutospacing="1"/>
        <w:rPr>
          <w:rFonts w:ascii="Arial" w:eastAsia="Times New Roman" w:hAnsi="Arial" w:cs="Arial"/>
          <w:kern w:val="0"/>
          <w:lang w:eastAsia="en-GB"/>
          <w14:ligatures w14:val="none"/>
        </w:rPr>
      </w:pPr>
      <w:r>
        <w:rPr>
          <w:noProof/>
        </w:rPr>
        <w:drawing>
          <wp:inline distT="0" distB="0" distL="0" distR="0" wp14:anchorId="77E0D3AC" wp14:editId="729F0D19">
            <wp:extent cx="6044569" cy="2177143"/>
            <wp:effectExtent l="0" t="0" r="0" b="0"/>
            <wp:docPr id="1156304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8840" cy="2178681"/>
                    </a:xfrm>
                    <a:prstGeom prst="rect">
                      <a:avLst/>
                    </a:prstGeom>
                    <a:noFill/>
                    <a:ln>
                      <a:noFill/>
                    </a:ln>
                  </pic:spPr>
                </pic:pic>
              </a:graphicData>
            </a:graphic>
          </wp:inline>
        </w:drawing>
      </w:r>
    </w:p>
    <w:p w14:paraId="77D9029C"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2C032F3B"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1E94DB1A"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3739192C"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7ABCE751"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5C916571"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459FE101"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6DC03917"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0C8BC223"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15752BC9" w14:textId="54EC692D"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4. Model Development</w:t>
      </w:r>
    </w:p>
    <w:p w14:paraId="4B1D7B76"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4.1 Training Strategy</w:t>
      </w:r>
    </w:p>
    <w:p w14:paraId="4516359C"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To simulate real-world forecasting and prevent data leakage, we avoided random splitting. Instead, we used a </w:t>
      </w:r>
      <w:r w:rsidRPr="00AD5B59">
        <w:rPr>
          <w:rFonts w:ascii="Arial" w:eastAsia="Times New Roman" w:hAnsi="Arial" w:cs="Arial"/>
          <w:b/>
          <w:bCs/>
          <w:kern w:val="0"/>
          <w:lang w:eastAsia="en-GB"/>
          <w14:ligatures w14:val="none"/>
        </w:rPr>
        <w:t>Time-Based Split</w:t>
      </w:r>
      <w:r w:rsidRPr="00AD5B59">
        <w:rPr>
          <w:rFonts w:ascii="Arial" w:eastAsia="Times New Roman" w:hAnsi="Arial" w:cs="Arial"/>
          <w:kern w:val="0"/>
          <w:lang w:eastAsia="en-GB"/>
          <w14:ligatures w14:val="none"/>
        </w:rPr>
        <w:t>:</w:t>
      </w:r>
    </w:p>
    <w:p w14:paraId="0013700D" w14:textId="77777777" w:rsidR="00AD5B59" w:rsidRPr="00AD5B59" w:rsidRDefault="00AD5B59" w:rsidP="00AD5B59">
      <w:pPr>
        <w:numPr>
          <w:ilvl w:val="0"/>
          <w:numId w:val="10"/>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Training Set:</w:t>
      </w:r>
      <w:r w:rsidRPr="00AD5B59">
        <w:rPr>
          <w:rFonts w:ascii="Arial" w:eastAsia="Times New Roman" w:hAnsi="Arial" w:cs="Arial"/>
          <w:kern w:val="0"/>
          <w:lang w:eastAsia="en-GB"/>
          <w14:ligatures w14:val="none"/>
        </w:rPr>
        <w:t xml:space="preserve"> Data from 2015 through 2018.</w:t>
      </w:r>
    </w:p>
    <w:p w14:paraId="04BE560D" w14:textId="77777777" w:rsidR="00AD5B59" w:rsidRDefault="00AD5B59" w:rsidP="00AD5B59">
      <w:pPr>
        <w:numPr>
          <w:ilvl w:val="0"/>
          <w:numId w:val="10"/>
        </w:num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Testing Set: Data from 2019 and 2020.</w:t>
      </w:r>
    </w:p>
    <w:p w14:paraId="196A0C3C" w14:textId="3EF26280" w:rsidR="009D33AC" w:rsidRPr="00AD5B59" w:rsidRDefault="009D33AC" w:rsidP="009D33AC">
      <w:pPr>
        <w:spacing w:after="100" w:afterAutospacing="1"/>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73B9A7A8" wp14:editId="0F1D393B">
            <wp:extent cx="5562728" cy="2971800"/>
            <wp:effectExtent l="0" t="0" r="0" b="0"/>
            <wp:docPr id="109335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1807" name=""/>
                    <pic:cNvPicPr/>
                  </pic:nvPicPr>
                  <pic:blipFill>
                    <a:blip r:embed="rId10"/>
                    <a:stretch>
                      <a:fillRect/>
                    </a:stretch>
                  </pic:blipFill>
                  <pic:spPr>
                    <a:xfrm>
                      <a:off x="0" y="0"/>
                      <a:ext cx="5581264" cy="2981703"/>
                    </a:xfrm>
                    <a:prstGeom prst="rect">
                      <a:avLst/>
                    </a:prstGeom>
                  </pic:spPr>
                </pic:pic>
              </a:graphicData>
            </a:graphic>
          </wp:inline>
        </w:drawing>
      </w:r>
    </w:p>
    <w:p w14:paraId="14F7F476" w14:textId="77777777" w:rsidR="00AD5B59" w:rsidRPr="00AD5B59" w:rsidRDefault="00AD5B59" w:rsidP="009D33AC">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This ensured the model was evaluated strictly on its ability to predict "future" unseen data based on past patterns.</w:t>
      </w:r>
    </w:p>
    <w:p w14:paraId="076A1BCC"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4.2 Algorithms</w:t>
      </w:r>
    </w:p>
    <w:p w14:paraId="0CB902A0"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We trained two ensemble models known for their ability to capture non-linear relationships:</w:t>
      </w:r>
    </w:p>
    <w:p w14:paraId="1D06F980" w14:textId="37478CAC" w:rsidR="009D33AC" w:rsidRPr="009D33AC" w:rsidRDefault="00AD5B59" w:rsidP="009D33AC">
      <w:pPr>
        <w:numPr>
          <w:ilvl w:val="0"/>
          <w:numId w:val="11"/>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Random Forest Regressor:</w:t>
      </w:r>
      <w:r w:rsidRPr="00AD5B59">
        <w:rPr>
          <w:rFonts w:ascii="Arial" w:eastAsia="Times New Roman" w:hAnsi="Arial" w:cs="Arial"/>
          <w:kern w:val="0"/>
          <w:lang w:eastAsia="en-GB"/>
          <w14:ligatures w14:val="none"/>
        </w:rPr>
        <w:t xml:space="preserve"> A bagging technique that reduces overfitting by averaging multiple decision trees.</w:t>
      </w:r>
    </w:p>
    <w:p w14:paraId="7AD0C95C" w14:textId="5E14943C" w:rsidR="00AD5B59" w:rsidRDefault="00AD5B59" w:rsidP="00AD5B59">
      <w:pPr>
        <w:numPr>
          <w:ilvl w:val="0"/>
          <w:numId w:val="11"/>
        </w:numPr>
        <w:spacing w:after="100" w:afterAutospacing="1"/>
        <w:rPr>
          <w:rFonts w:ascii="Arial" w:eastAsia="Times New Roman" w:hAnsi="Arial" w:cs="Arial"/>
          <w:kern w:val="0"/>
          <w:lang w:eastAsia="en-GB"/>
          <w14:ligatures w14:val="none"/>
        </w:rPr>
      </w:pPr>
      <w:proofErr w:type="spellStart"/>
      <w:r w:rsidRPr="00AD5B59">
        <w:rPr>
          <w:rFonts w:ascii="Arial" w:eastAsia="Times New Roman" w:hAnsi="Arial" w:cs="Arial"/>
          <w:b/>
          <w:bCs/>
          <w:kern w:val="0"/>
          <w:lang w:eastAsia="en-GB"/>
          <w14:ligatures w14:val="none"/>
        </w:rPr>
        <w:t>XGBoost</w:t>
      </w:r>
      <w:proofErr w:type="spellEnd"/>
      <w:r w:rsidRPr="00AD5B59">
        <w:rPr>
          <w:rFonts w:ascii="Arial" w:eastAsia="Times New Roman" w:hAnsi="Arial" w:cs="Arial"/>
          <w:b/>
          <w:bCs/>
          <w:kern w:val="0"/>
          <w:lang w:eastAsia="en-GB"/>
          <w14:ligatures w14:val="none"/>
        </w:rPr>
        <w:t xml:space="preserve"> Regressor:</w:t>
      </w:r>
      <w:r w:rsidRPr="00AD5B59">
        <w:rPr>
          <w:rFonts w:ascii="Arial" w:eastAsia="Times New Roman" w:hAnsi="Arial" w:cs="Arial"/>
          <w:kern w:val="0"/>
          <w:lang w:eastAsia="en-GB"/>
          <w14:ligatures w14:val="none"/>
        </w:rPr>
        <w:t xml:space="preserve"> A gradient boosting framework optimized for speed and performance, particularly effective with structured tabular data.</w:t>
      </w:r>
    </w:p>
    <w:p w14:paraId="2ACC7500" w14:textId="3229C890" w:rsidR="009D33AC" w:rsidRPr="00AD5B59" w:rsidRDefault="009D33AC" w:rsidP="009D33AC">
      <w:pPr>
        <w:spacing w:after="100" w:afterAutospacing="1"/>
        <w:ind w:left="360"/>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08001B8D" wp14:editId="072D9E88">
            <wp:extent cx="5287113" cy="1457528"/>
            <wp:effectExtent l="0" t="0" r="8890" b="9525"/>
            <wp:docPr id="152990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2345" name=""/>
                    <pic:cNvPicPr/>
                  </pic:nvPicPr>
                  <pic:blipFill>
                    <a:blip r:embed="rId11"/>
                    <a:stretch>
                      <a:fillRect/>
                    </a:stretch>
                  </pic:blipFill>
                  <pic:spPr>
                    <a:xfrm>
                      <a:off x="0" y="0"/>
                      <a:ext cx="5287113" cy="1457528"/>
                    </a:xfrm>
                    <a:prstGeom prst="rect">
                      <a:avLst/>
                    </a:prstGeom>
                  </pic:spPr>
                </pic:pic>
              </a:graphicData>
            </a:graphic>
          </wp:inline>
        </w:drawing>
      </w:r>
    </w:p>
    <w:p w14:paraId="36C9B5F0"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5. Results &amp; Discussion</w:t>
      </w:r>
    </w:p>
    <w:p w14:paraId="73557C72"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5.1 Model Performance</w:t>
      </w:r>
    </w:p>
    <w:p w14:paraId="31940D76"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Both models delivered exceptional results on the test set, explaining over 90% of the variance in AQI levels.</w:t>
      </w:r>
    </w:p>
    <w:p w14:paraId="17D53EDD" w14:textId="38A3EFB8" w:rsidR="00AD5B59" w:rsidRPr="00AD5B59" w:rsidRDefault="00AD5B59" w:rsidP="00AD5B59">
      <w:pPr>
        <w:numPr>
          <w:ilvl w:val="0"/>
          <w:numId w:val="12"/>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Random Forest:</w:t>
      </w:r>
      <w:r w:rsidRPr="00AD5B59">
        <w:rPr>
          <w:rFonts w:ascii="Arial" w:eastAsia="Times New Roman" w:hAnsi="Arial" w:cs="Arial"/>
          <w:kern w:val="0"/>
          <w:lang w:eastAsia="en-GB"/>
          <w14:ligatures w14:val="none"/>
        </w:rPr>
        <w:t xml:space="preserve"> R^2 = 0.9021</w:t>
      </w:r>
    </w:p>
    <w:p w14:paraId="6AD95356" w14:textId="25473AB5" w:rsidR="00AD5B59" w:rsidRPr="00AD5B59" w:rsidRDefault="00AD5B59" w:rsidP="00AD5B59">
      <w:pPr>
        <w:numPr>
          <w:ilvl w:val="0"/>
          <w:numId w:val="12"/>
        </w:numPr>
        <w:spacing w:after="100" w:afterAutospacing="1"/>
        <w:rPr>
          <w:rFonts w:ascii="Arial" w:eastAsia="Times New Roman" w:hAnsi="Arial" w:cs="Arial"/>
          <w:kern w:val="0"/>
          <w:lang w:eastAsia="en-GB"/>
          <w14:ligatures w14:val="none"/>
        </w:rPr>
      </w:pPr>
      <w:proofErr w:type="spellStart"/>
      <w:r w:rsidRPr="00AD5B59">
        <w:rPr>
          <w:rFonts w:ascii="Arial" w:eastAsia="Times New Roman" w:hAnsi="Arial" w:cs="Arial"/>
          <w:b/>
          <w:bCs/>
          <w:kern w:val="0"/>
          <w:lang w:eastAsia="en-GB"/>
          <w14:ligatures w14:val="none"/>
        </w:rPr>
        <w:t>XGBoost</w:t>
      </w:r>
      <w:proofErr w:type="spellEnd"/>
      <w:r w:rsidRPr="00AD5B59">
        <w:rPr>
          <w:rFonts w:ascii="Arial" w:eastAsia="Times New Roman" w:hAnsi="Arial" w:cs="Arial"/>
          <w:b/>
          <w:bCs/>
          <w:kern w:val="0"/>
          <w:lang w:eastAsia="en-GB"/>
          <w14:ligatures w14:val="none"/>
        </w:rPr>
        <w:t>:</w:t>
      </w:r>
      <w:r w:rsidRPr="00AD5B59">
        <w:rPr>
          <w:rFonts w:ascii="Arial" w:eastAsia="Times New Roman" w:hAnsi="Arial" w:cs="Arial"/>
          <w:kern w:val="0"/>
          <w:lang w:eastAsia="en-GB"/>
          <w14:ligatures w14:val="none"/>
        </w:rPr>
        <w:t xml:space="preserve"> R^2 = 0.9011</w:t>
      </w:r>
    </w:p>
    <w:p w14:paraId="2E5F0D25"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5.2 Feature Importance Analysis</w:t>
      </w:r>
    </w:p>
    <w:p w14:paraId="0F880482" w14:textId="77777777" w:rsid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Post-training analysis confirmed the validity of our feature engineering strategy. Both models ranked </w:t>
      </w:r>
      <w:r w:rsidRPr="00AD5B59">
        <w:rPr>
          <w:rFonts w:ascii="Arial" w:eastAsia="Times New Roman" w:hAnsi="Arial" w:cs="Arial"/>
          <w:b/>
          <w:bCs/>
          <w:kern w:val="0"/>
          <w:sz w:val="20"/>
          <w:szCs w:val="20"/>
          <w:lang w:eastAsia="en-GB"/>
          <w14:ligatures w14:val="none"/>
        </w:rPr>
        <w:t>AQI_lag_1</w:t>
      </w:r>
      <w:r w:rsidRPr="00AD5B59">
        <w:rPr>
          <w:rFonts w:ascii="Arial" w:eastAsia="Times New Roman" w:hAnsi="Arial" w:cs="Arial"/>
          <w:kern w:val="0"/>
          <w:lang w:eastAsia="en-GB"/>
          <w14:ligatures w14:val="none"/>
        </w:rPr>
        <w:t xml:space="preserve"> as the single most important predictor, contributing significantly more than any raw pollutant reading. </w:t>
      </w:r>
      <w:r w:rsidRPr="00AD5B59">
        <w:rPr>
          <w:rFonts w:ascii="Arial" w:eastAsia="Times New Roman" w:hAnsi="Arial" w:cs="Arial"/>
          <w:b/>
          <w:bCs/>
          <w:kern w:val="0"/>
          <w:sz w:val="20"/>
          <w:szCs w:val="20"/>
          <w:lang w:eastAsia="en-GB"/>
          <w14:ligatures w14:val="none"/>
        </w:rPr>
        <w:t>Month</w:t>
      </w:r>
      <w:r w:rsidRPr="00AD5B59">
        <w:rPr>
          <w:rFonts w:ascii="Arial" w:eastAsia="Times New Roman" w:hAnsi="Arial" w:cs="Arial"/>
          <w:kern w:val="0"/>
          <w:lang w:eastAsia="en-GB"/>
          <w14:ligatures w14:val="none"/>
        </w:rPr>
        <w:t xml:space="preserve"> was consistently ranked in the top 5 features, validating the strong influence of seasonality. Current levels of </w:t>
      </w:r>
      <w:r w:rsidRPr="00AD5B59">
        <w:rPr>
          <w:rFonts w:ascii="Arial" w:eastAsia="Times New Roman" w:hAnsi="Arial" w:cs="Arial"/>
          <w:b/>
          <w:bCs/>
          <w:kern w:val="0"/>
          <w:sz w:val="20"/>
          <w:szCs w:val="20"/>
          <w:lang w:eastAsia="en-GB"/>
          <w14:ligatures w14:val="none"/>
        </w:rPr>
        <w:t>PM10</w:t>
      </w:r>
      <w:r w:rsidRPr="00AD5B59">
        <w:rPr>
          <w:rFonts w:ascii="Arial" w:eastAsia="Times New Roman" w:hAnsi="Arial" w:cs="Arial"/>
          <w:kern w:val="0"/>
          <w:lang w:eastAsia="en-GB"/>
          <w14:ligatures w14:val="none"/>
        </w:rPr>
        <w:t xml:space="preserve"> and </w:t>
      </w:r>
      <w:r w:rsidRPr="00AD5B59">
        <w:rPr>
          <w:rFonts w:ascii="Arial" w:eastAsia="Times New Roman" w:hAnsi="Arial" w:cs="Arial"/>
          <w:b/>
          <w:bCs/>
          <w:kern w:val="0"/>
          <w:sz w:val="20"/>
          <w:szCs w:val="20"/>
          <w:lang w:eastAsia="en-GB"/>
          <w14:ligatures w14:val="none"/>
        </w:rPr>
        <w:t>NO2</w:t>
      </w:r>
      <w:r w:rsidRPr="00AD5B59">
        <w:rPr>
          <w:rFonts w:ascii="Arial" w:eastAsia="Times New Roman" w:hAnsi="Arial" w:cs="Arial"/>
          <w:kern w:val="0"/>
          <w:lang w:eastAsia="en-GB"/>
          <w14:ligatures w14:val="none"/>
        </w:rPr>
        <w:t xml:space="preserve"> were also identified as critical drivers.</w:t>
      </w:r>
    </w:p>
    <w:p w14:paraId="1317B0F7" w14:textId="7E2ABADE" w:rsidR="009D33AC" w:rsidRPr="00AD5B59" w:rsidRDefault="009D33AC" w:rsidP="00AD5B59">
      <w:pPr>
        <w:spacing w:after="100" w:afterAutospacing="1"/>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7075B268" wp14:editId="30824D09">
            <wp:extent cx="3907971" cy="2727698"/>
            <wp:effectExtent l="0" t="0" r="0" b="0"/>
            <wp:docPr id="19422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2924" name=""/>
                    <pic:cNvPicPr/>
                  </pic:nvPicPr>
                  <pic:blipFill>
                    <a:blip r:embed="rId12"/>
                    <a:stretch>
                      <a:fillRect/>
                    </a:stretch>
                  </pic:blipFill>
                  <pic:spPr>
                    <a:xfrm>
                      <a:off x="0" y="0"/>
                      <a:ext cx="3916121" cy="2733387"/>
                    </a:xfrm>
                    <a:prstGeom prst="rect">
                      <a:avLst/>
                    </a:prstGeom>
                  </pic:spPr>
                </pic:pic>
              </a:graphicData>
            </a:graphic>
          </wp:inline>
        </w:drawing>
      </w:r>
      <w:r w:rsidRPr="009D33AC">
        <w:rPr>
          <w:noProof/>
        </w:rPr>
        <w:t xml:space="preserve"> </w:t>
      </w:r>
      <w:r w:rsidRPr="009D33AC">
        <w:rPr>
          <w:rFonts w:ascii="Arial" w:eastAsia="Times New Roman" w:hAnsi="Arial" w:cs="Arial"/>
          <w:noProof/>
          <w:kern w:val="0"/>
          <w:lang w:eastAsia="en-GB"/>
          <w14:ligatures w14:val="none"/>
        </w:rPr>
        <w:drawing>
          <wp:inline distT="0" distB="0" distL="0" distR="0" wp14:anchorId="02221734" wp14:editId="433ADDE7">
            <wp:extent cx="3973286" cy="2775930"/>
            <wp:effectExtent l="0" t="0" r="8255" b="5715"/>
            <wp:docPr id="86872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7712" name=""/>
                    <pic:cNvPicPr/>
                  </pic:nvPicPr>
                  <pic:blipFill>
                    <a:blip r:embed="rId13"/>
                    <a:stretch>
                      <a:fillRect/>
                    </a:stretch>
                  </pic:blipFill>
                  <pic:spPr>
                    <a:xfrm>
                      <a:off x="0" y="0"/>
                      <a:ext cx="3983946" cy="2783377"/>
                    </a:xfrm>
                    <a:prstGeom prst="rect">
                      <a:avLst/>
                    </a:prstGeom>
                  </pic:spPr>
                </pic:pic>
              </a:graphicData>
            </a:graphic>
          </wp:inline>
        </w:drawing>
      </w:r>
    </w:p>
    <w:p w14:paraId="7021AE50"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6. Deployment</w:t>
      </w:r>
    </w:p>
    <w:p w14:paraId="57293104"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To make the project accessible, we developed a web-based dashboard using </w:t>
      </w:r>
      <w:proofErr w:type="spellStart"/>
      <w:r w:rsidRPr="00AD5B59">
        <w:rPr>
          <w:rFonts w:ascii="Arial" w:eastAsia="Times New Roman" w:hAnsi="Arial" w:cs="Arial"/>
          <w:b/>
          <w:bCs/>
          <w:kern w:val="0"/>
          <w:lang w:eastAsia="en-GB"/>
          <w14:ligatures w14:val="none"/>
        </w:rPr>
        <w:t>Streamlit</w:t>
      </w:r>
      <w:proofErr w:type="spellEnd"/>
      <w:r w:rsidRPr="00AD5B59">
        <w:rPr>
          <w:rFonts w:ascii="Arial" w:eastAsia="Times New Roman" w:hAnsi="Arial" w:cs="Arial"/>
          <w:kern w:val="0"/>
          <w:lang w:eastAsia="en-GB"/>
          <w14:ligatures w14:val="none"/>
        </w:rPr>
        <w:t>.</w:t>
      </w:r>
    </w:p>
    <w:p w14:paraId="624A4D54" w14:textId="77777777" w:rsidR="00AD5B59" w:rsidRPr="00AD5B59" w:rsidRDefault="00AD5B59" w:rsidP="00AD5B59">
      <w:pPr>
        <w:numPr>
          <w:ilvl w:val="0"/>
          <w:numId w:val="13"/>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Functionality:</w:t>
      </w:r>
      <w:r w:rsidRPr="00AD5B59">
        <w:rPr>
          <w:rFonts w:ascii="Arial" w:eastAsia="Times New Roman" w:hAnsi="Arial" w:cs="Arial"/>
          <w:kern w:val="0"/>
          <w:lang w:eastAsia="en-GB"/>
          <w14:ligatures w14:val="none"/>
        </w:rPr>
        <w:t xml:space="preserve"> The app allows users to view project insights, explore interactive EDA plots (histograms, correlation heatmaps), and see the model's performance metrics.</w:t>
      </w:r>
    </w:p>
    <w:p w14:paraId="5785786A" w14:textId="11C55704" w:rsidR="00AD5B59" w:rsidRDefault="00AD5B59" w:rsidP="00AD5B59">
      <w:pPr>
        <w:numPr>
          <w:ilvl w:val="0"/>
          <w:numId w:val="13"/>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Architecture:</w:t>
      </w:r>
      <w:r w:rsidRPr="00AD5B59">
        <w:rPr>
          <w:rFonts w:ascii="Arial" w:eastAsia="Times New Roman" w:hAnsi="Arial" w:cs="Arial"/>
          <w:kern w:val="0"/>
          <w:lang w:eastAsia="en-GB"/>
          <w14:ligatures w14:val="none"/>
        </w:rPr>
        <w:t xml:space="preserve"> The application was containerized using </w:t>
      </w:r>
      <w:r w:rsidRPr="00AD5B59">
        <w:rPr>
          <w:rFonts w:ascii="Arial" w:eastAsia="Times New Roman" w:hAnsi="Arial" w:cs="Arial"/>
          <w:b/>
          <w:bCs/>
          <w:kern w:val="0"/>
          <w:lang w:eastAsia="en-GB"/>
          <w14:ligatures w14:val="none"/>
        </w:rPr>
        <w:t>Docker</w:t>
      </w:r>
      <w:r w:rsidRPr="00AD5B59">
        <w:rPr>
          <w:rFonts w:ascii="Arial" w:eastAsia="Times New Roman" w:hAnsi="Arial" w:cs="Arial"/>
          <w:kern w:val="0"/>
          <w:lang w:eastAsia="en-GB"/>
          <w14:ligatures w14:val="none"/>
        </w:rPr>
        <w:t xml:space="preserve"> to ensure consistency across environments and deployed via </w:t>
      </w:r>
      <w:proofErr w:type="spellStart"/>
      <w:r w:rsidRPr="00AD5B59">
        <w:rPr>
          <w:rFonts w:ascii="Arial" w:eastAsia="Times New Roman" w:hAnsi="Arial" w:cs="Arial"/>
          <w:b/>
          <w:bCs/>
          <w:kern w:val="0"/>
          <w:lang w:eastAsia="en-GB"/>
          <w14:ligatures w14:val="none"/>
        </w:rPr>
        <w:t>Streamlit</w:t>
      </w:r>
      <w:proofErr w:type="spellEnd"/>
      <w:r w:rsidRPr="00AD5B59">
        <w:rPr>
          <w:rFonts w:ascii="Arial" w:eastAsia="Times New Roman" w:hAnsi="Arial" w:cs="Arial"/>
          <w:b/>
          <w:bCs/>
          <w:kern w:val="0"/>
          <w:lang w:eastAsia="en-GB"/>
          <w14:ligatures w14:val="none"/>
        </w:rPr>
        <w:t xml:space="preserve"> Community Clou</w:t>
      </w:r>
      <w:r w:rsidRPr="00AD5B59">
        <w:rPr>
          <w:rFonts w:ascii="Arial" w:eastAsia="Times New Roman" w:hAnsi="Arial" w:cs="Arial"/>
          <w:kern w:val="0"/>
          <w:lang w:eastAsia="en-GB"/>
          <w14:ligatures w14:val="none"/>
        </w:rPr>
        <w:t>, providing a public URL for access.</w:t>
      </w:r>
      <w:r w:rsidR="009D33AC">
        <w:rPr>
          <w:rFonts w:ascii="Arial" w:eastAsia="Times New Roman" w:hAnsi="Arial" w:cs="Arial"/>
          <w:kern w:val="0"/>
          <w:lang w:eastAsia="en-GB"/>
          <w14:ligatures w14:val="none"/>
        </w:rPr>
        <w:br/>
      </w:r>
    </w:p>
    <w:p w14:paraId="774B3DB0" w14:textId="56FB6013" w:rsidR="009D33AC" w:rsidRDefault="009D33AC" w:rsidP="009D33AC">
      <w:pPr>
        <w:spacing w:after="100" w:afterAutospacing="1"/>
        <w:rPr>
          <w:rFonts w:ascii="Arial" w:eastAsia="Times New Roman" w:hAnsi="Arial" w:cs="Arial"/>
          <w:kern w:val="0"/>
          <w:lang w:eastAsia="en-GB"/>
          <w14:ligatures w14:val="none"/>
        </w:rPr>
      </w:pPr>
      <w:hyperlink r:id="rId14" w:history="1">
        <w:r w:rsidRPr="00A84E26">
          <w:rPr>
            <w:rStyle w:val="Hyperlink"/>
            <w:rFonts w:ascii="Arial" w:eastAsia="Times New Roman" w:hAnsi="Arial" w:cs="Arial"/>
            <w:kern w:val="0"/>
            <w:lang w:eastAsia="en-GB"/>
            <w14:ligatures w14:val="none"/>
          </w:rPr>
          <w:t>https://nj-aqi-prediction.streamlit.app/</w:t>
        </w:r>
      </w:hyperlink>
    </w:p>
    <w:p w14:paraId="07BC10C1" w14:textId="360B55D9" w:rsidR="009D33AC" w:rsidRDefault="009D33AC" w:rsidP="009D33AC">
      <w:pPr>
        <w:spacing w:after="100" w:afterAutospacing="1"/>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6BE93ED8" wp14:editId="42C1990F">
            <wp:extent cx="6142241" cy="3124200"/>
            <wp:effectExtent l="0" t="0" r="0" b="0"/>
            <wp:docPr id="176133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34801" name=""/>
                    <pic:cNvPicPr/>
                  </pic:nvPicPr>
                  <pic:blipFill>
                    <a:blip r:embed="rId15"/>
                    <a:stretch>
                      <a:fillRect/>
                    </a:stretch>
                  </pic:blipFill>
                  <pic:spPr>
                    <a:xfrm>
                      <a:off x="0" y="0"/>
                      <a:ext cx="6149020" cy="3127648"/>
                    </a:xfrm>
                    <a:prstGeom prst="rect">
                      <a:avLst/>
                    </a:prstGeom>
                  </pic:spPr>
                </pic:pic>
              </a:graphicData>
            </a:graphic>
          </wp:inline>
        </w:drawing>
      </w:r>
    </w:p>
    <w:p w14:paraId="4338A880" w14:textId="77777777" w:rsidR="009D33AC" w:rsidRDefault="009D33AC" w:rsidP="009D33AC">
      <w:pPr>
        <w:spacing w:after="100" w:afterAutospacing="1"/>
        <w:rPr>
          <w:rFonts w:ascii="Arial" w:eastAsia="Times New Roman" w:hAnsi="Arial" w:cs="Arial"/>
          <w:kern w:val="0"/>
          <w:lang w:eastAsia="en-GB"/>
          <w14:ligatures w14:val="none"/>
        </w:rPr>
      </w:pPr>
    </w:p>
    <w:p w14:paraId="2A652BCC" w14:textId="77777777" w:rsidR="009D33AC" w:rsidRDefault="009D33AC" w:rsidP="009D33AC">
      <w:pPr>
        <w:spacing w:after="100" w:afterAutospacing="1"/>
        <w:rPr>
          <w:rFonts w:ascii="Arial" w:eastAsia="Times New Roman" w:hAnsi="Arial" w:cs="Arial"/>
          <w:kern w:val="0"/>
          <w:lang w:eastAsia="en-GB"/>
          <w14:ligatures w14:val="none"/>
        </w:rPr>
      </w:pPr>
    </w:p>
    <w:p w14:paraId="77B4043A" w14:textId="77777777" w:rsidR="009D33AC" w:rsidRDefault="009D33AC" w:rsidP="009D33AC">
      <w:pPr>
        <w:spacing w:after="100" w:afterAutospacing="1"/>
        <w:rPr>
          <w:rFonts w:ascii="Arial" w:eastAsia="Times New Roman" w:hAnsi="Arial" w:cs="Arial"/>
          <w:kern w:val="0"/>
          <w:lang w:eastAsia="en-GB"/>
          <w14:ligatures w14:val="none"/>
        </w:rPr>
      </w:pPr>
    </w:p>
    <w:p w14:paraId="084D8E68" w14:textId="77777777" w:rsidR="009D33AC" w:rsidRDefault="009D33AC" w:rsidP="009D33AC">
      <w:pPr>
        <w:spacing w:after="100" w:afterAutospacing="1"/>
        <w:rPr>
          <w:rFonts w:ascii="Arial" w:eastAsia="Times New Roman" w:hAnsi="Arial" w:cs="Arial"/>
          <w:kern w:val="0"/>
          <w:lang w:eastAsia="en-GB"/>
          <w14:ligatures w14:val="none"/>
        </w:rPr>
      </w:pPr>
    </w:p>
    <w:p w14:paraId="5FD9998D" w14:textId="77777777" w:rsidR="009D33AC" w:rsidRDefault="009D33AC" w:rsidP="009D33AC">
      <w:pPr>
        <w:spacing w:after="100" w:afterAutospacing="1"/>
        <w:rPr>
          <w:rFonts w:ascii="Arial" w:eastAsia="Times New Roman" w:hAnsi="Arial" w:cs="Arial"/>
          <w:kern w:val="0"/>
          <w:lang w:eastAsia="en-GB"/>
          <w14:ligatures w14:val="none"/>
        </w:rPr>
      </w:pPr>
    </w:p>
    <w:p w14:paraId="14B8F679" w14:textId="77777777" w:rsidR="009D33AC" w:rsidRDefault="009D33AC" w:rsidP="009D33AC">
      <w:pPr>
        <w:spacing w:after="100" w:afterAutospacing="1"/>
        <w:rPr>
          <w:rFonts w:ascii="Arial" w:eastAsia="Times New Roman" w:hAnsi="Arial" w:cs="Arial"/>
          <w:kern w:val="0"/>
          <w:lang w:eastAsia="en-GB"/>
          <w14:ligatures w14:val="none"/>
        </w:rPr>
      </w:pPr>
    </w:p>
    <w:p w14:paraId="675B48C2" w14:textId="77777777" w:rsidR="009D33AC" w:rsidRDefault="009D33AC" w:rsidP="009D33AC">
      <w:pPr>
        <w:spacing w:after="100" w:afterAutospacing="1"/>
        <w:rPr>
          <w:rFonts w:ascii="Arial" w:eastAsia="Times New Roman" w:hAnsi="Arial" w:cs="Arial"/>
          <w:kern w:val="0"/>
          <w:lang w:eastAsia="en-GB"/>
          <w14:ligatures w14:val="none"/>
        </w:rPr>
      </w:pPr>
    </w:p>
    <w:p w14:paraId="7A06215B" w14:textId="77777777" w:rsidR="009D33AC" w:rsidRDefault="009D33AC" w:rsidP="009D33AC">
      <w:pPr>
        <w:spacing w:after="100" w:afterAutospacing="1"/>
        <w:rPr>
          <w:rFonts w:ascii="Arial" w:eastAsia="Times New Roman" w:hAnsi="Arial" w:cs="Arial"/>
          <w:kern w:val="0"/>
          <w:lang w:eastAsia="en-GB"/>
          <w14:ligatures w14:val="none"/>
        </w:rPr>
      </w:pPr>
    </w:p>
    <w:p w14:paraId="4EBD6F86" w14:textId="77777777" w:rsidR="009D33AC" w:rsidRPr="00AD5B59" w:rsidRDefault="009D33AC" w:rsidP="009D33AC">
      <w:pPr>
        <w:spacing w:after="100" w:afterAutospacing="1"/>
        <w:rPr>
          <w:rFonts w:ascii="Arial" w:eastAsia="Times New Roman" w:hAnsi="Arial" w:cs="Arial"/>
          <w:kern w:val="0"/>
          <w:lang w:eastAsia="en-GB"/>
          <w14:ligatures w14:val="none"/>
        </w:rPr>
      </w:pPr>
    </w:p>
    <w:p w14:paraId="36695FBD"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t>7. Conclusion</w:t>
      </w:r>
    </w:p>
    <w:p w14:paraId="038A985A"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This project demonstrates that high-accuracy AQI forecasting is achievable by combining domain-specific preprocessing with powerful machine learning algorithms. The key to success was not just the choice of model, but the strategic engineering of lag and time-based features. The final solution provides a reliable tool for understanding air quality trends, potentially aiding in better public health planning.</w:t>
      </w:r>
    </w:p>
    <w:p w14:paraId="0D81FEC4" w14:textId="1098BC9D" w:rsidR="00F03724" w:rsidRPr="00AD5B59" w:rsidRDefault="00F03724" w:rsidP="00AD5B59"/>
    <w:sectPr w:rsidR="00F03724" w:rsidRPr="00AD5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28A"/>
    <w:multiLevelType w:val="multilevel"/>
    <w:tmpl w:val="3AC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2E1F"/>
    <w:multiLevelType w:val="multilevel"/>
    <w:tmpl w:val="0AEE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9436E"/>
    <w:multiLevelType w:val="multilevel"/>
    <w:tmpl w:val="276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B1126"/>
    <w:multiLevelType w:val="multilevel"/>
    <w:tmpl w:val="10B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93128"/>
    <w:multiLevelType w:val="multilevel"/>
    <w:tmpl w:val="305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53B64"/>
    <w:multiLevelType w:val="multilevel"/>
    <w:tmpl w:val="6214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E781A"/>
    <w:multiLevelType w:val="multilevel"/>
    <w:tmpl w:val="B1B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579BB"/>
    <w:multiLevelType w:val="multilevel"/>
    <w:tmpl w:val="902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81DD4"/>
    <w:multiLevelType w:val="multilevel"/>
    <w:tmpl w:val="0EB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04E21"/>
    <w:multiLevelType w:val="multilevel"/>
    <w:tmpl w:val="320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06BFB"/>
    <w:multiLevelType w:val="multilevel"/>
    <w:tmpl w:val="7D2A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213E21"/>
    <w:multiLevelType w:val="multilevel"/>
    <w:tmpl w:val="5C7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57E56"/>
    <w:multiLevelType w:val="multilevel"/>
    <w:tmpl w:val="0A769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354195">
    <w:abstractNumId w:val="4"/>
  </w:num>
  <w:num w:numId="2" w16cid:durableId="747339192">
    <w:abstractNumId w:val="7"/>
  </w:num>
  <w:num w:numId="3" w16cid:durableId="2005745498">
    <w:abstractNumId w:val="8"/>
  </w:num>
  <w:num w:numId="4" w16cid:durableId="1002506399">
    <w:abstractNumId w:val="3"/>
  </w:num>
  <w:num w:numId="5" w16cid:durableId="104158754">
    <w:abstractNumId w:val="12"/>
  </w:num>
  <w:num w:numId="6" w16cid:durableId="293370933">
    <w:abstractNumId w:val="5"/>
  </w:num>
  <w:num w:numId="7" w16cid:durableId="1380472086">
    <w:abstractNumId w:val="0"/>
  </w:num>
  <w:num w:numId="8" w16cid:durableId="114448548">
    <w:abstractNumId w:val="11"/>
  </w:num>
  <w:num w:numId="9" w16cid:durableId="1097099963">
    <w:abstractNumId w:val="6"/>
  </w:num>
  <w:num w:numId="10" w16cid:durableId="1749843765">
    <w:abstractNumId w:val="9"/>
  </w:num>
  <w:num w:numId="11" w16cid:durableId="769590475">
    <w:abstractNumId w:val="10"/>
  </w:num>
  <w:num w:numId="12" w16cid:durableId="1699164336">
    <w:abstractNumId w:val="1"/>
  </w:num>
  <w:num w:numId="13" w16cid:durableId="178738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B6"/>
    <w:rsid w:val="0015254F"/>
    <w:rsid w:val="001C6F0D"/>
    <w:rsid w:val="003C7CA8"/>
    <w:rsid w:val="00447B97"/>
    <w:rsid w:val="005235D4"/>
    <w:rsid w:val="0053187A"/>
    <w:rsid w:val="006312C9"/>
    <w:rsid w:val="00892ECF"/>
    <w:rsid w:val="009D33AC"/>
    <w:rsid w:val="00AD5B59"/>
    <w:rsid w:val="00BD7DB5"/>
    <w:rsid w:val="00C67B07"/>
    <w:rsid w:val="00CC28B6"/>
    <w:rsid w:val="00CE0680"/>
    <w:rsid w:val="00F03724"/>
    <w:rsid w:val="00F30307"/>
    <w:rsid w:val="00F53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DBAF"/>
  <w15:chartTrackingRefBased/>
  <w15:docId w15:val="{5537B724-43E4-834C-BBF7-B00F341F6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ECF"/>
  </w:style>
  <w:style w:type="paragraph" w:styleId="Heading1">
    <w:name w:val="heading 1"/>
    <w:basedOn w:val="Normal"/>
    <w:next w:val="Normal"/>
    <w:link w:val="Heading1Char"/>
    <w:uiPriority w:val="9"/>
    <w:qFormat/>
    <w:rsid w:val="00CC2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2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8B6"/>
    <w:rPr>
      <w:rFonts w:eastAsiaTheme="majorEastAsia" w:cstheme="majorBidi"/>
      <w:color w:val="272727" w:themeColor="text1" w:themeTint="D8"/>
    </w:rPr>
  </w:style>
  <w:style w:type="paragraph" w:styleId="Title">
    <w:name w:val="Title"/>
    <w:basedOn w:val="Normal"/>
    <w:next w:val="Normal"/>
    <w:link w:val="TitleChar"/>
    <w:uiPriority w:val="10"/>
    <w:qFormat/>
    <w:rsid w:val="00CC2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28B6"/>
    <w:rPr>
      <w:i/>
      <w:iCs/>
      <w:color w:val="404040" w:themeColor="text1" w:themeTint="BF"/>
    </w:rPr>
  </w:style>
  <w:style w:type="paragraph" w:styleId="ListParagraph">
    <w:name w:val="List Paragraph"/>
    <w:basedOn w:val="Normal"/>
    <w:uiPriority w:val="34"/>
    <w:qFormat/>
    <w:rsid w:val="00CC28B6"/>
    <w:pPr>
      <w:ind w:left="720"/>
      <w:contextualSpacing/>
    </w:pPr>
  </w:style>
  <w:style w:type="character" w:styleId="IntenseEmphasis">
    <w:name w:val="Intense Emphasis"/>
    <w:basedOn w:val="DefaultParagraphFont"/>
    <w:uiPriority w:val="21"/>
    <w:qFormat/>
    <w:rsid w:val="00CC28B6"/>
    <w:rPr>
      <w:i/>
      <w:iCs/>
      <w:color w:val="0F4761" w:themeColor="accent1" w:themeShade="BF"/>
    </w:rPr>
  </w:style>
  <w:style w:type="paragraph" w:styleId="IntenseQuote">
    <w:name w:val="Intense Quote"/>
    <w:basedOn w:val="Normal"/>
    <w:next w:val="Normal"/>
    <w:link w:val="IntenseQuoteChar"/>
    <w:uiPriority w:val="30"/>
    <w:qFormat/>
    <w:rsid w:val="00CC2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8B6"/>
    <w:rPr>
      <w:i/>
      <w:iCs/>
      <w:color w:val="0F4761" w:themeColor="accent1" w:themeShade="BF"/>
    </w:rPr>
  </w:style>
  <w:style w:type="character" w:styleId="IntenseReference">
    <w:name w:val="Intense Reference"/>
    <w:basedOn w:val="DefaultParagraphFont"/>
    <w:uiPriority w:val="32"/>
    <w:qFormat/>
    <w:rsid w:val="00CC28B6"/>
    <w:rPr>
      <w:b/>
      <w:bCs/>
      <w:smallCaps/>
      <w:color w:val="0F4761" w:themeColor="accent1" w:themeShade="BF"/>
      <w:spacing w:val="5"/>
    </w:rPr>
  </w:style>
  <w:style w:type="paragraph" w:styleId="NormalWeb">
    <w:name w:val="Normal (Web)"/>
    <w:basedOn w:val="Normal"/>
    <w:uiPriority w:val="99"/>
    <w:semiHidden/>
    <w:unhideWhenUsed/>
    <w:rsid w:val="00CC28B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CC28B6"/>
  </w:style>
  <w:style w:type="character" w:styleId="HTMLCode">
    <w:name w:val="HTML Code"/>
    <w:basedOn w:val="DefaultParagraphFont"/>
    <w:uiPriority w:val="99"/>
    <w:semiHidden/>
    <w:unhideWhenUsed/>
    <w:rsid w:val="00CC28B6"/>
    <w:rPr>
      <w:rFonts w:ascii="Courier New" w:eastAsia="Times New Roman" w:hAnsi="Courier New" w:cs="Courier New"/>
      <w:sz w:val="20"/>
      <w:szCs w:val="20"/>
    </w:rPr>
  </w:style>
  <w:style w:type="character" w:styleId="Hyperlink">
    <w:name w:val="Hyperlink"/>
    <w:basedOn w:val="DefaultParagraphFont"/>
    <w:uiPriority w:val="99"/>
    <w:unhideWhenUsed/>
    <w:rsid w:val="009D33AC"/>
    <w:rPr>
      <w:color w:val="467886" w:themeColor="hyperlink"/>
      <w:u w:val="single"/>
    </w:rPr>
  </w:style>
  <w:style w:type="character" w:styleId="UnresolvedMention">
    <w:name w:val="Unresolved Mention"/>
    <w:basedOn w:val="DefaultParagraphFont"/>
    <w:uiPriority w:val="99"/>
    <w:semiHidden/>
    <w:unhideWhenUsed/>
    <w:rsid w:val="009D33AC"/>
    <w:rPr>
      <w:color w:val="605E5C"/>
      <w:shd w:val="clear" w:color="auto" w:fill="E1DFDD"/>
    </w:rPr>
  </w:style>
  <w:style w:type="character" w:styleId="FollowedHyperlink">
    <w:name w:val="FollowedHyperlink"/>
    <w:basedOn w:val="DefaultParagraphFont"/>
    <w:uiPriority w:val="99"/>
    <w:semiHidden/>
    <w:unhideWhenUsed/>
    <w:rsid w:val="009D33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rohanrao/air-quality-data-in-india/data"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nj-aqi-prediction.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nipun23csu215</dc:creator>
  <cp:keywords/>
  <dc:description/>
  <cp:lastModifiedBy>Nishant Rajora</cp:lastModifiedBy>
  <cp:revision>9</cp:revision>
  <dcterms:created xsi:type="dcterms:W3CDTF">2025-11-19T13:10:00Z</dcterms:created>
  <dcterms:modified xsi:type="dcterms:W3CDTF">2025-11-19T14:01:00Z</dcterms:modified>
</cp:coreProperties>
</file>