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Rutherfordium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Rf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4,3,2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2400 K (2100 °C, 3800 °F) (predicted)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5800 K (5500 °C, 9900 °F) (predicted)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23.2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579.9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157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(1964)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Ernest Rutherford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