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080" w:rsidRDefault="00682080" w:rsidP="00682080">
      <w:pPr>
        <w:spacing w:after="0" w:line="240" w:lineRule="auto"/>
        <w:jc w:val="center"/>
        <w:rPr>
          <w:rFonts w:ascii="Times New Roman" w:hAnsi="Times New Roman"/>
          <w:b/>
          <w:sz w:val="24"/>
          <w:szCs w:val="24"/>
        </w:rPr>
      </w:pPr>
    </w:p>
    <w:p w:rsidR="00682080" w:rsidRDefault="00682080" w:rsidP="00682080">
      <w:pPr>
        <w:spacing w:after="0" w:line="480" w:lineRule="auto"/>
        <w:jc w:val="center"/>
        <w:rPr>
          <w:rFonts w:ascii="Times New Roman" w:hAnsi="Times New Roman"/>
          <w:b/>
          <w:sz w:val="24"/>
          <w:szCs w:val="24"/>
        </w:rPr>
      </w:pPr>
      <w:r>
        <w:rPr>
          <w:rFonts w:ascii="Times New Roman" w:hAnsi="Times New Roman"/>
          <w:b/>
          <w:sz w:val="24"/>
          <w:szCs w:val="24"/>
        </w:rPr>
        <w:t>Chapter II</w:t>
      </w:r>
    </w:p>
    <w:p w:rsidR="00682080" w:rsidRDefault="00682080" w:rsidP="00682080">
      <w:pPr>
        <w:spacing w:after="0" w:line="480" w:lineRule="auto"/>
        <w:jc w:val="center"/>
        <w:rPr>
          <w:rFonts w:ascii="Times New Roman" w:hAnsi="Times New Roman"/>
          <w:b/>
          <w:sz w:val="28"/>
          <w:szCs w:val="28"/>
        </w:rPr>
      </w:pPr>
      <w:r>
        <w:rPr>
          <w:rFonts w:ascii="Times New Roman" w:hAnsi="Times New Roman"/>
          <w:b/>
          <w:sz w:val="28"/>
          <w:szCs w:val="28"/>
        </w:rPr>
        <w:t xml:space="preserve">BODY OF THE </w:t>
      </w:r>
      <w:r w:rsidR="005B079E">
        <w:rPr>
          <w:rFonts w:ascii="Times New Roman" w:hAnsi="Times New Roman"/>
          <w:b/>
          <w:sz w:val="28"/>
          <w:szCs w:val="28"/>
        </w:rPr>
        <w:t>INTERNSHIP</w:t>
      </w:r>
    </w:p>
    <w:p w:rsidR="00682080" w:rsidRDefault="00682080" w:rsidP="00682080">
      <w:pPr>
        <w:spacing w:after="0" w:line="240" w:lineRule="auto"/>
        <w:jc w:val="center"/>
        <w:rPr>
          <w:rFonts w:ascii="Times New Roman" w:hAnsi="Times New Roman"/>
          <w:sz w:val="24"/>
          <w:szCs w:val="24"/>
        </w:rPr>
      </w:pPr>
    </w:p>
    <w:p w:rsidR="00682080" w:rsidRDefault="00682080" w:rsidP="00682080">
      <w:pPr>
        <w:spacing w:after="0" w:line="240" w:lineRule="auto"/>
        <w:jc w:val="center"/>
        <w:rPr>
          <w:rFonts w:ascii="Times New Roman" w:hAnsi="Times New Roman"/>
          <w:sz w:val="24"/>
          <w:szCs w:val="24"/>
        </w:rPr>
      </w:pPr>
    </w:p>
    <w:p w:rsidR="00682080" w:rsidRDefault="00682080" w:rsidP="00682080">
      <w:pPr>
        <w:pStyle w:val="ListParagraph"/>
        <w:numPr>
          <w:ilvl w:val="0"/>
          <w:numId w:val="9"/>
        </w:numPr>
        <w:spacing w:after="0" w:line="480" w:lineRule="auto"/>
        <w:jc w:val="both"/>
        <w:rPr>
          <w:rFonts w:ascii="Times New Roman" w:hAnsi="Times New Roman"/>
          <w:b/>
          <w:sz w:val="24"/>
          <w:szCs w:val="24"/>
        </w:rPr>
      </w:pPr>
      <w:r>
        <w:rPr>
          <w:rFonts w:ascii="Times New Roman" w:hAnsi="Times New Roman"/>
          <w:b/>
          <w:sz w:val="24"/>
          <w:szCs w:val="24"/>
        </w:rPr>
        <w:t>Corporate/Agency Background</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Nature of the Agency</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The Department of Public Works and Highways (DPWH) is one of the three departments of the government undertaking major infrastructure projects. The DPWH is mandated to undertake (a) the planning of infrastructure, such as national roads and bridges, flood control, water resources projects and other public works, and (b) the design, construction, and maintenance of national roads and bridges, and major flood control systems.</w:t>
      </w:r>
    </w:p>
    <w:p w:rsidR="00682080" w:rsidRDefault="00682080" w:rsidP="00682080">
      <w:pPr>
        <w:pStyle w:val="ListParagraph"/>
        <w:spacing w:after="0" w:line="240" w:lineRule="auto"/>
        <w:ind w:firstLine="360"/>
        <w:jc w:val="both"/>
        <w:rPr>
          <w:rFonts w:ascii="Times New Roman" w:hAnsi="Times New Roman"/>
          <w:sz w:val="24"/>
          <w:szCs w:val="24"/>
        </w:rPr>
      </w:pPr>
    </w:p>
    <w:p w:rsidR="00682080" w:rsidRDefault="00682080" w:rsidP="00682080">
      <w:pPr>
        <w:pStyle w:val="ListParagraph"/>
        <w:numPr>
          <w:ilvl w:val="0"/>
          <w:numId w:val="10"/>
        </w:numPr>
        <w:spacing w:after="0" w:line="480" w:lineRule="auto"/>
        <w:jc w:val="both"/>
        <w:rPr>
          <w:rFonts w:ascii="Times New Roman" w:hAnsi="Times New Roman"/>
          <w:b/>
          <w:sz w:val="24"/>
          <w:szCs w:val="24"/>
          <w:lang w:val="en-US"/>
        </w:rPr>
      </w:pPr>
      <w:r>
        <w:rPr>
          <w:rFonts w:ascii="Times New Roman" w:hAnsi="Times New Roman"/>
          <w:b/>
          <w:sz w:val="24"/>
          <w:szCs w:val="24"/>
        </w:rPr>
        <w:t>Vision</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By 2030, DPWH is an effective and efficient government agency, improving the life of every Filipino through quality infrastructure.</w:t>
      </w:r>
    </w:p>
    <w:p w:rsidR="00682080" w:rsidRDefault="00682080" w:rsidP="00682080">
      <w:pPr>
        <w:pStyle w:val="ListParagraph"/>
        <w:spacing w:after="0" w:line="240" w:lineRule="auto"/>
        <w:ind w:firstLine="360"/>
        <w:jc w:val="both"/>
        <w:rPr>
          <w:rFonts w:ascii="Times New Roman" w:hAnsi="Times New Roman"/>
          <w:sz w:val="24"/>
          <w:szCs w:val="24"/>
        </w:rPr>
      </w:pP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History/Background of the Agency/Office</w:t>
      </w:r>
    </w:p>
    <w:p w:rsidR="00682080" w:rsidRPr="00F734C1" w:rsidRDefault="00682080" w:rsidP="00F734C1">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 development of the Department of Public Works and Highways (DPWH) into its present structure underwent a long process of evolution spanning a century of colorful and significant events in laying the groundwork for the physical foundation of the country.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The Department is considered as old as the Philippine government, its existence dates back to about four (4) centuries at the time of the Spanish colonial era.  It emerged from its embryonic form in 1565 when the first settlement roads were constructed by forced labor. Fortresses then were connected by improved trails as supply lines and means of communications. As Spain was in its expansion program in the islands, it resorted to a policy of attraction by way of public works construction.  In order to pursue their objective, the King of Spain </w:t>
      </w:r>
      <w:r>
        <w:rPr>
          <w:rFonts w:ascii="Times New Roman" w:hAnsi="Times New Roman"/>
          <w:sz w:val="24"/>
          <w:szCs w:val="24"/>
        </w:rPr>
        <w:lastRenderedPageBreak/>
        <w:t xml:space="preserve">designated the Spanish Governor General in the country as Chief of Public Works assisted by “Junta </w:t>
      </w:r>
      <w:proofErr w:type="spellStart"/>
      <w:r>
        <w:rPr>
          <w:rFonts w:ascii="Times New Roman" w:hAnsi="Times New Roman"/>
          <w:sz w:val="24"/>
          <w:szCs w:val="24"/>
        </w:rPr>
        <w:t>Consultiva</w:t>
      </w:r>
      <w:proofErr w:type="spellEnd"/>
      <w:r>
        <w:rPr>
          <w:rFonts w:ascii="Times New Roman" w:hAnsi="Times New Roman"/>
          <w:sz w:val="24"/>
          <w:szCs w:val="24"/>
        </w:rPr>
        <w:t xml:space="preserve">” through a Royal Degree in 1867.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It was in 1868 when the Bureau of Public Works and Highways (</w:t>
      </w:r>
      <w:proofErr w:type="spellStart"/>
      <w:r>
        <w:rPr>
          <w:rFonts w:ascii="Times New Roman" w:hAnsi="Times New Roman"/>
          <w:sz w:val="24"/>
          <w:szCs w:val="24"/>
        </w:rPr>
        <w:t>Obras</w:t>
      </w:r>
      <w:proofErr w:type="spellEnd"/>
      <w:r>
        <w:rPr>
          <w:rFonts w:ascii="Times New Roman" w:hAnsi="Times New Roman"/>
          <w:sz w:val="24"/>
          <w:szCs w:val="24"/>
        </w:rPr>
        <w:t xml:space="preserve"> </w:t>
      </w:r>
      <w:proofErr w:type="spellStart"/>
      <w:r>
        <w:rPr>
          <w:rFonts w:ascii="Times New Roman" w:hAnsi="Times New Roman"/>
          <w:sz w:val="24"/>
          <w:szCs w:val="24"/>
        </w:rPr>
        <w:t>Publicas</w:t>
      </w:r>
      <w:proofErr w:type="spellEnd"/>
      <w:r>
        <w:rPr>
          <w:rFonts w:ascii="Times New Roman" w:hAnsi="Times New Roman"/>
          <w:sz w:val="24"/>
          <w:szCs w:val="24"/>
        </w:rPr>
        <w:t>) and Bureau of Communications and Transportation (</w:t>
      </w:r>
      <w:proofErr w:type="spellStart"/>
      <w:r>
        <w:rPr>
          <w:rFonts w:ascii="Times New Roman" w:hAnsi="Times New Roman"/>
          <w:sz w:val="24"/>
          <w:szCs w:val="24"/>
        </w:rPr>
        <w:t>Communicationes</w:t>
      </w:r>
      <w:proofErr w:type="spellEnd"/>
      <w:r>
        <w:rPr>
          <w:rFonts w:ascii="Times New Roman" w:hAnsi="Times New Roman"/>
          <w:sz w:val="24"/>
          <w:szCs w:val="24"/>
        </w:rPr>
        <w:t xml:space="preserve"> y </w:t>
      </w:r>
      <w:proofErr w:type="spellStart"/>
      <w:r>
        <w:rPr>
          <w:rFonts w:ascii="Times New Roman" w:hAnsi="Times New Roman"/>
          <w:sz w:val="24"/>
          <w:szCs w:val="24"/>
        </w:rPr>
        <w:t>Meteologia</w:t>
      </w:r>
      <w:proofErr w:type="spellEnd"/>
      <w:r>
        <w:rPr>
          <w:rFonts w:ascii="Times New Roman" w:hAnsi="Times New Roman"/>
          <w:sz w:val="24"/>
          <w:szCs w:val="24"/>
        </w:rPr>
        <w:t xml:space="preserve">) were organized under a civil </w:t>
      </w:r>
      <w:proofErr w:type="spellStart"/>
      <w:r>
        <w:rPr>
          <w:rFonts w:ascii="Times New Roman" w:hAnsi="Times New Roman"/>
          <w:sz w:val="24"/>
          <w:szCs w:val="24"/>
        </w:rPr>
        <w:t>enginer</w:t>
      </w:r>
      <w:proofErr w:type="spellEnd"/>
      <w:r>
        <w:rPr>
          <w:rFonts w:ascii="Times New Roman" w:hAnsi="Times New Roman"/>
          <w:sz w:val="24"/>
          <w:szCs w:val="24"/>
        </w:rPr>
        <w:t xml:space="preserve"> known as “Director General”. </w:t>
      </w:r>
    </w:p>
    <w:p w:rsidR="00682080" w:rsidRDefault="00682080" w:rsidP="00682080">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 xml:space="preserve">Since then, the Department underwent various stages of development and evolution that largely depended upon the change in government shift of administration policies, and reorganization in its structure and responsibilities to suit the demands of times. </w:t>
      </w:r>
    </w:p>
    <w:p w:rsidR="00682080" w:rsidRDefault="00682080" w:rsidP="00AF76CB">
      <w:pPr>
        <w:pStyle w:val="ListParagraph"/>
        <w:spacing w:after="0" w:line="480" w:lineRule="auto"/>
        <w:ind w:firstLine="720"/>
        <w:jc w:val="both"/>
        <w:rPr>
          <w:rFonts w:ascii="Times New Roman" w:hAnsi="Times New Roman"/>
          <w:sz w:val="24"/>
          <w:szCs w:val="24"/>
        </w:rPr>
      </w:pPr>
      <w:r>
        <w:rPr>
          <w:rFonts w:ascii="Times New Roman" w:hAnsi="Times New Roman"/>
          <w:sz w:val="24"/>
          <w:szCs w:val="24"/>
        </w:rPr>
        <w:t>Finally after a long process of evolution by virtue of Executive Order No. 124, dated January 30, 1987, the agency is now known as the Department of Public Works and Highways (DPWH) with five (5) bureaus, six (6) services, sixteen (16 regional offices, twenty-four (24) project management offices sixteen (16) regional equipment services and one-hundred eighteen (118) district engineering offices.</w:t>
      </w:r>
    </w:p>
    <w:p w:rsidR="00682080" w:rsidRDefault="00682080" w:rsidP="00682080">
      <w:pPr>
        <w:pStyle w:val="ListParagraph"/>
        <w:numPr>
          <w:ilvl w:val="0"/>
          <w:numId w:val="10"/>
        </w:numPr>
        <w:spacing w:after="0" w:line="480" w:lineRule="auto"/>
        <w:jc w:val="both"/>
        <w:rPr>
          <w:rFonts w:ascii="Times New Roman" w:hAnsi="Times New Roman"/>
          <w:b/>
          <w:sz w:val="24"/>
          <w:szCs w:val="24"/>
        </w:rPr>
      </w:pPr>
      <w:r>
        <w:rPr>
          <w:rFonts w:ascii="Times New Roman" w:hAnsi="Times New Roman"/>
          <w:b/>
          <w:sz w:val="24"/>
          <w:szCs w:val="24"/>
        </w:rPr>
        <w:t>Organizational Chart.</w:t>
      </w:r>
    </w:p>
    <w:p w:rsidR="00682080" w:rsidRPr="00AF76CB" w:rsidRDefault="00682080" w:rsidP="00AF76CB">
      <w:pPr>
        <w:pStyle w:val="ListParagraph"/>
        <w:spacing w:after="0" w:line="480" w:lineRule="auto"/>
        <w:ind w:left="1080"/>
        <w:jc w:val="both"/>
        <w:rPr>
          <w:rFonts w:ascii="Times New Roman" w:hAnsi="Times New Roman"/>
          <w:sz w:val="24"/>
          <w:szCs w:val="24"/>
        </w:rPr>
      </w:pPr>
      <w:r>
        <w:rPr>
          <w:rFonts w:ascii="Times New Roman" w:hAnsi="Times New Roman"/>
          <w:sz w:val="24"/>
          <w:szCs w:val="24"/>
        </w:rPr>
        <w:t xml:space="preserve">For detailed Organizational Chart of DPWH </w:t>
      </w:r>
      <w:proofErr w:type="spellStart"/>
      <w:r>
        <w:rPr>
          <w:rFonts w:ascii="Times New Roman" w:hAnsi="Times New Roman"/>
          <w:sz w:val="24"/>
          <w:szCs w:val="24"/>
        </w:rPr>
        <w:t>Bul</w:t>
      </w:r>
      <w:proofErr w:type="spellEnd"/>
      <w:r>
        <w:rPr>
          <w:rFonts w:ascii="Times New Roman" w:hAnsi="Times New Roman"/>
          <w:sz w:val="24"/>
          <w:szCs w:val="24"/>
        </w:rPr>
        <w:t xml:space="preserve"> 2</w:t>
      </w:r>
      <w:r>
        <w:rPr>
          <w:rFonts w:ascii="Times New Roman" w:hAnsi="Times New Roman"/>
          <w:sz w:val="24"/>
          <w:szCs w:val="24"/>
          <w:vertAlign w:val="superscript"/>
        </w:rPr>
        <w:t>nd</w:t>
      </w:r>
      <w:r>
        <w:rPr>
          <w:rFonts w:ascii="Times New Roman" w:hAnsi="Times New Roman"/>
          <w:sz w:val="24"/>
          <w:szCs w:val="24"/>
        </w:rPr>
        <w:t xml:space="preserve"> DEO. - </w:t>
      </w:r>
      <w:r>
        <w:rPr>
          <w:rFonts w:ascii="Times New Roman" w:hAnsi="Times New Roman"/>
          <w:i/>
          <w:sz w:val="24"/>
          <w:szCs w:val="24"/>
        </w:rPr>
        <w:t>See Appendix J</w:t>
      </w:r>
    </w:p>
    <w:p w:rsidR="00682080" w:rsidRDefault="00682080" w:rsidP="00682080">
      <w:pPr>
        <w:pStyle w:val="ListParagraph"/>
        <w:numPr>
          <w:ilvl w:val="0"/>
          <w:numId w:val="9"/>
        </w:numPr>
        <w:spacing w:after="0" w:line="480" w:lineRule="auto"/>
        <w:jc w:val="both"/>
        <w:rPr>
          <w:rFonts w:ascii="Times New Roman" w:hAnsi="Times New Roman"/>
          <w:b/>
          <w:i/>
          <w:sz w:val="24"/>
          <w:szCs w:val="24"/>
        </w:rPr>
      </w:pPr>
      <w:r>
        <w:rPr>
          <w:rFonts w:ascii="Times New Roman" w:hAnsi="Times New Roman"/>
          <w:b/>
          <w:sz w:val="24"/>
          <w:szCs w:val="24"/>
        </w:rPr>
        <w:t>Work Experience</w:t>
      </w:r>
    </w:p>
    <w:p w:rsidR="00682080" w:rsidRPr="00D47427" w:rsidRDefault="00682080" w:rsidP="00D47427">
      <w:pPr>
        <w:pStyle w:val="ListParagraph"/>
        <w:numPr>
          <w:ilvl w:val="0"/>
          <w:numId w:val="11"/>
        </w:numPr>
        <w:spacing w:after="0" w:line="480" w:lineRule="auto"/>
        <w:jc w:val="both"/>
        <w:rPr>
          <w:rFonts w:ascii="Times New Roman" w:hAnsi="Times New Roman"/>
          <w:b/>
          <w:i/>
          <w:sz w:val="24"/>
          <w:szCs w:val="24"/>
        </w:rPr>
      </w:pPr>
      <w:r>
        <w:rPr>
          <w:rFonts w:ascii="Times New Roman" w:hAnsi="Times New Roman"/>
          <w:b/>
          <w:sz w:val="24"/>
          <w:szCs w:val="24"/>
        </w:rPr>
        <w:t>Duties Performed/Activities</w:t>
      </w:r>
      <w:r w:rsidRPr="00D47427">
        <w:rPr>
          <w:rFonts w:ascii="Times New Roman" w:eastAsia="Times New Roman" w:hAnsi="Times New Roman"/>
          <w:sz w:val="24"/>
          <w:szCs w:val="24"/>
        </w:rPr>
        <w:tab/>
      </w:r>
    </w:p>
    <w:p w:rsidR="00682080" w:rsidRDefault="00682080" w:rsidP="00682080">
      <w:pPr>
        <w:pStyle w:val="ListParagraph"/>
        <w:numPr>
          <w:ilvl w:val="0"/>
          <w:numId w:val="11"/>
        </w:numPr>
        <w:spacing w:after="0" w:line="240" w:lineRule="auto"/>
        <w:jc w:val="both"/>
        <w:rPr>
          <w:rFonts w:ascii="Times New Roman" w:eastAsia="Times New Roman" w:hAnsi="Times New Roman"/>
          <w:b/>
          <w:sz w:val="24"/>
          <w:szCs w:val="24"/>
        </w:rPr>
      </w:pPr>
      <w:r>
        <w:rPr>
          <w:rFonts w:ascii="Times New Roman" w:eastAsia="Times New Roman" w:hAnsi="Times New Roman"/>
          <w:b/>
          <w:sz w:val="24"/>
          <w:szCs w:val="24"/>
        </w:rPr>
        <w:t xml:space="preserve">Experience, Feedback and Comment about the </w:t>
      </w:r>
      <w:r w:rsidR="005913F1">
        <w:rPr>
          <w:rFonts w:ascii="Times New Roman" w:eastAsia="Times New Roman" w:hAnsi="Times New Roman"/>
          <w:b/>
          <w:sz w:val="24"/>
          <w:szCs w:val="24"/>
        </w:rPr>
        <w:t>Internship</w:t>
      </w:r>
      <w:bookmarkStart w:id="0" w:name="_GoBack"/>
      <w:bookmarkEnd w:id="0"/>
    </w:p>
    <w:p w:rsidR="00682080" w:rsidRDefault="00682080" w:rsidP="00682080">
      <w:pPr>
        <w:pStyle w:val="ListParagraph"/>
        <w:spacing w:after="0" w:line="240" w:lineRule="auto"/>
        <w:ind w:left="1080"/>
        <w:jc w:val="both"/>
        <w:rPr>
          <w:rFonts w:ascii="Times New Roman" w:eastAsia="Times New Roman" w:hAnsi="Times New Roman"/>
          <w:b/>
          <w:sz w:val="24"/>
          <w:szCs w:val="24"/>
        </w:rPr>
      </w:pPr>
    </w:p>
    <w:p w:rsidR="00682080" w:rsidRDefault="00682080" w:rsidP="00682080">
      <w:pPr>
        <w:pStyle w:val="ListParagraph"/>
        <w:numPr>
          <w:ilvl w:val="0"/>
          <w:numId w:val="11"/>
        </w:numPr>
        <w:spacing w:after="0" w:line="480" w:lineRule="auto"/>
        <w:jc w:val="both"/>
        <w:rPr>
          <w:rFonts w:ascii="Times New Roman" w:eastAsia="Times New Roman" w:hAnsi="Times New Roman"/>
          <w:b/>
          <w:sz w:val="24"/>
          <w:szCs w:val="24"/>
        </w:rPr>
      </w:pPr>
      <w:r>
        <w:rPr>
          <w:rFonts w:ascii="Times New Roman" w:eastAsia="Times New Roman" w:hAnsi="Times New Roman"/>
          <w:b/>
          <w:sz w:val="24"/>
          <w:szCs w:val="24"/>
        </w:rPr>
        <w:t>Problem Encountered</w:t>
      </w:r>
    </w:p>
    <w:sectPr w:rsidR="00682080" w:rsidSect="002C61CA">
      <w:headerReference w:type="even" r:id="rId7"/>
      <w:headerReference w:type="default" r:id="rId8"/>
      <w:footerReference w:type="even" r:id="rId9"/>
      <w:footerReference w:type="default" r:id="rId10"/>
      <w:headerReference w:type="first" r:id="rId11"/>
      <w:footerReference w:type="first" r:id="rId12"/>
      <w:pgSz w:w="12240" w:h="18720"/>
      <w:pgMar w:top="1886"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1C2D" w:rsidRDefault="00061C2D" w:rsidP="00BA31E1">
      <w:pPr>
        <w:spacing w:after="0" w:line="240" w:lineRule="auto"/>
      </w:pPr>
      <w:r>
        <w:separator/>
      </w:r>
    </w:p>
  </w:endnote>
  <w:endnote w:type="continuationSeparator" w:id="0">
    <w:p w:rsidR="00061C2D" w:rsidRDefault="00061C2D" w:rsidP="00BA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fornian FB">
    <w:charset w:val="00"/>
    <w:family w:val="roman"/>
    <w:pitch w:val="variable"/>
    <w:sig w:usb0="00000003" w:usb1="00000000" w:usb2="00000000" w:usb3="00000000" w:csb0="00000001" w:csb1="00000000"/>
  </w:font>
  <w:font w:name="Cambria">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8F8" w:rsidRDefault="00291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8F8" w:rsidRDefault="002918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8F8" w:rsidRDefault="002918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1C2D" w:rsidRDefault="00061C2D" w:rsidP="00BA31E1">
      <w:pPr>
        <w:spacing w:after="0" w:line="240" w:lineRule="auto"/>
      </w:pPr>
      <w:r>
        <w:separator/>
      </w:r>
    </w:p>
  </w:footnote>
  <w:footnote w:type="continuationSeparator" w:id="0">
    <w:p w:rsidR="00061C2D" w:rsidRDefault="00061C2D" w:rsidP="00BA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8F8" w:rsidRDefault="00291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31E1" w:rsidRDefault="002918F8" w:rsidP="00BA31E1">
    <w:r>
      <w:rPr>
        <w:noProof/>
        <w:lang w:val="en-PH" w:eastAsia="en-PH"/>
      </w:rPr>
      <mc:AlternateContent>
        <mc:Choice Requires="wps">
          <w:drawing>
            <wp:anchor distT="0" distB="0" distL="114300" distR="114300" simplePos="0" relativeHeight="251656192" behindDoc="0" locked="0" layoutInCell="1" allowOverlap="1" wp14:anchorId="7272FA62" wp14:editId="3FFC73B8">
              <wp:simplePos x="0" y="0"/>
              <wp:positionH relativeFrom="column">
                <wp:posOffset>412115</wp:posOffset>
              </wp:positionH>
              <wp:positionV relativeFrom="paragraph">
                <wp:posOffset>26035</wp:posOffset>
              </wp:positionV>
              <wp:extent cx="4237990" cy="828675"/>
              <wp:effectExtent l="0" t="0" r="0"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7990" cy="828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72FA62" id="_x0000_t202" coordsize="21600,21600" o:spt="202" path="m,l,21600r21600,l21600,xe">
              <v:stroke joinstyle="miter"/>
              <v:path gradientshapeok="t" o:connecttype="rect"/>
            </v:shapetype>
            <v:shape id="Text Box 3" o:spid="_x0000_s1026" type="#_x0000_t202" style="position:absolute;margin-left:32.45pt;margin-top:2.05pt;width:333.7pt;height:65.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" stroked="f">
              <v:textbox>
                <w:txbxContent>
                  <w:p w:rsidR="00BA31E1" w:rsidRPr="00150AE1" w:rsidRDefault="00BA31E1" w:rsidP="00BA31E1">
                    <w:pPr>
                      <w:spacing w:after="0" w:line="240" w:lineRule="auto"/>
                      <w:rPr>
                        <w:rFonts w:ascii="Californian FB" w:hAnsi="Californian FB"/>
                        <w:sz w:val="20"/>
                        <w:szCs w:val="20"/>
                      </w:rPr>
                    </w:pPr>
                    <w:r w:rsidRPr="00150AE1">
                      <w:rPr>
                        <w:rFonts w:ascii="Californian FB" w:hAnsi="Californian FB"/>
                        <w:sz w:val="20"/>
                        <w:szCs w:val="20"/>
                      </w:rPr>
                      <w:t>Republic of the Philippines</w:t>
                    </w:r>
                  </w:p>
                  <w:p w:rsidR="00BA31E1" w:rsidRDefault="00BA31E1" w:rsidP="00BA31E1">
                    <w:pPr>
                      <w:spacing w:after="0" w:line="240" w:lineRule="auto"/>
                      <w:rPr>
                        <w:rFonts w:ascii="Californian FB" w:hAnsi="Californian FB"/>
                        <w:b/>
                        <w:szCs w:val="24"/>
                      </w:rPr>
                    </w:pPr>
                    <w:r w:rsidRPr="000E640E">
                      <w:rPr>
                        <w:rFonts w:ascii="Californian FB" w:hAnsi="Californian FB"/>
                        <w:b/>
                        <w:sz w:val="26"/>
                        <w:szCs w:val="28"/>
                      </w:rPr>
                      <w:t>P</w:t>
                    </w:r>
                    <w:r w:rsidRPr="000E640E">
                      <w:rPr>
                        <w:rFonts w:ascii="Californian FB" w:hAnsi="Californian FB"/>
                        <w:b/>
                        <w:szCs w:val="24"/>
                      </w:rPr>
                      <w:t xml:space="preserve">OLYTECHNIC </w:t>
                    </w:r>
                    <w:r w:rsidRPr="000E640E">
                      <w:rPr>
                        <w:rFonts w:ascii="Californian FB" w:hAnsi="Californian FB"/>
                        <w:b/>
                        <w:sz w:val="26"/>
                        <w:szCs w:val="28"/>
                      </w:rPr>
                      <w:t>U</w:t>
                    </w:r>
                    <w:r w:rsidRPr="000E640E">
                      <w:rPr>
                        <w:rFonts w:ascii="Californian FB" w:hAnsi="Californian FB"/>
                        <w:b/>
                        <w:szCs w:val="24"/>
                      </w:rPr>
                      <w:t xml:space="preserve">NIVERSITY OF THE </w:t>
                    </w:r>
                    <w:r w:rsidRPr="000E640E">
                      <w:rPr>
                        <w:rFonts w:ascii="Californian FB" w:hAnsi="Californian FB"/>
                        <w:b/>
                        <w:sz w:val="26"/>
                        <w:szCs w:val="28"/>
                      </w:rPr>
                      <w:t>P</w:t>
                    </w:r>
                    <w:r w:rsidRPr="000E640E">
                      <w:rPr>
                        <w:rFonts w:ascii="Californian FB" w:hAnsi="Californian FB"/>
                        <w:b/>
                        <w:szCs w:val="24"/>
                      </w:rPr>
                      <w:t xml:space="preserve">HILIPPINES  </w:t>
                    </w:r>
                  </w:p>
                  <w:p w:rsidR="00BA31E1" w:rsidRPr="00164D01" w:rsidRDefault="00BA31E1" w:rsidP="00BA31E1">
                    <w:pPr>
                      <w:spacing w:after="0" w:line="240" w:lineRule="auto"/>
                      <w:rPr>
                        <w:rFonts w:ascii="Californian FB" w:hAnsi="Californian FB"/>
                        <w:b/>
                        <w:sz w:val="30"/>
                        <w:szCs w:val="24"/>
                      </w:rPr>
                    </w:pPr>
                    <w:r>
                      <w:rPr>
                        <w:rFonts w:ascii="Californian FB" w:hAnsi="Californian FB"/>
                        <w:b/>
                        <w:sz w:val="34"/>
                        <w:szCs w:val="28"/>
                      </w:rPr>
                      <w:t xml:space="preserve">Santa Maria </w:t>
                    </w:r>
                    <w:proofErr w:type="spellStart"/>
                    <w:r>
                      <w:rPr>
                        <w:rFonts w:ascii="Californian FB" w:hAnsi="Californian FB"/>
                        <w:b/>
                        <w:sz w:val="34"/>
                        <w:szCs w:val="28"/>
                      </w:rPr>
                      <w:t>Bulacan</w:t>
                    </w:r>
                    <w:proofErr w:type="spellEnd"/>
                    <w:r>
                      <w:rPr>
                        <w:rFonts w:ascii="Californian FB" w:hAnsi="Californian FB"/>
                        <w:b/>
                        <w:sz w:val="34"/>
                        <w:szCs w:val="28"/>
                      </w:rPr>
                      <w:t xml:space="preserve"> Campus</w:t>
                    </w:r>
                  </w:p>
                  <w:p w:rsidR="00BA31E1" w:rsidRDefault="00BA31E1" w:rsidP="00BA31E1"/>
                </w:txbxContent>
              </v:textbox>
            </v:shape>
          </w:pict>
        </mc:Fallback>
      </mc:AlternateContent>
    </w:r>
    <w:r>
      <w:rPr>
        <w:noProof/>
        <w:lang w:val="en-PH" w:eastAsia="en-PH"/>
      </w:rPr>
      <w:drawing>
        <wp:anchor distT="0" distB="0" distL="114300" distR="114300" simplePos="0" relativeHeight="251660288" behindDoc="1" locked="0" layoutInCell="1" allowOverlap="1" wp14:anchorId="282D90FC" wp14:editId="771FEDD5">
          <wp:simplePos x="0" y="0"/>
          <wp:positionH relativeFrom="column">
            <wp:posOffset>-441325</wp:posOffset>
          </wp:positionH>
          <wp:positionV relativeFrom="paragraph">
            <wp:posOffset>-92710</wp:posOffset>
          </wp:positionV>
          <wp:extent cx="826770" cy="826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6770"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A31E1">
      <w:t xml:space="preserve">                                            </w:t>
    </w:r>
  </w:p>
  <w:p w:rsidR="00BA31E1" w:rsidRDefault="00BA31E1" w:rsidP="00BA31E1">
    <w:pPr>
      <w:pStyle w:val="Header"/>
      <w:rPr>
        <w:lang w:val="en-PH"/>
      </w:rPr>
    </w:pPr>
  </w:p>
  <w:p w:rsidR="00BA31E1" w:rsidRPr="003915A5" w:rsidRDefault="00BA31E1" w:rsidP="00BA31E1">
    <w:pPr>
      <w:pStyle w:val="Header"/>
    </w:pPr>
  </w:p>
  <w:p w:rsidR="00BA31E1" w:rsidRDefault="00BA31E1">
    <w:pPr>
      <w:pStyle w:val="Header"/>
    </w:pPr>
    <w:r>
      <w:rPr>
        <w:noProof/>
        <w:lang w:val="en-PH" w:eastAsia="en-PH"/>
      </w:rPr>
      <mc:AlternateContent>
        <mc:Choice Requires="wps">
          <w:drawing>
            <wp:anchor distT="4294967295" distB="4294967295" distL="114300" distR="114300" simplePos="0" relativeHeight="251658240" behindDoc="0" locked="0" layoutInCell="1" allowOverlap="1" wp14:anchorId="3FB576C9" wp14:editId="2F9AD5D0">
              <wp:simplePos x="0" y="0"/>
              <wp:positionH relativeFrom="margin">
                <wp:align>center</wp:align>
              </wp:positionH>
              <wp:positionV relativeFrom="paragraph">
                <wp:posOffset>132080</wp:posOffset>
              </wp:positionV>
              <wp:extent cx="6449695" cy="0"/>
              <wp:effectExtent l="0" t="0" r="27305" b="190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49695"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48CD2E" id="_x0000_t32" coordsize="21600,21600" o:spt="32" o:oned="t" path="m,l21600,21600e" filled="f">
              <v:path arrowok="t" fillok="f" o:connecttype="none"/>
              <o:lock v:ext="edit" shapetype="t"/>
            </v:shapetype>
            <v:shape id="Straight Arrow Connector 4" o:spid="_x0000_s1026" type="#_x0000_t32" style="position:absolute;margin-left:0;margin-top:10.4pt;width:507.85pt;height:0;z-index:25165824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" strokeweight="2pt">
              <w10:wrap anchorx="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18F8" w:rsidRDefault="002918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5526"/>
    <w:multiLevelType w:val="hybridMultilevel"/>
    <w:tmpl w:val="416E8EFC"/>
    <w:lvl w:ilvl="0" w:tplc="929AACE4">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7050075"/>
    <w:multiLevelType w:val="hybridMultilevel"/>
    <w:tmpl w:val="F97A4A68"/>
    <w:lvl w:ilvl="0" w:tplc="F90CC92A">
      <w:start w:val="1"/>
      <w:numFmt w:val="decimal"/>
      <w:lvlText w:val="%1."/>
      <w:lvlJc w:val="left"/>
      <w:pPr>
        <w:ind w:left="1080" w:hanging="360"/>
      </w:pPr>
      <w:rPr>
        <w:b/>
        <w:i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0C194682"/>
    <w:multiLevelType w:val="hybridMultilevel"/>
    <w:tmpl w:val="E27A217E"/>
    <w:lvl w:ilvl="0" w:tplc="F3EEB674">
      <w:start w:val="1"/>
      <w:numFmt w:val="upperRoman"/>
      <w:lvlText w:val="%1."/>
      <w:lvlJc w:val="left"/>
      <w:pPr>
        <w:ind w:left="1080" w:hanging="72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2D0765"/>
    <w:multiLevelType w:val="hybridMultilevel"/>
    <w:tmpl w:val="88CA2A1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26E6128"/>
    <w:multiLevelType w:val="hybridMultilevel"/>
    <w:tmpl w:val="5B10004E"/>
    <w:lvl w:ilvl="0" w:tplc="1C02E19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3B0861"/>
    <w:multiLevelType w:val="hybridMultilevel"/>
    <w:tmpl w:val="A10E0DB0"/>
    <w:lvl w:ilvl="0" w:tplc="69C4EB8A">
      <w:start w:val="1"/>
      <w:numFmt w:val="upperLetter"/>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FB02E9C"/>
    <w:multiLevelType w:val="hybridMultilevel"/>
    <w:tmpl w:val="048EF52A"/>
    <w:lvl w:ilvl="0" w:tplc="08EEE6AE">
      <w:start w:val="1"/>
      <w:numFmt w:val="upperLetter"/>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97E55FB"/>
    <w:multiLevelType w:val="hybridMultilevel"/>
    <w:tmpl w:val="017436D8"/>
    <w:lvl w:ilvl="0" w:tplc="40C4F6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7A1E2550"/>
    <w:multiLevelType w:val="hybridMultilevel"/>
    <w:tmpl w:val="D6C4A738"/>
    <w:lvl w:ilvl="0" w:tplc="4A2E5B1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7B6070F5"/>
    <w:multiLevelType w:val="hybridMultilevel"/>
    <w:tmpl w:val="F6A00246"/>
    <w:lvl w:ilvl="0" w:tplc="5FAA88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7D143F44"/>
    <w:multiLevelType w:val="hybridMultilevel"/>
    <w:tmpl w:val="3DDA3BE0"/>
    <w:lvl w:ilvl="0" w:tplc="04090015">
      <w:start w:val="1"/>
      <w:numFmt w:val="upperLetter"/>
      <w:lvlText w:val="%1."/>
      <w:lvlJc w:val="left"/>
      <w:pPr>
        <w:ind w:left="1440" w:hanging="360"/>
      </w:pPr>
    </w:lvl>
    <w:lvl w:ilvl="1" w:tplc="0409000F">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0"/>
  </w:num>
  <w:num w:numId="7">
    <w:abstractNumId w:val="5"/>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D92"/>
    <w:rsid w:val="00014502"/>
    <w:rsid w:val="00043198"/>
    <w:rsid w:val="00061C2D"/>
    <w:rsid w:val="000759DC"/>
    <w:rsid w:val="000E4A6A"/>
    <w:rsid w:val="00120B1C"/>
    <w:rsid w:val="00147D92"/>
    <w:rsid w:val="00285FC0"/>
    <w:rsid w:val="002918F8"/>
    <w:rsid w:val="002C61CA"/>
    <w:rsid w:val="002D25C5"/>
    <w:rsid w:val="002F65D2"/>
    <w:rsid w:val="003216C6"/>
    <w:rsid w:val="00363D28"/>
    <w:rsid w:val="00395524"/>
    <w:rsid w:val="0042643D"/>
    <w:rsid w:val="0055089F"/>
    <w:rsid w:val="005913F1"/>
    <w:rsid w:val="005977A0"/>
    <w:rsid w:val="005B079E"/>
    <w:rsid w:val="00601FF5"/>
    <w:rsid w:val="00607B44"/>
    <w:rsid w:val="00613D0C"/>
    <w:rsid w:val="00682080"/>
    <w:rsid w:val="006C4717"/>
    <w:rsid w:val="007F636E"/>
    <w:rsid w:val="00841E58"/>
    <w:rsid w:val="00884EB1"/>
    <w:rsid w:val="008963C6"/>
    <w:rsid w:val="008A0BA2"/>
    <w:rsid w:val="00937898"/>
    <w:rsid w:val="00962D63"/>
    <w:rsid w:val="00AE3ADD"/>
    <w:rsid w:val="00AF76CB"/>
    <w:rsid w:val="00B67BFB"/>
    <w:rsid w:val="00B8251D"/>
    <w:rsid w:val="00B82A5C"/>
    <w:rsid w:val="00BA31E1"/>
    <w:rsid w:val="00BB0D02"/>
    <w:rsid w:val="00C63523"/>
    <w:rsid w:val="00C72A0A"/>
    <w:rsid w:val="00D20764"/>
    <w:rsid w:val="00D40113"/>
    <w:rsid w:val="00D47427"/>
    <w:rsid w:val="00D74161"/>
    <w:rsid w:val="00D929DA"/>
    <w:rsid w:val="00DB1DE6"/>
    <w:rsid w:val="00E12F6C"/>
    <w:rsid w:val="00EA3D4C"/>
    <w:rsid w:val="00ED39D2"/>
    <w:rsid w:val="00F521B7"/>
    <w:rsid w:val="00F734C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83CA3A"/>
  <w15:docId w15:val="{B416D0C8-6E29-48E6-91D8-5496616B0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3C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3C6"/>
    <w:pPr>
      <w:ind w:left="720"/>
      <w:contextualSpacing/>
    </w:pPr>
    <w:rPr>
      <w:lang w:val="en-PH"/>
    </w:rPr>
  </w:style>
  <w:style w:type="paragraph" w:styleId="Header">
    <w:name w:val="header"/>
    <w:basedOn w:val="Normal"/>
    <w:link w:val="HeaderChar"/>
    <w:uiPriority w:val="99"/>
    <w:unhideWhenUsed/>
    <w:rsid w:val="00BA31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1E1"/>
    <w:rPr>
      <w:rFonts w:ascii="Calibri" w:eastAsia="Calibri" w:hAnsi="Calibri" w:cs="Times New Roman"/>
      <w:lang w:val="en-US"/>
    </w:rPr>
  </w:style>
  <w:style w:type="paragraph" w:styleId="Footer">
    <w:name w:val="footer"/>
    <w:basedOn w:val="Normal"/>
    <w:link w:val="FooterChar"/>
    <w:uiPriority w:val="99"/>
    <w:unhideWhenUsed/>
    <w:rsid w:val="00BA31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1E1"/>
    <w:rPr>
      <w:rFonts w:ascii="Calibri" w:eastAsia="Calibri" w:hAnsi="Calibri" w:cs="Times New Roman"/>
      <w:lang w:val="en-US"/>
    </w:rPr>
  </w:style>
  <w:style w:type="paragraph" w:styleId="NoSpacing">
    <w:name w:val="No Spacing"/>
    <w:uiPriority w:val="1"/>
    <w:qFormat/>
    <w:rsid w:val="000E4A6A"/>
    <w:pPr>
      <w:spacing w:after="0" w:line="240" w:lineRule="auto"/>
    </w:pPr>
    <w:rPr>
      <w:lang w:val="en-US"/>
    </w:rPr>
  </w:style>
  <w:style w:type="character" w:styleId="Emphasis">
    <w:name w:val="Emphasis"/>
    <w:basedOn w:val="DefaultParagraphFont"/>
    <w:uiPriority w:val="20"/>
    <w:qFormat/>
    <w:rsid w:val="002D25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298448">
      <w:bodyDiv w:val="1"/>
      <w:marLeft w:val="0"/>
      <w:marRight w:val="0"/>
      <w:marTop w:val="0"/>
      <w:marBottom w:val="0"/>
      <w:divBdr>
        <w:top w:val="none" w:sz="0" w:space="0" w:color="auto"/>
        <w:left w:val="none" w:sz="0" w:space="0" w:color="auto"/>
        <w:bottom w:val="none" w:sz="0" w:space="0" w:color="auto"/>
        <w:right w:val="none" w:sz="0" w:space="0" w:color="auto"/>
      </w:divBdr>
    </w:div>
    <w:div w:id="578952721">
      <w:bodyDiv w:val="1"/>
      <w:marLeft w:val="0"/>
      <w:marRight w:val="0"/>
      <w:marTop w:val="0"/>
      <w:marBottom w:val="0"/>
      <w:divBdr>
        <w:top w:val="none" w:sz="0" w:space="0" w:color="auto"/>
        <w:left w:val="none" w:sz="0" w:space="0" w:color="auto"/>
        <w:bottom w:val="none" w:sz="0" w:space="0" w:color="auto"/>
        <w:right w:val="none" w:sz="0" w:space="0" w:color="auto"/>
      </w:divBdr>
    </w:div>
    <w:div w:id="648941573">
      <w:bodyDiv w:val="1"/>
      <w:marLeft w:val="0"/>
      <w:marRight w:val="0"/>
      <w:marTop w:val="0"/>
      <w:marBottom w:val="0"/>
      <w:divBdr>
        <w:top w:val="none" w:sz="0" w:space="0" w:color="auto"/>
        <w:left w:val="none" w:sz="0" w:space="0" w:color="auto"/>
        <w:bottom w:val="none" w:sz="0" w:space="0" w:color="auto"/>
        <w:right w:val="none" w:sz="0" w:space="0" w:color="auto"/>
      </w:divBdr>
    </w:div>
    <w:div w:id="978803966">
      <w:bodyDiv w:val="1"/>
      <w:marLeft w:val="0"/>
      <w:marRight w:val="0"/>
      <w:marTop w:val="0"/>
      <w:marBottom w:val="0"/>
      <w:divBdr>
        <w:top w:val="none" w:sz="0" w:space="0" w:color="auto"/>
        <w:left w:val="none" w:sz="0" w:space="0" w:color="auto"/>
        <w:bottom w:val="none" w:sz="0" w:space="0" w:color="auto"/>
        <w:right w:val="none" w:sz="0" w:space="0" w:color="auto"/>
      </w:divBdr>
    </w:div>
    <w:div w:id="1694722892">
      <w:bodyDiv w:val="1"/>
      <w:marLeft w:val="0"/>
      <w:marRight w:val="0"/>
      <w:marTop w:val="0"/>
      <w:marBottom w:val="0"/>
      <w:divBdr>
        <w:top w:val="none" w:sz="0" w:space="0" w:color="auto"/>
        <w:left w:val="none" w:sz="0" w:space="0" w:color="auto"/>
        <w:bottom w:val="none" w:sz="0" w:space="0" w:color="auto"/>
        <w:right w:val="none" w:sz="0" w:space="0" w:color="auto"/>
      </w:divBdr>
    </w:div>
    <w:div w:id="190548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408</Words>
  <Characters>2332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iSITE Organization</dc:creator>
  <cp:lastModifiedBy>ASUSDEKTOP</cp:lastModifiedBy>
  <cp:revision>36</cp:revision>
  <dcterms:created xsi:type="dcterms:W3CDTF">2015-12-12T04:40:00Z</dcterms:created>
  <dcterms:modified xsi:type="dcterms:W3CDTF">2018-01-01T06:34:00Z</dcterms:modified>
</cp:coreProperties>
</file>