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window下安装SASS首先需要安装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Ruby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先从官网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instrText xml:space="preserve"> HYPERLINK "http://rubyinstaller.org/downloads" </w:instrTex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下载Ruby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并安装。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安装过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程中请注意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勾选A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dd Ruby executables to your PATH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添加到系统环境变量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安装完成后需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测试安装有没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有成功,运行</w:t>
      </w:r>
      <w:r>
        <w:rPr>
          <w:rStyle w:val="9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CMD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输入以下命令：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ruby -v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//如安装成功会打印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ruby 2.6.4p104 (2019-08-28 revision 67798) [x64-mingw32]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fill="FFFFFF"/>
        </w:rPr>
        <w:t>使用 Sass (Using Sass)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gem install sass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在命令行中运行 Sass：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sass input.scss output.css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监视单个 Sass 文件，每次修改并保存时自动编译：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sass --watch input.scss:output.css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监视整个文件夹：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sass --watch app/sass:public/stylesheets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在webstorm中配置scss</w:t>
      </w:r>
    </w:p>
    <w:p>
      <w:pPr>
        <w:numPr>
          <w:ilvl w:val="0"/>
          <w:numId w:val="1"/>
        </w:numP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file--settings--tools--file watchers  点右上角加号，如下图，选择scss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输入scss.bat的地址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点击OK就配置好了</w:t>
      </w: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在webstorm中使用scss</w:t>
      </w:r>
    </w:p>
    <w:p>
      <w:pPr>
        <w:numPr>
          <w:ilvl w:val="0"/>
          <w:numId w:val="2"/>
        </w:numP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新建样式表类型选择scss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在scss文件中编辑样式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如下图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p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a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会自动生成.css文件和.map文件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如下图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div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div p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40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div p a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/*# sourceMappingURL=demo.css.map */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F3F3F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ass的使用：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变量的声明 ：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使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用$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符号来标识变量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变量的引用：凡是css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属性的标准值（比如说1px或者bold）可存在的地方，变量就可以使用。css生成时，变量会被它们的值所替代。之后，如果你需要一个不同的值，只需要改变这个变量的值，则所有引用此变量的地方生成的值都会随之改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变量的命名：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sass的变量名可以与css中的属性名和选择器名称相同，包括中划线和下划线。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了解sass的嵌套规则，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父选择器的标识符&amp;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例子：article下所有的a链接hover变红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article a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color: blue;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&amp;:hover { color: red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不可写成：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article a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color: blue;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:hover { color: red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当包含父选择器标识符的嵌套规则被打开时，它不会像后代选择器那样进行拼接，而是&amp;被父选择器直接替换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&lt;style&gt;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@import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"demo.css"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F3F3F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&lt;link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="demo.css"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群组选择器的嵌套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：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在CSS里边，选择器h1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h2和h3会同时命中h1元素、h2元素和h3元素。与此类似，.button button会命中button元素和类名为.button的元素。这种选择器称为群组选择器。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群组选择器 的规则会对命中群组中任何一个选择器的元素生效。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子组合选择器和同层组合选择器：&gt;、+和~;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属性的嵌套：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在sass中，除了CSS选择器，属性也可以进行嵌套。尽管编写属性涉及的重复不像编写选择器那么糟糕，但是要反复写border-styleborder-widthborder-color以及border-*等也是非常烦人的。在sass中，你只需敲写一遍border：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B007B"/>
    <w:multiLevelType w:val="singleLevel"/>
    <w:tmpl w:val="3D6B00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3FD0367"/>
    <w:multiLevelType w:val="singleLevel"/>
    <w:tmpl w:val="63FD03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F64DC"/>
    <w:rsid w:val="3BC20D87"/>
    <w:rsid w:val="5E69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gzh</cp:lastModifiedBy>
  <dcterms:modified xsi:type="dcterms:W3CDTF">2019-11-21T08:27:16Z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