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了解Echarts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/>
          <w:lang w:val="en-US" w:eastAsia="zh-CN"/>
        </w:rPr>
        <w:t>Echarts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具体来说一个使用 JavaScript 实现的开源可视化库，可以流畅的运行在 PC 和移动设备上，兼容当前绝大部分浏览器，底层依赖轻量级的矢量图形库 ZRender，提供直观，交互丰富，可高度个性化定制的数据可视化图表。</w:t>
      </w:r>
    </w:p>
    <w:p>
      <w:pPr>
        <w:numPr>
          <w:ilvl w:val="0"/>
          <w:numId w:val="1"/>
        </w:numPr>
        <w:rPr>
          <w:rFonts w:hint="default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highlight w:val="none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Echarts的特性：</w:t>
      </w: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（1）丰富的可视化类型；（2）多数据格式无需直接使用；（3）千万数据的前端展现；（4）移动端的优化；（5）多渲染方案，跨平台使用；（6）深度的交互式数据探索；（7）多维数据的支持以及丰富的视觉编码手段；（8）动态数据；（9）绚丽的特效；（10）通过GL实现更多更强大绚丽的三维可视化；（11）无障碍访问。</w:t>
      </w:r>
    </w:p>
    <w:p>
      <w:pPr>
        <w:numPr>
          <w:ilvl w:val="0"/>
          <w:numId w:val="1"/>
        </w:numPr>
        <w:rPr>
          <w:rFonts w:hint="default" w:ascii="微软雅黑" w:hAnsi="微软雅黑" w:eastAsia="宋体" w:cs="微软雅黑"/>
          <w:i w:val="0"/>
          <w:caps w:val="0"/>
          <w:color w:val="0000FF"/>
          <w:spacing w:val="0"/>
          <w:sz w:val="19"/>
          <w:szCs w:val="19"/>
          <w:highlight w:val="none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特性简介：（1）ECharts提供了常规的折线图、柱状图、散点图、饼图、K线图，</w:t>
      </w:r>
      <w:r>
        <w:rPr>
          <w:rFonts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用于统计的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"series-boxplot"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盒形图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，用于地理数据可视化的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"series-map"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地图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"series-heatmap"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热力图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"series-lines"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线图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，用于关系数据可视化的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"series-graph"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关系图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"series-treemap"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treemap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、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"series-sunburst"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旭日图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，多维数据可视化的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"series-parallel"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平行坐标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，还有用于 BI 的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"series-funnel"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漏斗图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instrText xml:space="preserve"> HYPERLINK "https://www.echartsjs.com/zh/option.html" \l "series-gauge" \t "https://www.echartsjs.com/zh/_blank" </w:instrTex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t>仪表盘</w:t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u w:val="none"/>
          <w:shd w:val="clear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，并且支持图与图之间的混搭。</w:t>
      </w:r>
    </w:p>
    <w:p>
      <w:pPr>
        <w:numPr>
          <w:ilvl w:val="0"/>
          <w:numId w:val="2"/>
        </w:numPr>
        <w:rPr>
          <w:rFonts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Segoe UI" w:hAnsi="Segoe UI" w:eastAsia="宋体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支持直接传入包括二维表，</w:t>
      </w:r>
      <w:r>
        <w:rPr>
          <w:rFonts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key-value 等多种格式的数据源，通过简单的设置 encode 属性就可以完成从数据到图形的映射，这种方式更符合可视化的直觉，省去了大部分场景下数据转换的步骤，而且多个组件能够共享一份数据而不用克隆。</w:t>
      </w:r>
    </w:p>
    <w:p>
      <w:pPr>
        <w:numPr>
          <w:ilvl w:val="0"/>
          <w:numId w:val="2"/>
        </w:numPr>
        <w:ind w:left="0" w:leftChars="0" w:firstLine="0" w:firstLineChars="0"/>
        <w:rPr>
          <w:rFonts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ECharts 针对移动端交互做了细致的优化，例如移动端小屏上适于用手指在坐标系中进行缩放、平移。 PC 端也可以用鼠标在图中进行缩放（用鼠标滚轮）、平移等。</w:t>
      </w:r>
    </w:p>
    <w:p>
      <w:pPr>
        <w:numPr>
          <w:ilvl w:val="0"/>
          <w:numId w:val="2"/>
        </w:numPr>
        <w:ind w:left="0" w:leftChars="0" w:firstLine="0" w:firstLineChars="0"/>
        <w:rPr>
          <w:rFonts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ECharts 支持以 Canvas、SVG（4.0+）、VML 的形式渲染图表。VML 可以兼容低版本 IE，SVG 使得移动端不再为内存担忧，Canvas 可以轻松应对大数据量和特效的展现。不同的渲染方式提供了更多选择，使得 ECharts 在各种场景下都有更好的表现。</w:t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eastAsia" w:ascii="Segoe UI" w:hAnsi="Segoe UI" w:eastAsia="Segoe UI" w:cs="Segoe UI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动手操作：</w:t>
      </w:r>
      <w:r>
        <w:drawing>
          <wp:inline distT="0" distB="0" distL="114300" distR="114300">
            <wp:extent cx="3812540" cy="270129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59530" cy="3075940"/>
            <wp:effectExtent l="0" t="0" r="1143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42995" cy="2561590"/>
            <wp:effectExtent l="0" t="0" r="1460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6920" cy="2327275"/>
            <wp:effectExtent l="0" t="0" r="1016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2770" cy="2393315"/>
            <wp:effectExtent l="0" t="0" r="1143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79850" cy="25006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40455"/>
            <wp:effectExtent l="0" t="0" r="317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41048F"/>
    <w:multiLevelType w:val="singleLevel"/>
    <w:tmpl w:val="CE4104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7044A2D"/>
    <w:multiLevelType w:val="singleLevel"/>
    <w:tmpl w:val="37044A2D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3D5D2C"/>
    <w:rsid w:val="7E3D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385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2019-11-20T02:10:00Z</dcterms:created>
  <dc:creator>虾米</dc:creator>
  <cp:lastModifiedBy>虾米</cp:lastModifiedBy>
  <dcterms:modified xsi:type="dcterms:W3CDTF">2019-11-20T09:07:14Z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