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545" w:rsidRPr="003523C1" w:rsidRDefault="0037177C" w:rsidP="003523C1">
      <w:pPr>
        <w:pStyle w:val="a7"/>
        <w:numPr>
          <w:ilvl w:val="0"/>
          <w:numId w:val="3"/>
        </w:numPr>
        <w:ind w:leftChars="0"/>
        <w:rPr>
          <w:rFonts w:ascii="ＭＳ ゴシック" w:eastAsia="ＭＳ ゴシック" w:hAnsi="ＭＳ ゴシック"/>
        </w:rPr>
      </w:pPr>
      <w:r w:rsidRPr="003523C1">
        <w:rPr>
          <w:rFonts w:ascii="ＭＳ ゴシック" w:eastAsia="ＭＳ ゴシック" w:hAnsi="ＭＳ ゴシック" w:hint="eastAsia"/>
        </w:rPr>
        <w:t>日英の対訳文のペアを作り，単語の対応関係を示せ．</w:t>
      </w:r>
      <w:r w:rsidRPr="003523C1">
        <w:rPr>
          <w:rFonts w:ascii="ＭＳ ゴシック" w:eastAsia="ＭＳ ゴシック" w:hAnsi="ＭＳ ゴシック"/>
        </w:rPr>
        <w:t xml:space="preserve"> </w:t>
      </w:r>
    </w:p>
    <w:p w:rsidR="004C1C68" w:rsidRDefault="004C1C68" w:rsidP="00C34EC5">
      <w:pPr>
        <w:pStyle w:val="a7"/>
        <w:ind w:leftChars="186" w:left="391" w:firstLineChars="100" w:firstLine="210"/>
        <w:rPr>
          <w:rFonts w:hint="eastAsia"/>
        </w:rPr>
      </w:pPr>
      <w:r>
        <w:rPr>
          <w:rFonts w:hint="eastAsia"/>
        </w:rPr>
        <w:t>以下に示す対訳文のペアについて，単語の対応関係を図示したものを図1，</w:t>
      </w:r>
      <w:r w:rsidR="00DB540B">
        <w:rPr>
          <w:rFonts w:hint="eastAsia"/>
        </w:rPr>
        <w:t>図2，</w:t>
      </w:r>
      <w:r>
        <w:rPr>
          <w:rFonts w:hint="eastAsia"/>
        </w:rPr>
        <w:t>表にしたものを表1</w:t>
      </w:r>
      <w:r w:rsidR="00DB540B">
        <w:rPr>
          <w:rFonts w:hint="eastAsia"/>
        </w:rPr>
        <w:t>，表2</w:t>
      </w:r>
      <w:r>
        <w:rPr>
          <w:rFonts w:hint="eastAsia"/>
        </w:rPr>
        <w:t>に示す．</w:t>
      </w:r>
    </w:p>
    <w:p w:rsidR="00BE7997" w:rsidRDefault="000C7C4B" w:rsidP="00C34EC5">
      <w:pPr>
        <w:pStyle w:val="a7"/>
        <w:ind w:leftChars="186" w:left="391"/>
      </w:pPr>
      <w:r w:rsidRPr="000C7C4B">
        <w:rPr>
          <w:rFonts w:hint="eastAsia"/>
        </w:rPr>
        <w:t>日本語：</w:t>
      </w:r>
    </w:p>
    <w:p w:rsidR="000C7C4B" w:rsidRPr="000C7C4B" w:rsidRDefault="0059229E" w:rsidP="00C34EC5">
      <w:pPr>
        <w:pStyle w:val="a7"/>
        <w:ind w:leftChars="186" w:left="391"/>
      </w:pPr>
      <w:r w:rsidRPr="0059229E">
        <w:rPr>
          <w:rFonts w:hint="eastAsia"/>
        </w:rPr>
        <w:t>人生に失敗した人の多くは、諦め</w:t>
      </w:r>
      <w:r w:rsidR="00033899">
        <w:rPr>
          <w:rFonts w:hint="eastAsia"/>
        </w:rPr>
        <w:t>たときに自分がどれほど成功に近づいていたか気づかなかった人々</w:t>
      </w:r>
      <w:r w:rsidR="00105FEA">
        <w:rPr>
          <w:rFonts w:hint="eastAsia"/>
        </w:rPr>
        <w:t>である</w:t>
      </w:r>
      <w:r w:rsidRPr="0059229E">
        <w:rPr>
          <w:rFonts w:hint="eastAsia"/>
        </w:rPr>
        <w:t>。</w:t>
      </w:r>
    </w:p>
    <w:p w:rsidR="00BE7997" w:rsidRDefault="005D2DD5" w:rsidP="00C34EC5">
      <w:pPr>
        <w:pStyle w:val="a7"/>
        <w:ind w:leftChars="186" w:left="391"/>
      </w:pPr>
      <w:r>
        <w:rPr>
          <w:rFonts w:hint="eastAsia"/>
        </w:rPr>
        <w:t>英語：</w:t>
      </w:r>
    </w:p>
    <w:p w:rsidR="00A11CEF" w:rsidRDefault="006328A8" w:rsidP="00C34EC5">
      <w:pPr>
        <w:pStyle w:val="a7"/>
        <w:ind w:leftChars="186" w:left="391"/>
      </w:pPr>
      <w:r w:rsidRPr="006328A8">
        <w:t>Many of life’s failures are people who did not realize how close they were to success when they gave up.</w:t>
      </w:r>
      <w:r w:rsidR="00155A94" w:rsidRPr="00155A94">
        <w:t xml:space="preserve"> </w:t>
      </w:r>
    </w:p>
    <w:p w:rsidR="00155A94" w:rsidRDefault="00155A94" w:rsidP="00A67F13">
      <w:pPr>
        <w:pStyle w:val="a7"/>
        <w:ind w:leftChars="186" w:left="391"/>
        <w:jc w:val="right"/>
        <w:rPr>
          <w:rFonts w:hint="eastAsia"/>
        </w:rPr>
      </w:pPr>
      <w:r w:rsidRPr="00155A94">
        <w:t>- Thomas Edison</w:t>
      </w:r>
    </w:p>
    <w:p w:rsidR="005D2DD5" w:rsidRDefault="005D2DD5" w:rsidP="005D2DD5">
      <w:pPr>
        <w:pStyle w:val="a7"/>
        <w:ind w:leftChars="86" w:left="181"/>
      </w:pPr>
    </w:p>
    <w:p w:rsidR="005D2DD5" w:rsidRDefault="00C86346" w:rsidP="00DE756E">
      <w:pPr>
        <w:pStyle w:val="a7"/>
        <w:ind w:leftChars="86" w:left="181"/>
        <w:jc w:val="center"/>
        <w:rPr>
          <w:rFonts w:hint="eastAsia"/>
        </w:rPr>
      </w:pPr>
      <w:r w:rsidRPr="00C86346">
        <w:rPr>
          <w:rFonts w:hint="eastAsia"/>
        </w:rPr>
        <w:drawing>
          <wp:inline distT="0" distB="0" distL="0" distR="0">
            <wp:extent cx="5400040" cy="1447287"/>
            <wp:effectExtent l="0" t="0" r="0" b="63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447287"/>
                    </a:xfrm>
                    <a:prstGeom prst="rect">
                      <a:avLst/>
                    </a:prstGeom>
                    <a:noFill/>
                    <a:ln>
                      <a:noFill/>
                    </a:ln>
                  </pic:spPr>
                </pic:pic>
              </a:graphicData>
            </a:graphic>
          </wp:inline>
        </w:drawing>
      </w:r>
    </w:p>
    <w:p w:rsidR="00D20285" w:rsidRDefault="00937D52" w:rsidP="00C4426B">
      <w:pPr>
        <w:pStyle w:val="a7"/>
        <w:ind w:leftChars="86" w:left="181"/>
        <w:jc w:val="center"/>
      </w:pPr>
      <w:r>
        <w:rPr>
          <w:rFonts w:hint="eastAsia"/>
        </w:rPr>
        <w:t xml:space="preserve">図1　</w:t>
      </w:r>
      <w:r w:rsidR="00B53309">
        <w:rPr>
          <w:rFonts w:hint="eastAsia"/>
        </w:rPr>
        <w:t>対訳文と単語の対応関係</w:t>
      </w:r>
      <w:r w:rsidR="0092629F">
        <w:rPr>
          <w:rFonts w:hint="eastAsia"/>
        </w:rPr>
        <w:t>（英</w:t>
      </w:r>
      <w:r w:rsidR="00CD1F45">
        <w:rPr>
          <w:rFonts w:hint="eastAsia"/>
        </w:rPr>
        <w:t>－日</w:t>
      </w:r>
      <w:r w:rsidR="0092629F">
        <w:rPr>
          <w:rFonts w:hint="eastAsia"/>
        </w:rPr>
        <w:t>）</w:t>
      </w:r>
    </w:p>
    <w:p w:rsidR="00C86346" w:rsidRPr="00CD1F45" w:rsidRDefault="00C86346" w:rsidP="00C4426B">
      <w:pPr>
        <w:pStyle w:val="a7"/>
        <w:ind w:leftChars="86" w:left="181"/>
        <w:jc w:val="center"/>
        <w:rPr>
          <w:rFonts w:hint="eastAsia"/>
        </w:rPr>
      </w:pPr>
    </w:p>
    <w:p w:rsidR="007A13C6" w:rsidRDefault="00C86346" w:rsidP="00C4426B">
      <w:pPr>
        <w:pStyle w:val="a7"/>
        <w:ind w:leftChars="86" w:left="181"/>
        <w:jc w:val="center"/>
      </w:pPr>
      <w:r w:rsidRPr="00C86346">
        <w:drawing>
          <wp:inline distT="0" distB="0" distL="0" distR="0">
            <wp:extent cx="5400040" cy="1503142"/>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503142"/>
                    </a:xfrm>
                    <a:prstGeom prst="rect">
                      <a:avLst/>
                    </a:prstGeom>
                    <a:noFill/>
                    <a:ln>
                      <a:noFill/>
                    </a:ln>
                  </pic:spPr>
                </pic:pic>
              </a:graphicData>
            </a:graphic>
          </wp:inline>
        </w:drawing>
      </w:r>
    </w:p>
    <w:p w:rsidR="00B0368C" w:rsidRDefault="00DF3243" w:rsidP="00C4426B">
      <w:pPr>
        <w:pStyle w:val="a7"/>
        <w:ind w:leftChars="86" w:left="181"/>
        <w:jc w:val="center"/>
      </w:pPr>
      <w:r>
        <w:rPr>
          <w:rFonts w:hint="eastAsia"/>
        </w:rPr>
        <w:t>図2　対訳文と単語の対応関係（日－英）</w:t>
      </w:r>
    </w:p>
    <w:p w:rsidR="00B0368C" w:rsidRDefault="00B0368C">
      <w:pPr>
        <w:widowControl/>
        <w:jc w:val="left"/>
      </w:pPr>
      <w:r>
        <w:br w:type="page"/>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1648A" w:rsidTr="00134263">
        <w:trPr>
          <w:jc w:val="center"/>
        </w:trPr>
        <w:tc>
          <w:tcPr>
            <w:tcW w:w="4247" w:type="dxa"/>
          </w:tcPr>
          <w:p w:rsidR="0071648A" w:rsidRDefault="00A63913" w:rsidP="00A63913">
            <w:pPr>
              <w:pStyle w:val="a7"/>
              <w:ind w:leftChars="86" w:left="181"/>
              <w:jc w:val="center"/>
              <w:rPr>
                <w:rFonts w:hint="eastAsia"/>
              </w:rPr>
            </w:pPr>
            <w:r>
              <w:rPr>
                <w:rFonts w:hint="eastAsia"/>
              </w:rPr>
              <w:lastRenderedPageBreak/>
              <w:t>表1　英単語と日本語訳</w:t>
            </w:r>
          </w:p>
        </w:tc>
        <w:tc>
          <w:tcPr>
            <w:tcW w:w="4247" w:type="dxa"/>
          </w:tcPr>
          <w:p w:rsidR="0071648A" w:rsidRDefault="008964FA" w:rsidP="00C4426B">
            <w:pPr>
              <w:pStyle w:val="a7"/>
              <w:ind w:leftChars="0" w:left="0"/>
              <w:jc w:val="center"/>
              <w:rPr>
                <w:rFonts w:hint="eastAsia"/>
              </w:rPr>
            </w:pPr>
            <w:r>
              <w:rPr>
                <w:rFonts w:hint="eastAsia"/>
              </w:rPr>
              <w:t>表2　日本語</w:t>
            </w:r>
            <w:r w:rsidR="00086D49">
              <w:rPr>
                <w:rFonts w:hint="eastAsia"/>
              </w:rPr>
              <w:t>の</w:t>
            </w:r>
            <w:r>
              <w:rPr>
                <w:rFonts w:hint="eastAsia"/>
              </w:rPr>
              <w:t>単語と英訳</w:t>
            </w:r>
          </w:p>
        </w:tc>
      </w:tr>
      <w:tr w:rsidR="0071648A" w:rsidTr="00784DC1">
        <w:trPr>
          <w:trHeight w:val="4753"/>
          <w:jc w:val="center"/>
        </w:trPr>
        <w:tc>
          <w:tcPr>
            <w:tcW w:w="4247" w:type="dxa"/>
          </w:tcPr>
          <w:p w:rsidR="0071648A" w:rsidRDefault="008E29CD" w:rsidP="00C4426B">
            <w:pPr>
              <w:pStyle w:val="a7"/>
              <w:ind w:leftChars="0" w:left="0"/>
              <w:jc w:val="center"/>
              <w:rPr>
                <w:rFonts w:hint="eastAsia"/>
              </w:rPr>
            </w:pPr>
            <w:r w:rsidRPr="008E29CD">
              <w:rPr>
                <w:rFonts w:hint="eastAsia"/>
                <w:noProof/>
              </w:rPr>
              <w:drawing>
                <wp:inline distT="0" distB="0" distL="0" distR="0">
                  <wp:extent cx="1699774" cy="410400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9774" cy="4104000"/>
                          </a:xfrm>
                          <a:prstGeom prst="rect">
                            <a:avLst/>
                          </a:prstGeom>
                          <a:noFill/>
                          <a:ln>
                            <a:noFill/>
                          </a:ln>
                        </pic:spPr>
                      </pic:pic>
                    </a:graphicData>
                  </a:graphic>
                </wp:inline>
              </w:drawing>
            </w:r>
          </w:p>
        </w:tc>
        <w:tc>
          <w:tcPr>
            <w:tcW w:w="4247" w:type="dxa"/>
          </w:tcPr>
          <w:p w:rsidR="0071648A" w:rsidRDefault="008E29CD" w:rsidP="00C4426B">
            <w:pPr>
              <w:pStyle w:val="a7"/>
              <w:ind w:leftChars="0" w:left="0"/>
              <w:jc w:val="center"/>
              <w:rPr>
                <w:rFonts w:hint="eastAsia"/>
              </w:rPr>
            </w:pPr>
            <w:r w:rsidRPr="008E29CD">
              <w:rPr>
                <w:rFonts w:hint="eastAsia"/>
                <w:noProof/>
              </w:rPr>
              <w:drawing>
                <wp:inline distT="0" distB="0" distL="0" distR="0">
                  <wp:extent cx="1946185" cy="3168000"/>
                  <wp:effectExtent l="0" t="0" r="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6185" cy="3168000"/>
                          </a:xfrm>
                          <a:prstGeom prst="rect">
                            <a:avLst/>
                          </a:prstGeom>
                          <a:noFill/>
                          <a:ln>
                            <a:noFill/>
                          </a:ln>
                        </pic:spPr>
                      </pic:pic>
                    </a:graphicData>
                  </a:graphic>
                </wp:inline>
              </w:drawing>
            </w:r>
          </w:p>
        </w:tc>
      </w:tr>
    </w:tbl>
    <w:p w:rsidR="00F62AAD" w:rsidRDefault="00F62AAD" w:rsidP="003523C1">
      <w:pPr>
        <w:rPr>
          <w:rFonts w:ascii="ＭＳ ゴシック" w:eastAsia="ＭＳ ゴシック" w:hAnsi="ＭＳ ゴシック"/>
        </w:rPr>
      </w:pPr>
    </w:p>
    <w:p w:rsidR="00FD7916" w:rsidRDefault="003523C1" w:rsidP="003523C1">
      <w:r>
        <w:rPr>
          <w:rFonts w:ascii="ＭＳ ゴシック" w:eastAsia="ＭＳ ゴシック" w:hAnsi="ＭＳ ゴシック" w:hint="eastAsia"/>
        </w:rPr>
        <w:t xml:space="preserve">2. </w:t>
      </w:r>
      <w:r w:rsidR="0001741F" w:rsidRPr="003523C1">
        <w:rPr>
          <w:rFonts w:ascii="ＭＳ ゴシック" w:eastAsia="ＭＳ ゴシック" w:hAnsi="ＭＳ ゴシック" w:hint="eastAsia"/>
        </w:rPr>
        <w:t>1.で示した単語の対応を，対訳辞書として利用する際に注意すべきことを述べよ．</w:t>
      </w:r>
      <w:r w:rsidR="00D25412">
        <w:t xml:space="preserve"> </w:t>
      </w:r>
    </w:p>
    <w:p w:rsidR="00E943A4" w:rsidRDefault="00C34EC5" w:rsidP="007915A8">
      <w:pPr>
        <w:pStyle w:val="a7"/>
        <w:ind w:leftChars="257" w:left="540"/>
        <w:rPr>
          <w:rFonts w:hint="eastAsia"/>
        </w:rPr>
      </w:pPr>
      <w:r>
        <w:rPr>
          <w:rFonts w:hint="eastAsia"/>
        </w:rPr>
        <w:t xml:space="preserve">　</w:t>
      </w:r>
      <w:r w:rsidR="003629B7">
        <w:rPr>
          <w:rFonts w:hint="eastAsia"/>
        </w:rPr>
        <w:t>英―日における</w:t>
      </w:r>
      <w:r w:rsidR="003629B7">
        <w:t>”</w:t>
      </w:r>
      <w:r w:rsidR="003629B7">
        <w:rPr>
          <w:rFonts w:hint="eastAsia"/>
        </w:rPr>
        <w:t>who</w:t>
      </w:r>
      <w:r w:rsidR="003629B7">
        <w:t>”</w:t>
      </w:r>
      <w:r w:rsidR="003629B7">
        <w:rPr>
          <w:rFonts w:hint="eastAsia"/>
        </w:rPr>
        <w:t>，2つ目の</w:t>
      </w:r>
      <w:r w:rsidR="003629B7">
        <w:t>”</w:t>
      </w:r>
      <w:r w:rsidR="003629B7">
        <w:rPr>
          <w:rFonts w:hint="eastAsia"/>
        </w:rPr>
        <w:t>they</w:t>
      </w:r>
      <w:r w:rsidR="003629B7">
        <w:t>”</w:t>
      </w:r>
      <w:r w:rsidR="003629B7">
        <w:rPr>
          <w:rFonts w:hint="eastAsia"/>
        </w:rPr>
        <w:t>，日―英における「人」のような</w:t>
      </w:r>
      <w:r>
        <w:rPr>
          <w:rFonts w:hint="eastAsia"/>
        </w:rPr>
        <w:t>不足語</w:t>
      </w:r>
      <w:r w:rsidR="003629B7">
        <w:rPr>
          <w:rFonts w:hint="eastAsia"/>
        </w:rPr>
        <w:t>が存在している．これらは，</w:t>
      </w:r>
      <w:r w:rsidR="00C34DFA">
        <w:rPr>
          <w:rFonts w:hint="eastAsia"/>
        </w:rPr>
        <w:t>関係代名詞という日本語にない文法や，</w:t>
      </w:r>
      <w:r w:rsidR="00C34DFA">
        <w:t>”</w:t>
      </w:r>
      <w:r w:rsidR="00C34DFA">
        <w:rPr>
          <w:rFonts w:hint="eastAsia"/>
        </w:rPr>
        <w:t>life</w:t>
      </w:r>
      <w:r w:rsidR="00C34DFA">
        <w:t>’</w:t>
      </w:r>
      <w:r w:rsidR="00C34DFA">
        <w:rPr>
          <w:rFonts w:hint="eastAsia"/>
        </w:rPr>
        <w:t>s failures</w:t>
      </w:r>
      <w:r w:rsidR="00C34DFA">
        <w:t>”</w:t>
      </w:r>
      <w:r w:rsidR="00C34DFA">
        <w:rPr>
          <w:rFonts w:hint="eastAsia"/>
        </w:rPr>
        <w:t>を「失敗した人」と訳す意訳によって発生していると考えられる．</w:t>
      </w:r>
      <w:r w:rsidR="00851E3C">
        <w:rPr>
          <w:rFonts w:hint="eastAsia"/>
        </w:rPr>
        <w:t>意訳の含まれる</w:t>
      </w:r>
      <w:r w:rsidR="0098777E">
        <w:rPr>
          <w:rFonts w:hint="eastAsia"/>
        </w:rPr>
        <w:t>対訳から取り出した</w:t>
      </w:r>
      <w:r w:rsidR="00851E3C">
        <w:rPr>
          <w:rFonts w:hint="eastAsia"/>
        </w:rPr>
        <w:t>単語の対応を対訳辞書として用いる場合，文脈依存のある訳が混入</w:t>
      </w:r>
      <w:r w:rsidR="00866FEC">
        <w:rPr>
          <w:rFonts w:hint="eastAsia"/>
        </w:rPr>
        <w:t>している可能性を考慮する必要があると考えられる．</w:t>
      </w:r>
    </w:p>
    <w:p w:rsidR="00131D26" w:rsidRDefault="00131D26" w:rsidP="007915A8">
      <w:pPr>
        <w:pStyle w:val="a7"/>
        <w:ind w:leftChars="257" w:left="540"/>
        <w:rPr>
          <w:rFonts w:hint="eastAsia"/>
        </w:rPr>
      </w:pPr>
    </w:p>
    <w:p w:rsidR="00001E3C" w:rsidRPr="00C416D7" w:rsidRDefault="002854B7" w:rsidP="00C416D7">
      <w:pPr>
        <w:widowControl/>
        <w:jc w:val="left"/>
        <w:rPr>
          <w:rFonts w:ascii="ＭＳ ゴシック" w:eastAsia="ＭＳ ゴシック" w:hAnsi="ＭＳ ゴシック" w:hint="eastAsia"/>
        </w:rPr>
      </w:pPr>
      <w:r>
        <w:rPr>
          <w:rFonts w:ascii="ＭＳ ゴシック" w:eastAsia="ＭＳ ゴシック" w:hAnsi="ＭＳ ゴシック" w:hint="eastAsia"/>
        </w:rPr>
        <w:t>3, 1.で得られる対訳関係を翻訳システムに利用する手段について述べよ．</w:t>
      </w:r>
      <w:r w:rsidRPr="002854B7">
        <w:rPr>
          <w:rFonts w:ascii="ＭＳ ゴシック" w:eastAsia="ＭＳ ゴシック" w:hAnsi="ＭＳ ゴシック"/>
        </w:rPr>
        <w:t xml:space="preserve"> </w:t>
      </w:r>
    </w:p>
    <w:p w:rsidR="00C416D7" w:rsidRDefault="00FA36EF" w:rsidP="00095231">
      <w:pPr>
        <w:pStyle w:val="a7"/>
        <w:ind w:leftChars="257" w:left="540" w:firstLineChars="100" w:firstLine="210"/>
        <w:rPr>
          <w:rFonts w:hint="eastAsia"/>
        </w:rPr>
      </w:pPr>
      <w:r>
        <w:rPr>
          <w:rFonts w:hint="eastAsia"/>
        </w:rPr>
        <w:t>フレーズアライ</w:t>
      </w:r>
      <w:r w:rsidR="00B478B4">
        <w:rPr>
          <w:rFonts w:hint="eastAsia"/>
        </w:rPr>
        <w:t>ン</w:t>
      </w:r>
      <w:r>
        <w:rPr>
          <w:rFonts w:hint="eastAsia"/>
        </w:rPr>
        <w:t>メントを行い，</w:t>
      </w:r>
      <w:r w:rsidR="00C416D7">
        <w:rPr>
          <w:rFonts w:hint="eastAsia"/>
        </w:rPr>
        <w:t>統計翻訳のコーパスのデータの一つとして</w:t>
      </w:r>
      <w:r>
        <w:rPr>
          <w:rFonts w:hint="eastAsia"/>
        </w:rPr>
        <w:t>利用することが考えられる．</w:t>
      </w:r>
      <w:r w:rsidR="00161E9F">
        <w:rPr>
          <w:rFonts w:hint="eastAsia"/>
        </w:rPr>
        <w:t>その</w:t>
      </w:r>
      <w:r w:rsidR="000E2E6A">
        <w:rPr>
          <w:rFonts w:hint="eastAsia"/>
        </w:rPr>
        <w:t>他には，ニューラルネットワーク翻訳の</w:t>
      </w:r>
      <w:r w:rsidR="00E67B0A">
        <w:rPr>
          <w:rFonts w:hint="eastAsia"/>
        </w:rPr>
        <w:t>教師</w:t>
      </w:r>
      <w:r w:rsidR="000E2E6A">
        <w:rPr>
          <w:rFonts w:hint="eastAsia"/>
        </w:rPr>
        <w:t>データとして利用することも考えられる．</w:t>
      </w:r>
    </w:p>
    <w:p w:rsidR="00C416D7" w:rsidRDefault="00C416D7" w:rsidP="00001E3C">
      <w:pPr>
        <w:pStyle w:val="a7"/>
        <w:ind w:leftChars="257" w:left="540" w:firstLineChars="100" w:firstLine="210"/>
        <w:rPr>
          <w:rFonts w:hint="eastAsia"/>
        </w:rPr>
      </w:pPr>
    </w:p>
    <w:p w:rsidR="00B7016B" w:rsidRPr="002854B7" w:rsidRDefault="00B7016B" w:rsidP="00B7016B">
      <w:pPr>
        <w:rPr>
          <w:rFonts w:ascii="ＭＳ ゴシック" w:eastAsia="ＭＳ ゴシック" w:hAnsi="ＭＳ ゴシック"/>
        </w:rPr>
      </w:pPr>
      <w:r>
        <w:rPr>
          <w:rFonts w:ascii="ＭＳ ゴシック" w:eastAsia="ＭＳ ゴシック" w:hAnsi="ＭＳ ゴシック" w:hint="eastAsia"/>
        </w:rPr>
        <w:t>4</w:t>
      </w:r>
      <w:r>
        <w:rPr>
          <w:rFonts w:ascii="ＭＳ ゴシック" w:eastAsia="ＭＳ ゴシック" w:hAnsi="ＭＳ ゴシック" w:hint="eastAsia"/>
        </w:rPr>
        <w:t xml:space="preserve">, </w:t>
      </w:r>
      <w:r>
        <w:rPr>
          <w:rFonts w:ascii="ＭＳ ゴシック" w:eastAsia="ＭＳ ゴシック" w:hAnsi="ＭＳ ゴシック" w:hint="eastAsia"/>
        </w:rPr>
        <w:t>この授業の感想を述べよ</w:t>
      </w:r>
      <w:r>
        <w:rPr>
          <w:rFonts w:ascii="ＭＳ ゴシック" w:eastAsia="ＭＳ ゴシック" w:hAnsi="ＭＳ ゴシック" w:hint="eastAsia"/>
        </w:rPr>
        <w:t>．</w:t>
      </w:r>
    </w:p>
    <w:p w:rsidR="002D57F8" w:rsidRPr="00B7016B" w:rsidRDefault="00802F04" w:rsidP="00464ED4">
      <w:pPr>
        <w:pStyle w:val="a7"/>
        <w:ind w:leftChars="257" w:left="540" w:firstLineChars="100" w:firstLine="210"/>
      </w:pPr>
      <w:r>
        <w:rPr>
          <w:rFonts w:hint="eastAsia"/>
        </w:rPr>
        <w:t>NAISTの花形である自然言語処理の一端に触れさせていたくことができ，楽しみながら受講させていただきました．</w:t>
      </w:r>
      <w:r w:rsidR="00306F63">
        <w:rPr>
          <w:rFonts w:hint="eastAsia"/>
        </w:rPr>
        <w:t>また，</w:t>
      </w:r>
      <w:r w:rsidR="00D7656E">
        <w:rPr>
          <w:rFonts w:hint="eastAsia"/>
        </w:rPr>
        <w:t>実用化されている音声翻訳のお話も</w:t>
      </w:r>
      <w:r w:rsidR="005903F7">
        <w:rPr>
          <w:rFonts w:hint="eastAsia"/>
        </w:rPr>
        <w:t>，現在進行中の講演翻訳のお話も</w:t>
      </w:r>
      <w:r w:rsidR="00D7656E">
        <w:rPr>
          <w:rFonts w:hint="eastAsia"/>
        </w:rPr>
        <w:t>大変興味深かったです．</w:t>
      </w:r>
      <w:r w:rsidR="00C0359C">
        <w:rPr>
          <w:rFonts w:hint="eastAsia"/>
        </w:rPr>
        <w:t>ありがとうございました．</w:t>
      </w:r>
    </w:p>
    <w:sectPr w:rsidR="002D57F8" w:rsidRPr="00B7016B" w:rsidSect="00307558">
      <w:headerReference w:type="even" r:id="rId11"/>
      <w:headerReference w:type="default" r:id="rId12"/>
      <w:footerReference w:type="even" r:id="rId13"/>
      <w:footerReference w:type="default" r:id="rId14"/>
      <w:headerReference w:type="first" r:id="rId15"/>
      <w:footerReference w:type="first" r:id="rId16"/>
      <w:pgSz w:w="11906" w:h="16838"/>
      <w:pgMar w:top="1985" w:right="1701" w:bottom="1701" w:left="1701"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7DBF" w:rsidRDefault="005B7DBF" w:rsidP="00211E47">
      <w:r>
        <w:separator/>
      </w:r>
    </w:p>
  </w:endnote>
  <w:endnote w:type="continuationSeparator" w:id="0">
    <w:p w:rsidR="005B7DBF" w:rsidRDefault="005B7DBF" w:rsidP="00211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C01" w:rsidRDefault="000B2C01">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2568886"/>
      <w:docPartObj>
        <w:docPartGallery w:val="Page Numbers (Bottom of Page)"/>
        <w:docPartUnique/>
      </w:docPartObj>
    </w:sdtPr>
    <w:sdtEndPr/>
    <w:sdtContent>
      <w:p w:rsidR="00D2645F" w:rsidRDefault="00D2645F">
        <w:pPr>
          <w:pStyle w:val="a5"/>
          <w:jc w:val="center"/>
        </w:pPr>
        <w:r>
          <w:fldChar w:fldCharType="begin"/>
        </w:r>
        <w:r>
          <w:instrText>PAGE   \* MERGEFORMAT</w:instrText>
        </w:r>
        <w:r>
          <w:fldChar w:fldCharType="separate"/>
        </w:r>
        <w:r w:rsidR="000B2C01" w:rsidRPr="000B2C01">
          <w:rPr>
            <w:noProof/>
            <w:lang w:val="ja-JP"/>
          </w:rPr>
          <w:t>2</w:t>
        </w:r>
        <w:r>
          <w:fldChar w:fldCharType="end"/>
        </w:r>
      </w:p>
    </w:sdtContent>
  </w:sdt>
  <w:p w:rsidR="00D2645F" w:rsidRDefault="00D2645F">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760164"/>
      <w:docPartObj>
        <w:docPartGallery w:val="Page Numbers (Bottom of Page)"/>
        <w:docPartUnique/>
      </w:docPartObj>
    </w:sdtPr>
    <w:sdtEndPr/>
    <w:sdtContent>
      <w:p w:rsidR="00D2645F" w:rsidRDefault="00D2645F">
        <w:pPr>
          <w:pStyle w:val="a5"/>
          <w:jc w:val="center"/>
        </w:pPr>
        <w:r>
          <w:fldChar w:fldCharType="begin"/>
        </w:r>
        <w:r>
          <w:instrText>PAGE   \* MERGEFORMAT</w:instrText>
        </w:r>
        <w:r>
          <w:fldChar w:fldCharType="separate"/>
        </w:r>
        <w:r w:rsidR="000B2C01" w:rsidRPr="000B2C01">
          <w:rPr>
            <w:noProof/>
            <w:lang w:val="ja-JP"/>
          </w:rPr>
          <w:t>1</w:t>
        </w:r>
        <w:r>
          <w:fldChar w:fldCharType="end"/>
        </w:r>
      </w:p>
    </w:sdtContent>
  </w:sdt>
  <w:p w:rsidR="009E1417" w:rsidRDefault="009E1417">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7DBF" w:rsidRDefault="005B7DBF" w:rsidP="00211E47">
      <w:r>
        <w:separator/>
      </w:r>
    </w:p>
  </w:footnote>
  <w:footnote w:type="continuationSeparator" w:id="0">
    <w:p w:rsidR="005B7DBF" w:rsidRDefault="005B7DBF" w:rsidP="00211E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C01" w:rsidRDefault="000B2C01">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C01" w:rsidRDefault="000B2C01">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7E3" w:rsidRDefault="00A617E3">
    <w:pPr>
      <w:pStyle w:val="a3"/>
    </w:pPr>
    <w:r>
      <w:rPr>
        <w:rFonts w:hint="eastAsia"/>
      </w:rPr>
      <w:t>自然言語処理</w:t>
    </w:r>
    <w:r w:rsidR="00A35246">
      <w:rPr>
        <w:rFonts w:hint="eastAsia"/>
      </w:rPr>
      <w:t>（</w:t>
    </w:r>
    <w:r w:rsidR="000B2C01">
      <w:rPr>
        <w:rFonts w:hint="eastAsia"/>
      </w:rPr>
      <w:t>柏岡</w:t>
    </w:r>
    <w:bookmarkStart w:id="0" w:name="_GoBack"/>
    <w:bookmarkEnd w:id="0"/>
    <w:r>
      <w:rPr>
        <w:rFonts w:hint="eastAsia"/>
      </w:rPr>
      <w:t>先生担当分</w:t>
    </w:r>
    <w:r w:rsidR="00A35246">
      <w:rPr>
        <w:rFonts w:hint="eastAsia"/>
      </w:rPr>
      <w:t>）</w:t>
    </w:r>
    <w:r>
      <w:rPr>
        <w:rFonts w:hint="eastAsia"/>
      </w:rPr>
      <w:t>課題</w:t>
    </w:r>
    <w:r>
      <w:ptab w:relativeTo="margin" w:alignment="center" w:leader="none"/>
    </w:r>
    <w:r>
      <w:ptab w:relativeTo="margin" w:alignment="right" w:leader="none"/>
    </w:r>
    <w:r>
      <w:rPr>
        <w:rFonts w:hint="eastAsia"/>
      </w:rPr>
      <w:t xml:space="preserve">学生番号 : </w:t>
    </w:r>
    <w:r>
      <w:t xml:space="preserve">1751033 </w:t>
    </w:r>
    <w:r>
      <w:rPr>
        <w:rFonts w:hint="eastAsia"/>
      </w:rPr>
      <w:t>氏名 : 菊谷遊真</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30EDC"/>
    <w:multiLevelType w:val="hybridMultilevel"/>
    <w:tmpl w:val="51522700"/>
    <w:lvl w:ilvl="0" w:tplc="C07AAE7C">
      <w:start w:val="1"/>
      <w:numFmt w:val="decimalFullWidth"/>
      <w:lvlText w:val="%1．"/>
      <w:lvlJc w:val="left"/>
      <w:pPr>
        <w:ind w:left="390" w:hanging="39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0A3792"/>
    <w:multiLevelType w:val="hybridMultilevel"/>
    <w:tmpl w:val="CBE2269C"/>
    <w:lvl w:ilvl="0" w:tplc="29F046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1E60B80"/>
    <w:multiLevelType w:val="hybridMultilevel"/>
    <w:tmpl w:val="F4866EA2"/>
    <w:lvl w:ilvl="0" w:tplc="008C5D5C">
      <w:start w:val="1"/>
      <w:numFmt w:val="decimal"/>
      <w:lvlText w:val="%1."/>
      <w:lvlJc w:val="left"/>
      <w:pPr>
        <w:ind w:left="750" w:hanging="360"/>
      </w:pPr>
      <w:rPr>
        <w:rFonts w:hint="default"/>
      </w:rPr>
    </w:lvl>
    <w:lvl w:ilvl="1" w:tplc="04090017" w:tentative="1">
      <w:start w:val="1"/>
      <w:numFmt w:val="aiueoFullWidth"/>
      <w:lvlText w:val="(%2)"/>
      <w:lvlJc w:val="left"/>
      <w:pPr>
        <w:ind w:left="1230" w:hanging="420"/>
      </w:pPr>
    </w:lvl>
    <w:lvl w:ilvl="2" w:tplc="04090011" w:tentative="1">
      <w:start w:val="1"/>
      <w:numFmt w:val="decimalEnclosedCircle"/>
      <w:lvlText w:val="%3"/>
      <w:lvlJc w:val="left"/>
      <w:pPr>
        <w:ind w:left="1650" w:hanging="420"/>
      </w:pPr>
    </w:lvl>
    <w:lvl w:ilvl="3" w:tplc="0409000F" w:tentative="1">
      <w:start w:val="1"/>
      <w:numFmt w:val="decimal"/>
      <w:lvlText w:val="%4."/>
      <w:lvlJc w:val="left"/>
      <w:pPr>
        <w:ind w:left="2070" w:hanging="420"/>
      </w:pPr>
    </w:lvl>
    <w:lvl w:ilvl="4" w:tplc="04090017" w:tentative="1">
      <w:start w:val="1"/>
      <w:numFmt w:val="aiueoFullWidth"/>
      <w:lvlText w:val="(%5)"/>
      <w:lvlJc w:val="left"/>
      <w:pPr>
        <w:ind w:left="2490" w:hanging="420"/>
      </w:pPr>
    </w:lvl>
    <w:lvl w:ilvl="5" w:tplc="04090011" w:tentative="1">
      <w:start w:val="1"/>
      <w:numFmt w:val="decimalEnclosedCircle"/>
      <w:lvlText w:val="%6"/>
      <w:lvlJc w:val="left"/>
      <w:pPr>
        <w:ind w:left="2910" w:hanging="420"/>
      </w:pPr>
    </w:lvl>
    <w:lvl w:ilvl="6" w:tplc="0409000F" w:tentative="1">
      <w:start w:val="1"/>
      <w:numFmt w:val="decimal"/>
      <w:lvlText w:val="%7."/>
      <w:lvlJc w:val="left"/>
      <w:pPr>
        <w:ind w:left="3330" w:hanging="420"/>
      </w:pPr>
    </w:lvl>
    <w:lvl w:ilvl="7" w:tplc="04090017" w:tentative="1">
      <w:start w:val="1"/>
      <w:numFmt w:val="aiueoFullWidth"/>
      <w:lvlText w:val="(%8)"/>
      <w:lvlJc w:val="left"/>
      <w:pPr>
        <w:ind w:left="3750" w:hanging="420"/>
      </w:pPr>
    </w:lvl>
    <w:lvl w:ilvl="8" w:tplc="04090011" w:tentative="1">
      <w:start w:val="1"/>
      <w:numFmt w:val="decimalEnclosedCircle"/>
      <w:lvlText w:val="%9"/>
      <w:lvlJc w:val="left"/>
      <w:pPr>
        <w:ind w:left="417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E47"/>
    <w:rsid w:val="00001E3C"/>
    <w:rsid w:val="0001741F"/>
    <w:rsid w:val="00020AF0"/>
    <w:rsid w:val="00022606"/>
    <w:rsid w:val="00033899"/>
    <w:rsid w:val="00071D16"/>
    <w:rsid w:val="0007389C"/>
    <w:rsid w:val="00086D49"/>
    <w:rsid w:val="00094C28"/>
    <w:rsid w:val="00095231"/>
    <w:rsid w:val="000A6BC1"/>
    <w:rsid w:val="000B2C01"/>
    <w:rsid w:val="000B5C26"/>
    <w:rsid w:val="000C7C4B"/>
    <w:rsid w:val="000D7FB2"/>
    <w:rsid w:val="000E2E6A"/>
    <w:rsid w:val="000F040C"/>
    <w:rsid w:val="00105FEA"/>
    <w:rsid w:val="0012024E"/>
    <w:rsid w:val="00131D26"/>
    <w:rsid w:val="00134263"/>
    <w:rsid w:val="00140E85"/>
    <w:rsid w:val="00141AFA"/>
    <w:rsid w:val="00155A94"/>
    <w:rsid w:val="00161E9F"/>
    <w:rsid w:val="001824BF"/>
    <w:rsid w:val="001841FD"/>
    <w:rsid w:val="00186740"/>
    <w:rsid w:val="0019180D"/>
    <w:rsid w:val="001B35DC"/>
    <w:rsid w:val="00211E47"/>
    <w:rsid w:val="00247EF1"/>
    <w:rsid w:val="00260A29"/>
    <w:rsid w:val="002635A3"/>
    <w:rsid w:val="0026594F"/>
    <w:rsid w:val="002854B7"/>
    <w:rsid w:val="00296EA1"/>
    <w:rsid w:val="002A29C5"/>
    <w:rsid w:val="002B051C"/>
    <w:rsid w:val="002B7255"/>
    <w:rsid w:val="002C5C33"/>
    <w:rsid w:val="002D57F8"/>
    <w:rsid w:val="00300D0A"/>
    <w:rsid w:val="00306F63"/>
    <w:rsid w:val="00307558"/>
    <w:rsid w:val="00312D2B"/>
    <w:rsid w:val="00314618"/>
    <w:rsid w:val="00322474"/>
    <w:rsid w:val="003523C1"/>
    <w:rsid w:val="003629B7"/>
    <w:rsid w:val="003647C7"/>
    <w:rsid w:val="0037177C"/>
    <w:rsid w:val="00374450"/>
    <w:rsid w:val="003A1F3F"/>
    <w:rsid w:val="004110DC"/>
    <w:rsid w:val="00416175"/>
    <w:rsid w:val="0042638C"/>
    <w:rsid w:val="00444448"/>
    <w:rsid w:val="00447B11"/>
    <w:rsid w:val="00453AD5"/>
    <w:rsid w:val="00462831"/>
    <w:rsid w:val="00464069"/>
    <w:rsid w:val="00464ED4"/>
    <w:rsid w:val="00483D81"/>
    <w:rsid w:val="004B5294"/>
    <w:rsid w:val="004C1724"/>
    <w:rsid w:val="004C1C68"/>
    <w:rsid w:val="004F69D6"/>
    <w:rsid w:val="0053431B"/>
    <w:rsid w:val="005630F1"/>
    <w:rsid w:val="005903F7"/>
    <w:rsid w:val="0059229E"/>
    <w:rsid w:val="00595B10"/>
    <w:rsid w:val="0059647F"/>
    <w:rsid w:val="005B1AAC"/>
    <w:rsid w:val="005B7DBF"/>
    <w:rsid w:val="005D1367"/>
    <w:rsid w:val="005D2DD5"/>
    <w:rsid w:val="006328A8"/>
    <w:rsid w:val="006634EC"/>
    <w:rsid w:val="006637D6"/>
    <w:rsid w:val="006639DA"/>
    <w:rsid w:val="006651F5"/>
    <w:rsid w:val="006765F5"/>
    <w:rsid w:val="006E2920"/>
    <w:rsid w:val="00707A3E"/>
    <w:rsid w:val="00713D3B"/>
    <w:rsid w:val="0071648A"/>
    <w:rsid w:val="00723935"/>
    <w:rsid w:val="00753921"/>
    <w:rsid w:val="007614A5"/>
    <w:rsid w:val="00784DC1"/>
    <w:rsid w:val="007915A8"/>
    <w:rsid w:val="00793D6D"/>
    <w:rsid w:val="00796A19"/>
    <w:rsid w:val="007A13C6"/>
    <w:rsid w:val="007A379B"/>
    <w:rsid w:val="007B6F77"/>
    <w:rsid w:val="007B723E"/>
    <w:rsid w:val="007D38A9"/>
    <w:rsid w:val="007E20C8"/>
    <w:rsid w:val="007E7DB7"/>
    <w:rsid w:val="008006C2"/>
    <w:rsid w:val="00802F04"/>
    <w:rsid w:val="00831ADB"/>
    <w:rsid w:val="00851E3C"/>
    <w:rsid w:val="008656A7"/>
    <w:rsid w:val="00866FEC"/>
    <w:rsid w:val="00877177"/>
    <w:rsid w:val="00890220"/>
    <w:rsid w:val="00894511"/>
    <w:rsid w:val="008964FA"/>
    <w:rsid w:val="008B3F45"/>
    <w:rsid w:val="008E29CD"/>
    <w:rsid w:val="00903E02"/>
    <w:rsid w:val="0092629F"/>
    <w:rsid w:val="00937D52"/>
    <w:rsid w:val="00937E54"/>
    <w:rsid w:val="0096073C"/>
    <w:rsid w:val="00977695"/>
    <w:rsid w:val="00977C09"/>
    <w:rsid w:val="0098777E"/>
    <w:rsid w:val="009A046E"/>
    <w:rsid w:val="009B447D"/>
    <w:rsid w:val="009D5F37"/>
    <w:rsid w:val="009E1417"/>
    <w:rsid w:val="009E3260"/>
    <w:rsid w:val="00A0454B"/>
    <w:rsid w:val="00A11CEF"/>
    <w:rsid w:val="00A35246"/>
    <w:rsid w:val="00A57391"/>
    <w:rsid w:val="00A617E3"/>
    <w:rsid w:val="00A63913"/>
    <w:rsid w:val="00A67F13"/>
    <w:rsid w:val="00A77828"/>
    <w:rsid w:val="00AA5D1B"/>
    <w:rsid w:val="00AB3025"/>
    <w:rsid w:val="00B0368C"/>
    <w:rsid w:val="00B478B4"/>
    <w:rsid w:val="00B50FC4"/>
    <w:rsid w:val="00B53309"/>
    <w:rsid w:val="00B6215A"/>
    <w:rsid w:val="00B7016B"/>
    <w:rsid w:val="00B72FE7"/>
    <w:rsid w:val="00BA7C2F"/>
    <w:rsid w:val="00BE7997"/>
    <w:rsid w:val="00C0359C"/>
    <w:rsid w:val="00C05AD8"/>
    <w:rsid w:val="00C34DFA"/>
    <w:rsid w:val="00C34EC5"/>
    <w:rsid w:val="00C416D7"/>
    <w:rsid w:val="00C41FF8"/>
    <w:rsid w:val="00C4426B"/>
    <w:rsid w:val="00C51BDF"/>
    <w:rsid w:val="00C8047C"/>
    <w:rsid w:val="00C86346"/>
    <w:rsid w:val="00CA7A77"/>
    <w:rsid w:val="00CC2A40"/>
    <w:rsid w:val="00CD1F45"/>
    <w:rsid w:val="00CF5AEE"/>
    <w:rsid w:val="00CF6F36"/>
    <w:rsid w:val="00D06308"/>
    <w:rsid w:val="00D20285"/>
    <w:rsid w:val="00D25412"/>
    <w:rsid w:val="00D2645F"/>
    <w:rsid w:val="00D728E7"/>
    <w:rsid w:val="00D7656E"/>
    <w:rsid w:val="00D76F26"/>
    <w:rsid w:val="00D860C9"/>
    <w:rsid w:val="00DA12D7"/>
    <w:rsid w:val="00DB540B"/>
    <w:rsid w:val="00DC3228"/>
    <w:rsid w:val="00DE756E"/>
    <w:rsid w:val="00DF3243"/>
    <w:rsid w:val="00E32FB3"/>
    <w:rsid w:val="00E67B0A"/>
    <w:rsid w:val="00E92997"/>
    <w:rsid w:val="00E943A4"/>
    <w:rsid w:val="00E9465B"/>
    <w:rsid w:val="00EE6CAB"/>
    <w:rsid w:val="00F213C0"/>
    <w:rsid w:val="00F24375"/>
    <w:rsid w:val="00F62AAD"/>
    <w:rsid w:val="00F8061C"/>
    <w:rsid w:val="00FA36EF"/>
    <w:rsid w:val="00FA71D3"/>
    <w:rsid w:val="00FB240F"/>
    <w:rsid w:val="00FD5348"/>
    <w:rsid w:val="00FD6B5C"/>
    <w:rsid w:val="00FD79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EF68CED"/>
  <w15:chartTrackingRefBased/>
  <w15:docId w15:val="{730A589E-7FAC-4664-A2B6-18F4F860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186740"/>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1E47"/>
    <w:pPr>
      <w:tabs>
        <w:tab w:val="center" w:pos="4252"/>
        <w:tab w:val="right" w:pos="8504"/>
      </w:tabs>
      <w:snapToGrid w:val="0"/>
    </w:pPr>
  </w:style>
  <w:style w:type="character" w:customStyle="1" w:styleId="a4">
    <w:name w:val="ヘッダー (文字)"/>
    <w:basedOn w:val="a0"/>
    <w:link w:val="a3"/>
    <w:uiPriority w:val="99"/>
    <w:rsid w:val="00211E47"/>
  </w:style>
  <w:style w:type="paragraph" w:styleId="a5">
    <w:name w:val="footer"/>
    <w:basedOn w:val="a"/>
    <w:link w:val="a6"/>
    <w:uiPriority w:val="99"/>
    <w:unhideWhenUsed/>
    <w:rsid w:val="00211E47"/>
    <w:pPr>
      <w:tabs>
        <w:tab w:val="center" w:pos="4252"/>
        <w:tab w:val="right" w:pos="8504"/>
      </w:tabs>
      <w:snapToGrid w:val="0"/>
    </w:pPr>
  </w:style>
  <w:style w:type="character" w:customStyle="1" w:styleId="a6">
    <w:name w:val="フッター (文字)"/>
    <w:basedOn w:val="a0"/>
    <w:link w:val="a5"/>
    <w:uiPriority w:val="99"/>
    <w:rsid w:val="00211E47"/>
  </w:style>
  <w:style w:type="paragraph" w:styleId="a7">
    <w:name w:val="List Paragraph"/>
    <w:basedOn w:val="a"/>
    <w:uiPriority w:val="34"/>
    <w:qFormat/>
    <w:rsid w:val="00322474"/>
    <w:pPr>
      <w:ind w:leftChars="400" w:left="840"/>
    </w:pPr>
  </w:style>
  <w:style w:type="table" w:styleId="a8">
    <w:name w:val="Table Grid"/>
    <w:basedOn w:val="a1"/>
    <w:uiPriority w:val="39"/>
    <w:rsid w:val="00186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rsid w:val="00186740"/>
    <w:rPr>
      <w:rFonts w:ascii="ＭＳ Ｐゴシック" w:eastAsia="ＭＳ Ｐゴシック" w:hAnsi="ＭＳ Ｐゴシック" w:cs="ＭＳ Ｐゴシック"/>
      <w:b/>
      <w:bCs/>
      <w:kern w:val="0"/>
      <w:sz w:val="27"/>
      <w:szCs w:val="27"/>
    </w:rPr>
  </w:style>
  <w:style w:type="paragraph" w:styleId="HTML">
    <w:name w:val="HTML Preformatted"/>
    <w:basedOn w:val="a"/>
    <w:link w:val="HTML0"/>
    <w:uiPriority w:val="99"/>
    <w:semiHidden/>
    <w:unhideWhenUsed/>
    <w:rsid w:val="001867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186740"/>
    <w:rPr>
      <w:rFonts w:ascii="ＭＳ ゴシック" w:eastAsia="ＭＳ ゴシック" w:hAnsi="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032592">
      <w:bodyDiv w:val="1"/>
      <w:marLeft w:val="0"/>
      <w:marRight w:val="0"/>
      <w:marTop w:val="0"/>
      <w:marBottom w:val="0"/>
      <w:divBdr>
        <w:top w:val="none" w:sz="0" w:space="0" w:color="auto"/>
        <w:left w:val="none" w:sz="0" w:space="0" w:color="auto"/>
        <w:bottom w:val="none" w:sz="0" w:space="0" w:color="auto"/>
        <w:right w:val="none" w:sz="0" w:space="0" w:color="auto"/>
      </w:divBdr>
      <w:divsChild>
        <w:div w:id="27150969">
          <w:marLeft w:val="0"/>
          <w:marRight w:val="0"/>
          <w:marTop w:val="0"/>
          <w:marBottom w:val="0"/>
          <w:divBdr>
            <w:top w:val="none" w:sz="0" w:space="0" w:color="auto"/>
            <w:left w:val="none" w:sz="0" w:space="0" w:color="auto"/>
            <w:bottom w:val="none" w:sz="0" w:space="0" w:color="auto"/>
            <w:right w:val="none" w:sz="0" w:space="0" w:color="auto"/>
          </w:divBdr>
        </w:div>
      </w:divsChild>
    </w:div>
    <w:div w:id="788546105">
      <w:bodyDiv w:val="1"/>
      <w:marLeft w:val="0"/>
      <w:marRight w:val="0"/>
      <w:marTop w:val="0"/>
      <w:marBottom w:val="0"/>
      <w:divBdr>
        <w:top w:val="none" w:sz="0" w:space="0" w:color="auto"/>
        <w:left w:val="none" w:sz="0" w:space="0" w:color="auto"/>
        <w:bottom w:val="none" w:sz="0" w:space="0" w:color="auto"/>
        <w:right w:val="none" w:sz="0" w:space="0" w:color="auto"/>
      </w:divBdr>
    </w:div>
    <w:div w:id="878739305">
      <w:bodyDiv w:val="1"/>
      <w:marLeft w:val="0"/>
      <w:marRight w:val="0"/>
      <w:marTop w:val="0"/>
      <w:marBottom w:val="0"/>
      <w:divBdr>
        <w:top w:val="none" w:sz="0" w:space="0" w:color="auto"/>
        <w:left w:val="none" w:sz="0" w:space="0" w:color="auto"/>
        <w:bottom w:val="none" w:sz="0" w:space="0" w:color="auto"/>
        <w:right w:val="none" w:sz="0" w:space="0" w:color="auto"/>
      </w:divBdr>
    </w:div>
    <w:div w:id="1065765153">
      <w:bodyDiv w:val="1"/>
      <w:marLeft w:val="0"/>
      <w:marRight w:val="0"/>
      <w:marTop w:val="0"/>
      <w:marBottom w:val="0"/>
      <w:divBdr>
        <w:top w:val="none" w:sz="0" w:space="0" w:color="auto"/>
        <w:left w:val="none" w:sz="0" w:space="0" w:color="auto"/>
        <w:bottom w:val="none" w:sz="0" w:space="0" w:color="auto"/>
        <w:right w:val="none" w:sz="0" w:space="0" w:color="auto"/>
      </w:divBdr>
      <w:divsChild>
        <w:div w:id="18582748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2</Pages>
  <Words>124</Words>
  <Characters>708</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Yuma Kikutani</dc:creator>
  <cp:keywords/>
  <dc:description/>
  <cp:lastModifiedBy>Yuma Kikutani</cp:lastModifiedBy>
  <cp:revision>106</cp:revision>
  <cp:lastPrinted>2017-12-20T12:17:00Z</cp:lastPrinted>
  <dcterms:created xsi:type="dcterms:W3CDTF">2017-12-20T05:55:00Z</dcterms:created>
  <dcterms:modified xsi:type="dcterms:W3CDTF">2017-12-20T12:17:00Z</dcterms:modified>
</cp:coreProperties>
</file>