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Nereides</w:t>
        <w:br/>
        <w:t>개발 구조와 역할 분담</w:t>
      </w:r>
    </w:p>
    <w:p>
      <w:pPr>
        <w:spacing w:after="200"/>
      </w:pPr>
      <w:r>
        <w:rPr>
          <w:b w:val="0"/>
          <w:sz w:val="21"/>
        </w:rPr>
        <w:t>회의용 초안 v0.1  |  2026년 10월 7일</w:t>
      </w:r>
    </w:p>
    <w:p>
      <w:r>
        <w:rPr>
          <w:b/>
        </w:rPr>
        <w:t>공통 엔진 위에 플레이어와 보스 규칙을 만들고, 렌더링을 연결한다.</w:t>
        <w:br/>
        <w:t>이번 회의에서는 각자의 제공물과 첫 통합 기준을 맞춘다.</w:t>
      </w:r>
    </w:p>
    <w:p>
      <w:pPr>
        <w:pStyle w:val="Heading2"/>
      </w:pPr>
      <w:r>
        <w:t>1 우리가 만들 게임</w:t>
      </w:r>
    </w:p>
    <w:p>
      <w:r>
        <w:rPr>
          <w:b w:val="0"/>
        </w:rPr>
        <w:t>부유검으로 크라켄과 싸우고, 세 척의 배를 거쳐 탈출하는 액션 게임.</w:t>
        <w:br/>
        <w:t>11월 23일에는 한 구역의 핵심 전투를 시연하고, 최종적으로 세 구역을 완주한다.</w:t>
      </w:r>
    </w:p>
    <w:p>
      <w:pPr>
        <w:pStyle w:val="Heading2"/>
      </w:pPr>
      <w:r>
        <w:t>2 전체 개발 구조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492240" cy="2312860"/>
            <wp:docPr id="1" name="Picture 1" descr="게임 콘텐츠가 공통 엔진에 기능을 요청하고 결과를 받는다. 엔진은 렌더링에 장면 정보를 제공한다. 에디터는 엔진의 장면과 설정을 편집한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 게임 속 대상을 만드는 방법</w:t>
      </w:r>
    </w:p>
    <w:p>
      <w:r>
        <w:rPr>
          <w:b w:val="0"/>
        </w:rPr>
        <w:t>장면(Scene)에 객체를 만들고, 필요한 기능(Component)을 붙인다.</w:t>
        <w:br/>
        <w:t>예: 플레이어 객체 = 위치 정보 + 모델 + 애니메이션 + 충돌 + 플레이어 행동</w:t>
      </w:r>
    </w:p>
    <w:p>
      <w:r>
        <w:rPr>
          <w:b w:val="0"/>
        </w:rPr>
        <w:t>엔진은 객체와 공통 기능을 제공한다. 플레이어와 보스 담당은 여기에 자기 행동을 붙인다. 에디터에서는 객체의 배치와 기존 기능의 수치를 바꾼다.</w:t>
      </w:r>
    </w:p>
    <w:p>
      <w:pPr>
        <w:pStyle w:val="Heading2"/>
      </w:pPr>
      <w:r>
        <w:t>4 실행 순서</w:t>
      </w:r>
    </w:p>
    <w:p>
      <w:r>
        <w:rPr>
          <w:b/>
        </w:rPr>
        <w:t>입력 → 행동 → 애니메이션과 위치 → 충돌 후보 → 전투 결과 → 화면 표시</w:t>
      </w:r>
    </w:p>
    <w:p>
      <w:r>
        <w:rPr>
          <w:b w:val="0"/>
          <w:sz w:val="21"/>
        </w:rPr>
        <w:t>설계 목표는 게임 계산 초당 50회, 화면 출력은 매 프레임이다.</w:t>
        <w:br/>
        <w:t>전투 결과는 콘텐츠가 결정하고 HUD·효과·소리는 그 결과를 사용한다.</w:t>
      </w:r>
    </w:p>
    <w:p>
      <w:r>
        <w:br w:type="page"/>
      </w:r>
    </w:p>
    <w:p>
      <w:pPr>
        <w:pStyle w:val="Heading1"/>
      </w:pPr>
      <w:r>
        <w:t>담당 범위와 연결 규칙</w:t>
      </w:r>
    </w:p>
    <w:p>
      <w:r>
        <w:rPr>
          <w:b w:val="0"/>
        </w:rPr>
        <w:t>각 담당은 자기 기능과 함께 다른 사람이 바로 연결할 수 있는 사용 예제를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960"/>
        <w:gridCol w:w="4651"/>
      </w:tblGrid>
      <w:tr>
        <w:trPr>
          <w:cantSplit/>
          <w:tblHeader/>
        </w:trPr>
        <w:tc>
          <w:tcPr>
            <w:tcW w:type="dxa" w:w="1613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1"/>
              </w:rPr>
              <w:t>담당</w:t>
            </w:r>
          </w:p>
        </w:tc>
        <w:tc>
          <w:tcPr>
            <w:tcW w:type="dxa" w:w="3960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1"/>
              </w:rPr>
              <w:t>책임지는 범위</w:t>
            </w:r>
          </w:p>
        </w:tc>
        <w:tc>
          <w:tcPr>
            <w:tcW w:type="dxa" w:w="4651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1"/>
              </w:rPr>
              <w:t>다른 담당에게 제공할 것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정승환</w:t>
              <w:br/>
              <w:t>엔진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객체·입력·시간·리소스</w:t>
              <w:br/>
              <w:t>재생·충돌·오디오·저장</w:t>
              <w:br/>
              <w:t>에디터와 디버깅</w:t>
            </w:r>
          </w:p>
        </w:tc>
        <w:tc>
          <w:tcPr>
            <w:tcW w:type="dxa" w:w="46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생성·갱신·삭제 기능</w:t>
              <w:br/>
              <w:t>재생 이벤트와 충돌 후보</w:t>
              <w:br/>
              <w:t>배치·수치 편집 및 저장 도구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고성현</w:t>
              <w:br/>
              <w:t>렌더</w:t>
            </w:r>
          </w:p>
        </w:tc>
        <w:tc>
          <w:tcPr>
            <w:tcW w:type="dxa" w:w="396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모델·재질·조명·그림자</w:t>
              <w:br/>
              <w:t>GPU 스키닝과 환경·효과</w:t>
              <w:br/>
              <w:t>UI 및 페이드 표시</w:t>
            </w:r>
          </w:p>
        </w:tc>
        <w:tc>
          <w:tcPr>
            <w:tcW w:type="dxa" w:w="4651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엔진 장면 데이터를 받는 렌더 연결</w:t>
              <w:br/>
              <w:t>모델·애니메이션 표시 결과</w:t>
              <w:br/>
              <w:t>효과와 UI를 그리는 경로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유상준</w:t>
              <w:br/>
              <w:t>플레이어</w:t>
            </w:r>
          </w:p>
        </w:tc>
        <w:tc>
          <w:tcPr>
            <w:tcW w:type="dxa" w:w="396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이동·공격·회피·패링·궁극기</w:t>
              <w:br/>
              <w:t>피격·플레이어 카메라·HUD</w:t>
            </w:r>
          </w:p>
        </w:tc>
        <w:tc>
          <w:tcPr>
            <w:tcW w:type="dxa" w:w="46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플레이어 행동 컴포넌트</w:t>
              <w:br/>
              <w:t>공격 정보와 결과 처리</w:t>
              <w:br/>
              <w:t>HUD 값·배치 및 소리 연결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김진우</w:t>
              <w:br/>
              <w:t>보스</w:t>
            </w:r>
          </w:p>
        </w:tc>
        <w:tc>
          <w:tcPr>
            <w:tcW w:type="dxa" w:w="396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촉수·패턴·Stagger·약점</w:t>
              <w:br/>
              <w:t>공격체·구역 전환·재시작</w:t>
              <w:br/>
              <w:t>대표 모델과 모션 준비</w:t>
            </w:r>
          </w:p>
        </w:tc>
        <w:tc>
          <w:tcPr>
            <w:tcW w:type="dxa" w:w="4651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보스 행동과 전투 진행 규칙</w:t>
              <w:br/>
              <w:t>촉수·약점의 결과 처리</w:t>
              <w:br/>
              <w:t>구역 전환 요청 및 소리 연결</w:t>
            </w:r>
          </w:p>
        </w:tc>
      </w:tr>
    </w:tbl>
    <w:p>
      <w:pPr>
        <w:spacing w:after="0" w:line="60" w:lineRule="exact"/>
      </w:pPr>
      <w:r>
        <w:rPr>
          <w:b w:val="0"/>
        </w:rPr>
      </w:r>
    </w:p>
    <w:p>
      <w:pPr>
        <w:pStyle w:val="Heading2"/>
      </w:pPr>
      <w:r>
        <w:t>충돌과 피해</w:t>
      </w:r>
    </w:p>
    <w:p>
      <w:r>
        <w:rPr>
          <w:b w:val="0"/>
        </w:rPr>
        <w:t>엔진은 “무엇과 무엇이 닿았는지”를 후보로 제공한다. 플레이어·보스 담당은 무적·패링·파괴 우선순위를 적용해 피해와 상태 변화를 확정한다.</w:t>
      </w:r>
    </w:p>
    <w:p>
      <w:pPr>
        <w:pStyle w:val="Heading2"/>
      </w:pPr>
      <w:r>
        <w:t>애니메이션과 표시</w:t>
      </w:r>
    </w:p>
    <w:p>
      <w:r>
        <w:rPr>
          <w:b w:val="0"/>
        </w:rPr>
        <w:t>콘텐츠가 재생할 동작을 선택한다. 엔진이 동작과 검 궤적을 평가하고, 렌더가 모델을 그린다. 공격 판정과 검 잔상은 같은 공격 시각을 사용한다.</w:t>
      </w:r>
    </w:p>
    <w:p>
      <w:pPr>
        <w:pStyle w:val="Heading2"/>
      </w:pPr>
      <w:r>
        <w:t>구역 전환</w:t>
      </w:r>
    </w:p>
    <w:p>
      <w:r>
        <w:rPr>
          <w:b w:val="0"/>
        </w:rPr>
        <w:t>보스 담당이 전환 진행을 관리한다. 엔진은 연출 재생과 씬 교체를 제공하고, 렌더는 페이드와 2D 이미지를 표시한다. 플레이어·보스·HUD·카메라는 유지하고 구역 환경을 교체한다.</w:t>
      </w:r>
    </w:p>
    <w:p>
      <w:pPr>
        <w:pStyle w:val="Heading2"/>
      </w:pPr>
      <w:r>
        <w:t>공통 작업 방식</w:t>
      </w:r>
    </w:p>
    <w:p>
      <w:r>
        <w:rPr>
          <w:b w:val="0"/>
          <w:sz w:val="21"/>
        </w:rPr>
        <w:t>연결을 바꿀 때는 사용 예제와 확인 장면도 함께 전달한다. 전체 통합 담당은 정승환이며, 통합 주기와 브랜치 규칙은 이번 회의에서 확인한다.</w:t>
      </w:r>
    </w:p>
    <w:p>
      <w:r>
        <w:br w:type="page"/>
      </w:r>
    </w:p>
    <w:p>
      <w:pPr>
        <w:pStyle w:val="Heading1"/>
      </w:pPr>
      <w:r>
        <w:t>다음 작업과 회의 결정사항</w:t>
      </w:r>
    </w:p>
    <w:p>
      <w:r>
        <w:rPr>
          <w:b/>
        </w:rPr>
        <w:t>첫 통합 목표: 한 장면에서 플레이어가 이동·공격하고, 촉수가 반응하며,</w:t>
        <w:br/>
        <w:t>그 결과가 모델과 HUD에 표시되는 흐름을 연결한다.</w:t>
      </w:r>
    </w:p>
    <w:p>
      <w:pPr>
        <w:pStyle w:val="Heading2"/>
      </w:pPr>
      <w:r>
        <w:t>다음 제공물 제안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392"/>
      </w:tblGrid>
      <w:tr>
        <w:trPr>
          <w:cantSplit/>
          <w:tblHeader/>
        </w:trPr>
        <w:tc>
          <w:tcPr>
            <w:tcW w:type="dxa" w:w="1440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1"/>
              </w:rPr>
              <w:t>담당</w:t>
            </w:r>
          </w:p>
        </w:tc>
        <w:tc>
          <w:tcPr>
            <w:tcW w:type="dxa" w:w="4392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1"/>
              </w:rPr>
              <w:t>다음에 준비할 것</w:t>
            </w:r>
          </w:p>
        </w:tc>
        <w:tc>
          <w:tcPr>
            <w:tcW w:type="dxa" w:w="4392"/>
            <w:vAlign w:val="center"/>
            <w:shd w:fill="263D53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1"/>
              </w:rPr>
              <w:t>함께 확인할 기준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엔진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고정 tick·입력 소비를 정리하고</w:t>
              <w:br/>
              <w:t>객체·재생·충돌 사용 예제 제공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화면 속도가 달라도 같은 입력에</w:t>
              <w:br/>
              <w:t>같은 판정 결과가 나오는지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렌더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Sherlock DX11 연결과</w:t>
              <w:br/>
              <w:t>대표 모델 표시 경로 준비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엔진의 모델·카메라 데이터를</w:t>
              <w:br/>
              <w:t>받아 정상 표시하는지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플레이어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임시 모델로 이동·공격 1회와</w:t>
              <w:br/>
              <w:t>공격 정보 전달 예제 준비</w:t>
            </w:r>
          </w:p>
        </w:tc>
        <w:tc>
          <w:tcPr>
            <w:tcW w:type="dxa" w:w="4392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입력 → 공격 → 판정 요청이</w:t>
              <w:br/>
              <w:t>연결되는지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000000"/>
                <w:sz w:val="21"/>
              </w:rPr>
              <w:t>보스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대표 FBX와 모션을 준비하고</w:t>
              <w:br/>
              <w:t>촉수 1개의 피격 반응 연결</w:t>
            </w:r>
          </w:p>
        </w:tc>
        <w:tc>
          <w:tcPr>
            <w:tcW w:type="dxa" w:w="4392"/>
            <w:vAlign w:val="center"/>
            <w:shd w:fill="F3F6FA"/>
            <w:tcMar>
              <w:top w:w="100" w:type="dxa"/>
              <w:bottom w:w="100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1"/>
              </w:rPr>
              <w:t>공격 후보를 받아 정해진</w:t>
              <w:br/>
              <w:t>전투 값과 상태를 바꾸는지</w:t>
            </w:r>
          </w:p>
        </w:tc>
      </w:tr>
    </w:tbl>
    <w:p>
      <w:pPr>
        <w:spacing w:after="0" w:line="60" w:lineRule="exact"/>
      </w:pPr>
      <w:r>
        <w:rPr>
          <w:b w:val="0"/>
        </w:rPr>
      </w:r>
    </w:p>
    <w:p>
      <w:pPr>
        <w:pStyle w:val="Heading2"/>
      </w:pPr>
      <w:r>
        <w:t>기존 목표 일정</w:t>
      </w:r>
    </w:p>
    <w:p>
      <w:r>
        <w:rPr>
          <w:b w:val="0"/>
          <w:sz w:val="21"/>
        </w:rPr>
        <w:t>10월 18일  공통 객체·입력·고정 tick 기반 제공</w:t>
        <w:br/>
        <w:t>10월 25일  대표 FBX 준비 및 Sherlock DX11 연결</w:t>
        <w:br/>
        <w:t>11월 23일  한 구역의 핵심 전투와 최소 편집 기능 시연</w:t>
        <w:br/>
        <w:t>12월 16일  세 구역 완주 내부 완료 / 12월 18일 발표</w:t>
      </w:r>
    </w:p>
    <w:p>
      <w:pPr>
        <w:pStyle w:val="Heading2"/>
      </w:pPr>
      <w:r>
        <w:t>이번 회의에서 확인할 세 가지</w:t>
      </w:r>
    </w:p>
    <w:p>
      <w:r>
        <w:rPr>
          <w:b w:val="0"/>
        </w:rPr>
        <w:t>① 담당 범위와 연결 경계에 빠지거나 겹치는 일이 있는가?</w:t>
        <w:br/>
        <w:t>② 첫 통합에 사용할 모델·공격·촉수 예제를 무엇으로 할 것인가?</w:t>
        <w:br/>
        <w:t>③ 다음 제공물의 날짜와 통합 주기를 어떻게 확정할 것인가?</w:t>
      </w:r>
    </w:p>
    <w:p>
      <w:pPr>
        <w:pStyle w:val="Heading2"/>
      </w:pPr>
      <w:r>
        <w:t>현재 구현 상태와 구분</w:t>
      </w:r>
    </w:p>
    <w:p>
      <w:r>
        <w:rPr>
          <w:b w:val="0"/>
          <w:sz w:val="21"/>
        </w:rPr>
        <w:t>엔진 저장소에는 객체·리소스·재생·충돌·에디터 기반이 있다. 고정 50Hz 루프는 2026-10-12에 추가했다. Sherlock 렌더와 실제 전투 연결은 별도 완료 확인이 필요하다. 다른 담당의 진행 상태는 회의에서 공유한다.</w:t>
      </w:r>
    </w:p>
    <w:p>
      <w:pPr>
        <w:spacing w:after="0"/>
      </w:pPr>
      <w:r>
        <w:rPr>
          <w:b w:val="0"/>
          <w:sz w:val="20"/>
        </w:rPr>
        <w:t>상세 전투 규칙·기술 선택·전체 작업 일정은 「Nereides Engine 기술 검토서 v1.6」의 A·E·J·M절을 따른다. 위 “다음 제공물”은 회의 제안이다.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Nereides 개발 구조와 역할 분담</dc:title>
  <dc:subject>개발 구조와 담당 간 연결을 확인하는 회의 초안</dc:subject>
  <dc:creator>Nereides 팀</dc:creator>
  <cp:keywords>회의, 개발 구조, 역할 분담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