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정렬 구현 원리 및 특징 조사</w:t>
      </w:r>
    </w:p>
    <w:p>
      <w:pPr>
        <w:spacing w:after="0" w:line="276"/>
        <w:rPr>
          <w:lang w:eastAsia="ko-KR"/>
          <w:rFonts w:hint="eastAsia"/>
          <w:rtl w:val="off"/>
        </w:rPr>
      </w:pP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sz w:val="28"/>
          <w:szCs w:val="28"/>
          <w:rtl w:val="off"/>
        </w:rPr>
        <w:t>1. 선택정렬 (Selection Sort)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입력 배열이외에 다른 추가 메모리를 요구하지 않는다.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해당 순서에 원소를 넣을 위치는 이미 정해져 있고, 어떤 원소를 넣을지 선택하는 알고리즘.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- 장점 : 자료의 이동 횟수가 미리 결정된다.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단점 : 안정성이 떨어진다. 값이 같을 경우 상대적인 위치가 변경될 수도 있다.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&lt;선택정렬 구현&gt;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주어진 배열 중에서 최솟값을 찾는다.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그 값을 맨 앞에 위치한 값과 교체한다.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맨 처음 위치를 뺀 나머지 리스트를 같은 방법으로 교체한다.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하나의 원소만 남을 때까지 위의 과정을 반복한다.</w:t>
      </w:r>
    </w:p>
    <w:p>
      <w:pPr>
        <w:spacing w:after="0" w:line="276"/>
        <w:rPr/>
      </w:pPr>
      <w:r>
        <w:rPr>
          <w:lang w:eastAsia="ko-KR"/>
          <w:rFonts w:hint="eastAsia"/>
          <w:rtl w:val="off"/>
        </w:rPr>
        <w:t>-&gt; n번째 자료를 n+1번째 자료부터 마지막 자료까지 비교하여 가장 작은 값을 n번째에 놓는 과정을 반복하여 정렬를 수행한다. 1번 회전하고나면 가장 작은 값의 자료가 맨 앞에 오게 되므로 n+1번째 자료부터 정렬을 시작한다.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0466"/>
      </w:tblGrid>
      <w:tr>
        <w:tc>
          <w:tcPr>
            <w:tcW w:w="10466" w:type="dxa"/>
          </w:tcPr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public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static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SelectionSort(IList&lt;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&gt; list)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하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나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원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소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만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남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을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때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까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지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과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을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반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복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한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.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.Count;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minIndex =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맨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처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음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위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치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를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뺀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나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머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지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트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를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같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은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방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법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으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로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교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한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.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j = i + 1; j &lt; 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.Count; j++)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   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주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어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진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배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열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중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최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솟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값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을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찾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는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.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(list[j] &lt; list[minIndex])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       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그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값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을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맨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앞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에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위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치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한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값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과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교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체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한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.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        minIndex = j;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Swap(list, i, minIndex);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76"/>
              <w:rPr>
                <w:lang w:eastAsia="ko-KR"/>
                <w:rFonts w:hint="eastAsia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</w:tc>
      </w:tr>
    </w:tbl>
    <w:p>
      <w:pPr>
        <w:spacing w:after="0" w:line="276"/>
        <w:rPr>
          <w:lang w:eastAsia="ko-KR"/>
          <w:rFonts w:hint="eastAsia"/>
          <w:rtl w:val="off"/>
        </w:rPr>
      </w:pPr>
    </w:p>
    <w:p>
      <w:pPr>
        <w:spacing w:after="0" w:line="276"/>
        <w:rPr>
          <w:lang w:eastAsia="ko-KR"/>
          <w:rFonts w:hint="eastAsia"/>
          <w:rtl w:val="off"/>
        </w:rPr>
      </w:pP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sz w:val="28"/>
          <w:szCs w:val="28"/>
          <w:rtl w:val="off"/>
        </w:rPr>
        <w:t>2. 삽입정렬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모든 요소를 앞에서부터 차례대로 이미 정렬된 배열 부분과 비교하여 자신의 위치를 찾아 삽입함으로써 정렬을 완성하는 알고리즘.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장점 : 안정적이다. 알고리즘 자체가 간단하여 레코드가 적을 경우 다른 복잡한 정렬 보다 유리할 수 있다.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단점 : 비교적 많은 레코드들의 이동을 포함한다. 레코드 수가 많고 크기가 클 경우 적합하지 않다.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&lt;삽입정렬 구현&gt;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두 번째 자료부터 시작하여 왼쪽의 자료들과 비교한다.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삽입할 위치를 지정한 후 자료를 뒤로 옮긴다.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지정한 자리에 자료를 삽입하여 정렬한다.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-&gt; n(2 이상)번째 자료는 n-1, n-2 .. 번째 자료들과 비교해 삽입할 위치를 찾고 그 위치에 자료를 삽입하기 위해 자료를 한 칸씩 뒤로 이동시키는 정렬이다. 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0466"/>
      </w:tblGrid>
      <w:tr>
        <w:tc>
          <w:tcPr>
            <w:tcW w:w="10466" w:type="dxa"/>
          </w:tcPr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public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static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InsertionSort(IList&lt;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&gt; list)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덱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스 0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은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미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렬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된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것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으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로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본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.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1; i &lt; 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.Count;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현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재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삽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될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숫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자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인 list[i]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를 key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변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수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로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복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사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한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.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key = list[i];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j;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현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재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렬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된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배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열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은 i-1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까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지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므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로 i-1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번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째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부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터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역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순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으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로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조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사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한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.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 j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값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은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음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수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아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어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야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되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고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(j = i - 1; j &gt;= 0 &amp;&amp; key &lt; list[j]; j--)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   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 key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값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보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다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렬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된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배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열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에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있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는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값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이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크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면 j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번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째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를 j+1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번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째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로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동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    list[j + 1] = list[j];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list[j + 1] = key;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76"/>
              <w:rPr>
                <w:lang w:eastAsia="ko-KR"/>
                <w:rFonts w:hint="eastAsia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</w:tc>
      </w:tr>
    </w:tbl>
    <w:p>
      <w:pPr>
        <w:spacing w:after="0" w:line="276"/>
        <w:rPr>
          <w:lang w:eastAsia="ko-KR"/>
          <w:rFonts w:hint="eastAsia"/>
          <w:rtl w:val="off"/>
        </w:rPr>
      </w:pP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sz w:val="28"/>
          <w:szCs w:val="28"/>
          <w:rtl w:val="off"/>
        </w:rPr>
        <w:t>3. 버블정렬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서로 인접한 두 원소를 비교하여 크기가 순서대로 되어 있지 않으면 서로 교환하여 정렬하는 알고리즘.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장점 : 구현이 매우 간단하다.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단점 : 특정 요소가 최종 정렬 위치에 이미 있는 경우라도 교환되는 경우가 있기도 하며 일반적으로 자료의 교환 작업이 자료의 이동 작업보다 더 복잡하기 때문에 잘 쓰이지 않는다.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&lt;버블정렬 구현&gt;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첫 번째 자료와 두 번째 자료를 비교한다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이어서 두 번째 자료와 세 번째 자료를 비교한다.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이런 식으로 end-1 번째 자료와 end를 비교하며 자료를 정렬한다.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end가 가장 큰 자료가 될 테니 end를 제외하고 정렬을 반복한다.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-&gt; 과정을 반복하다보면 1회 수행마다 정렬에서 제외되는 데이터가 하나씩 늘어나며 정렬이 완성된다.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0466"/>
      </w:tblGrid>
      <w:tr>
        <w:tc>
          <w:tcPr>
            <w:tcW w:w="10466" w:type="dxa"/>
          </w:tcPr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public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static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BubbleSort(IList&lt;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&gt; list)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.Count;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j = 1; j &lt; 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.Count; j++)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(list[j - 1] &gt; list[j])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        Swap(list, j - 1, j);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76"/>
              <w:rPr>
                <w:lang w:eastAsia="ko-KR"/>
                <w:rFonts w:hint="eastAsia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</w:tc>
      </w:tr>
    </w:tbl>
    <w:p>
      <w:pPr>
        <w:spacing w:after="0" w:line="276"/>
        <w:rPr>
          <w:lang w:eastAsia="ko-KR"/>
          <w:rFonts w:hint="eastAsia"/>
          <w:rtl w:val="off"/>
        </w:rPr>
      </w:pPr>
    </w:p>
    <w:p>
      <w:pPr>
        <w:spacing w:after="0" w:line="276"/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rFonts w:hint="eastAsia"/>
          <w:sz w:val="28"/>
          <w:szCs w:val="28"/>
          <w:rtl w:val="off"/>
        </w:rPr>
        <w:t>-- 선형 정렬</w:t>
      </w:r>
    </w:p>
    <w:p>
      <w:pPr>
        <w:spacing w:after="0" w:line="276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버블 정렬 : 셋 중에 제일 느리지만 단순함</w:t>
      </w:r>
    </w:p>
    <w:p>
      <w:pPr>
        <w:spacing w:after="0" w:line="276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선택 정렬 : 버블 정렬보다 좋음</w:t>
      </w:r>
    </w:p>
    <w:p>
      <w:pPr>
        <w:spacing w:after="0" w:line="276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삽입 정렬 : 셋 중에 제일 빠르지만 배열이 길어질수록 효율이 떨어짐</w:t>
      </w:r>
    </w:p>
    <w:p>
      <w:pPr>
        <w:spacing w:after="0" w:line="276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모두 시간 복잡도는 O(n^2)지만 선택, 삽입 정렬은 사용할 메모리가 제한적인 경우 사용하면 좋음</w:t>
      </w:r>
    </w:p>
    <w:p>
      <w:pPr>
        <w:spacing w:after="0" w:line="276"/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rFonts w:hint="eastAsia"/>
          <w:sz w:val="28"/>
          <w:szCs w:val="28"/>
          <w:rtl w:val="off"/>
        </w:rPr>
        <w:t>-- 분할정복 정렬</w:t>
      </w:r>
    </w:p>
    <w:p>
      <w:pPr>
        <w:spacing w:after="0" w:line="276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n개의 요소를 재위치시키기 위해 n/2개를 확인하는 정렬</w:t>
      </w:r>
    </w:p>
    <w:p>
      <w:pPr>
        <w:spacing w:after="0" w:line="276"/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시간 복잡도 : O(NlogN)</w:t>
      </w:r>
    </w:p>
    <w:p>
      <w:pPr>
        <w:spacing w:after="0" w:line="276"/>
        <w:rPr>
          <w:lang w:eastAsia="ko-KR"/>
          <w:rFonts w:hint="eastAsia"/>
          <w:sz w:val="28"/>
          <w:szCs w:val="28"/>
          <w:rtl w:val="off"/>
        </w:rPr>
      </w:pP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sz w:val="28"/>
          <w:szCs w:val="28"/>
          <w:rtl w:val="off"/>
        </w:rPr>
        <w:t>4. 힙정렬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최대 힙 트리나 최소 힙 트리를 구성해 정렬하는 방법. 내림차순 정렬은 최대 힙, 오름차순은 최소 힙을 구성하면 된다.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&lt;힙 정렬 구현&gt;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정렬해야 할 n개의 요소들로 최소 힙을 만든다. -&gt; 오름차순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한 번에 하나씩 요소를 힙에서 꺼내서 배열에 저장한다.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-&gt; n개의 요소들로 완전 이진 트리 형태를 만든 후, 최소 힙일 경우 데이터를 하나씩 꺼내면 최솟값부터 정렬된 상태로 나오게 된다. 이 데이터를 배열에 복사해 저장하면 된다.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0466"/>
      </w:tblGrid>
      <w:tr>
        <w:tc>
          <w:tcPr>
            <w:tcW w:w="10466" w:type="dxa"/>
          </w:tcPr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public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static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HeapSort(IList&lt;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&gt; list)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우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순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위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큐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사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용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PriorityQueue&lt;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&gt; pq 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new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PriorityQueue&lt;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&gt;();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우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순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위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에 list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를 Enqueue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해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힙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트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를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만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든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.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.Count;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pq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.Enqueue(list[i], list[i]);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만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든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힙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트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를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하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나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씩 Dequeue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하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며 list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에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넣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는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.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.Count;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list[i] = pq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.Dequeue();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76"/>
              <w:rPr>
                <w:lang w:eastAsia="ko-KR"/>
                <w:rFonts w:hint="eastAsia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</w:tc>
      </w:tr>
    </w:tbl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&lt;힙 정렬의 특징&gt;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힙 정렬은 추가적인 배열(메모리)이 필요하지 않아서 병합정렬보다 효율적이다. 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힙 정렬은 먼저 힙 구조로 만든 후 정렬을 수행하기 때문에 O(nlogN)의 시간복잡도를 가진다.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이진 트리를 이용한 힙 정렬은 동일한 값의 순서까지 지켜줄 수 없기 때문에 불안정 정렬이다.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이론상 퀵 정렬보다 빠르지만 최대원소 제거 후 힙 구조를 재조정하는 연산이 배열을 전체적으로 다 확인하고 지나가기 때문에 참조지역성의 특성을 활용한 cache의 성능가속을 얻기가 어려워져 실제 프로그램에선 퀵 정렬보다 느리다.</w:t>
      </w:r>
    </w:p>
    <w:p>
      <w:pPr>
        <w:spacing w:after="0" w:line="276"/>
        <w:rPr>
          <w:lang w:eastAsia="ko-KR"/>
          <w:rFonts w:hint="eastAsia"/>
          <w:rtl w:val="off"/>
        </w:rPr>
      </w:pP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sz w:val="28"/>
          <w:szCs w:val="28"/>
          <w:rtl w:val="off"/>
        </w:rPr>
        <w:t>5. 병합정렬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&lt;병합정렬 구현&gt;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리스트의 길이가 0이나 1이면 이미 정렬된 것으로 본다.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분할(Divide) : 입력한 배열을 같은 크기의 2개의 부분 배열로 분할한다.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정복(Conquer) : 부분 배열을 정렬한다. 크기가 작지 않다면 다시 분할 정복을 적용한다.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결합(Combine) : 정렬된 부분 배열들을 하나의 배열에 병합한다. -&gt; 실제 정렬 수행하는 중요한 부분</w:t>
      </w:r>
    </w:p>
    <w:p>
      <w:pPr>
        <w:spacing w:after="0" w:line="276"/>
        <w:rPr>
          <w:lang w:eastAsia="ko-KR"/>
          <w:rFonts w:hint="eastAsia"/>
          <w:rtl w:val="off"/>
        </w:rPr>
      </w:pP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&lt;병합정렬 특징&gt;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추가적인 리스트(메모리)가 필요하다. 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정확히 절반씩 나눈다는 점에서 최악의 경우에도 O(NlogN)을 보장한다.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정렬에 사용되는 배열은 전역 변수로 선언해야 한다. 함수 안에서 배열을 선언하게 될 경우 매번 배열을 선언해야 한다는 점에서 메모리 자원의 낭비가 커질 수 있다. -&gt; 기존의 데이터를 담을 추가적인 배경 공간이 필요하다는 점에서 메모리 활용이 비효율적인 문제가 있다.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병합 정렬은 추가 배열을 사용하는 반면 퀵 정렬은 추가 메모리를 사용하지 않고 내부 교환만으로 수행되기에 최악의 경우가 아닐 경우 퀵 정렬이 병합 정렬에 비해 빠른 성능을 보인다. 하지만 안정적 정렬이라는 장점이 있다.</w:t>
      </w:r>
    </w:p>
    <w:p>
      <w:pPr>
        <w:spacing w:after="0" w:line="276"/>
        <w:rPr>
          <w:lang w:eastAsia="ko-KR"/>
          <w:rFonts w:hint="eastAsia"/>
          <w:rtl w:val="off"/>
        </w:rPr>
      </w:pP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sz w:val="28"/>
          <w:szCs w:val="28"/>
          <w:rtl w:val="off"/>
        </w:rPr>
        <w:t>6. 퀵정렬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&lt;퀵 정렬 구현&gt;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분할(Divide) : 입력 배열을 피벗을 기준으로 비균등하게 2개의 부분 배열로 분할한다.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=&gt; (피벗을 중심으로 왼쪽은 피벗보다 작은 요소들, 오른쪽은 피벗보다 큰 요소들)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정복(Conquer) : 분할한 양쪽을 각각 재귀로 퀵 정렬한다.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결합(Combine) : 정렬된 부분 배열들을 하나의 배열에 병합한다.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-&gt; 한번 진행될 때마다 최소한 하나의 원소(Pivot)는 최종적으로 위치가 정해지므로, 이 알고리즘은 반드시 끝난다는 것을 보장할 수 있다.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-&gt; 피벗을 선택한 뒤 (첫 번째를 선택했다는 기준) 왼쪽에서 오른쪽으로 가며 피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&lt;퀵 정렬 특징&gt;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Pivot을 어떤 값으로 설정하는지에 따라 퀵 정렬의 성능이 좌우된다.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추가 메모리 공간을 필요로 하지않고 내부적으로 순환해 정렬을 수행한다.</w:t>
      </w:r>
    </w:p>
    <w:p>
      <w:pPr>
        <w:spacing w:after="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정렬된 리스트에 대해서는 퀵 정렬의 불균형 분할에 의해 오히려 수행시간이 늘어난다.</w:t>
      </w:r>
    </w:p>
    <w:p>
      <w:pPr>
        <w:spacing w:after="0" w:line="276"/>
      </w:pPr>
      <w:r>
        <w:rPr>
          <w:lang w:eastAsia="ko-KR"/>
          <w:rtl w:val="off"/>
        </w:rPr>
        <w:t>-&gt; 퀵 정렬의 불균형 분할을 방지하기 위해 피벗을 선택할 때 더욱 리스트를 균등하게 분할할 수 있는 데이터를 선택한다. ( 크기 순으로 중간 값을 피벗으로 선택한다. )</w:t>
      </w: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ffff">
    <w:name w:val="caption"/>
    <w:uiPriority w:val="35"/>
    <w:basedOn w:val="a2"/>
    <w:next w:val="a2"/>
    <w:qFormat/>
    <w:unhideWhenUsed/>
    <w:rPr>
      <w:b/>
      <w:bCs/>
      <w:szCs w:val="20"/>
    </w:rPr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dongwon</dc:creator>
  <cp:keywords/>
  <dc:description/>
  <cp:lastModifiedBy>dongwon</cp:lastModifiedBy>
  <cp:revision>1</cp:revision>
  <dcterms:created xsi:type="dcterms:W3CDTF">2023-04-28T19:16:47Z</dcterms:created>
  <dcterms:modified xsi:type="dcterms:W3CDTF">2023-04-28T12:30:29Z</dcterms:modified>
  <cp:version>1100.0100.01</cp:version>
</cp:coreProperties>
</file>