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투표용지 부족 위험 대시보드 — 구성 요소 설명</w:t>
      </w:r>
    </w:p>
    <w:p>
      <w:pPr>
        <w:spacing w:after="200"/>
      </w:pPr>
      <w:r>
        <w:t xml:space="preserve">이 문서는 Streamlit 대시보드(app.py) 안에 들어간 각 화면 요소가 어떤 역할을 하고, 무엇을 보여주려는 것인지 팀원들이 참고할 수 있도록 정리한 개요입니다.</w:t>
      </w:r>
    </w:p>
    <w:p>
      <w:pPr>
        <w:pStyle w:val="Heading2"/>
      </w:pPr>
      <w:r>
        <w:t xml:space="preserve">1. 대시보드의 목적</w:t>
      </w:r>
    </w:p>
    <w:p>
      <w:pPr>
        <w:spacing w:after="160"/>
      </w:pPr>
      <w:r>
        <w:t xml:space="preserve">6~8회 지방선거(2014, 2018, 2022) 데이터를 바탕으로, 투표용지 준비 기준(50%/60%)이 지역별로 실제 부족 위험을 얼마나 잘 반영했는지 시·구·동 단위로 확인할 수 있게 만든 도구입니다. 왼쪽에서 전국적인 패턴을 지도로 훑어보고, 오른쪽에서 선택한 동 하나를 깊게 들여다보는 2단 구조로 되어 있습니다.</w:t>
      </w:r>
    </w:p>
    <w:p>
      <w:pPr>
        <w:pStyle w:val="Heading2"/>
      </w:pPr>
      <w:r>
        <w:t xml:space="preserve">2. 사이드바 — 지역 및 지도 옵션</w:t>
      </w:r>
    </w:p>
    <w:p>
      <w:pPr>
        <w:pStyle w:val="Heading3"/>
      </w:pPr>
      <w:r>
        <w:t xml:space="preserve">시도 / 구시군 / 읍면동 선택</w:t>
      </w:r>
    </w:p>
    <w:p>
      <w:pPr>
        <w:spacing w:after="120"/>
      </w:pPr>
      <w:r>
        <w:t xml:space="preserve">대시보드 전체가 참조하는 위치를 정하는 드릴다운 메뉴입니다. 시도를 고르면 그 안의 구시군 목록이, 구시군을 고르면 그 안의 읍면동 목록이 자동으로 갱신됩니다. 오른쪽 패널의 모든 그래프는 여기서 고른 읍면동 하나를 기준으로 그려집니다.</w:t>
      </w:r>
    </w:p>
    <w:p>
      <w:pPr>
        <w:pStyle w:val="Heading3"/>
      </w:pPr>
      <w:r>
        <w:t xml:space="preserve">지도에 표시할 선거</w:t>
      </w:r>
    </w:p>
    <w:p>
      <w:pPr>
        <w:spacing w:after="120"/>
      </w:pPr>
      <w:r>
        <w:t xml:space="preserve">왼쪽 지도의 색상이 6·7·8회 중 어느 선거 데이터를 기준으로 칠해질지 정하는 옵션입니다.</w:t>
      </w:r>
    </w:p>
    <w:p>
      <w:pPr>
        <w:pStyle w:val="Heading3"/>
      </w:pPr>
      <w:r>
        <w:t xml:space="preserve">지도 색상 기준</w:t>
      </w:r>
    </w:p>
    <w:p>
      <w:pPr>
        <w:spacing w:after="200"/>
      </w:pPr>
      <w:r>
        <w:t xml:space="preserve">“비율 위험(당일투표율 %)”과 “절대량 위험(부족_50, 장)” 중 하나를 선택합니다. 같은 지역이라도 두 기준으로 보면 강조되는 곳이 달라집니다 — 대도시는 절대량이 크게 나오고, 농어촌 지역은 비율이 크게 나오는 경향이 있습니다.</w:t>
      </w:r>
    </w:p>
    <w:p>
      <w:pPr>
        <w:pStyle w:val="Heading2"/>
      </w:pPr>
      <w:r>
        <w:t xml:space="preserve">3. 왼쪽 패널 — 전국 지도 + 구 단위 표</w:t>
      </w:r>
    </w:p>
    <w:p>
      <w:pPr>
        <w:pStyle w:val="Heading3"/>
      </w:pPr>
      <w:r>
        <w:t xml:space="preserve">구시군 단위 지도</w:t>
      </w:r>
    </w:p>
    <w:p>
      <w:pPr>
        <w:spacing w:after="120"/>
      </w:pPr>
      <w:r>
        <w:t xml:space="preserve">전국 250개 구시군을 선택한 지표 기준으로 색칠한 코로플레스 지도입니다. 색이 짙을수록 그 구시군의 위험도가 높다는 뜻입니다. 지도 경계는 2018년 기준(southkorea-maps GeoJSON)을 쓰기 때문에, 그 이후 통합·개칭된 일부 구(부천시 3개 구, 인천 미추홀구 등 5곳)는 지도에서 색이 채워지지 않을 수 있습니다.</w:t>
      </w:r>
    </w:p>
    <w:p>
      <w:pPr>
        <w:pStyle w:val="Heading3"/>
      </w:pPr>
      <w:r>
        <w:t xml:space="preserve">선택 경로 캡션</w:t>
      </w:r>
    </w:p>
    <w:p>
      <w:pPr>
        <w:spacing w:after="120"/>
      </w:pPr>
      <w:r>
        <w:t xml:space="preserve">현재 사이드바에서 고른 시도 &gt; 구시군 &gt; 동 경로를 텍스트로 보여줘서, 오른쪽 패널이 어느 지역을 다루고 있는지 한눈에 확인할 수 있게 합니다.</w:t>
      </w:r>
    </w:p>
    <w:p>
      <w:pPr>
        <w:pStyle w:val="Heading3"/>
      </w:pPr>
      <w:r>
        <w:t xml:space="preserve">구시군 단위 표</w:t>
      </w:r>
    </w:p>
    <w:p>
      <w:pPr>
        <w:spacing w:after="200"/>
      </w:pPr>
      <w:r>
        <w:t xml:space="preserve">선택한 구시군 안에 있는 모든 읍면동의 당일투표율(%)을 6·7·8회 나란히 보여주는 표입니다. 지도는 구 단위까지만 색으로 보여주지만, 이 표를 통해 그 구 안에서 어떤 동이 특히 위험한지 바로 비교할 수 있습니다.</w:t>
      </w:r>
    </w:p>
    <w:p>
      <w:pPr>
        <w:pStyle w:val="Heading2"/>
      </w:pPr>
      <w:r>
        <w:t xml:space="preserve">4. 오른쪽 패널 — 선택한 동 상세 분석</w:t>
      </w:r>
    </w:p>
    <w:p>
      <w:pPr>
        <w:pStyle w:val="Heading3"/>
      </w:pPr>
      <w:r>
        <w:t xml:space="preserve">상단 지표 카드 (확정선거인수)</w:t>
      </w:r>
    </w:p>
    <w:p>
      <w:pPr>
        <w:spacing w:after="120"/>
      </w:pPr>
      <w:r>
        <w:t xml:space="preserve">선택한 동의 확정선거인수를 6·7·8회 각각 숫자로 보여줍니다. 이후 모든 계산(준비량, 부족량 등)에서 분모로 쓰이는 기준값입니다.</w:t>
      </w:r>
    </w:p>
    <w:p>
      <w:pPr>
        <w:pStyle w:val="Heading3"/>
      </w:pPr>
      <w:r>
        <w:t xml:space="preserve">Tab 1 — Trends</w:t>
      </w:r>
    </w:p>
    <w:p>
      <w:pPr>
        <w:pStyle w:val="ListParagraph"/>
        <w:numPr>
          <w:ilvl w:val="0"/>
          <w:numId w:val="2"/>
        </w:numPr>
      </w:pPr>
      <w:r>
        <w:t xml:space="preserve">절대량 위험 막대그래프: 이 동에서 50% 기준으로 계산했을 때 실제 부족했던 용지 수(부족_50)가 6·7·8회에 걸쳐 어떻게 변했는지 보여줍니다.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비율 위험 선그래프: 이 동의 당일투표율이 50%/60% 기준선 대비 얼마나 높았는지 추이로 보여줍니다.</w:t>
      </w:r>
    </w:p>
    <w:p>
      <w:pPr>
        <w:spacing w:after="160"/>
      </w:pPr>
      <w:r>
        <w:t xml:space="preserve">두 그래프를 같이 보면 “이 동이 시간이 지나면서 위험한 지역이었는지 아닌지”를 판단할 수 있습니다.</w:t>
      </w:r>
    </w:p>
    <w:p>
      <w:pPr>
        <w:pStyle w:val="Heading3"/>
      </w:pPr>
      <w:r>
        <w:t xml:space="preserve">Tab 2 — Threshold Simulator</w:t>
      </w:r>
    </w:p>
    <w:p>
      <w:pPr>
        <w:spacing w:after="160"/>
      </w:pPr>
      <w:r>
        <w:t xml:space="preserve">슬라이더로 투표용지 준비 기준(40~70%)을 직접 움직이면, 이 동에서 6·7·8회 각각 그 기준으로 준비했다면 얼마나 부족했을지를 실시간으로 다시 계산해서 막대그래프로 보여줍니다. “50%가 아니라 55%였다면 어땠을까?” 같은 질문을 발표 중에 바로 시연할 수 있는 요소입니다.</w:t>
      </w:r>
    </w:p>
    <w:p>
      <w:pPr>
        <w:pStyle w:val="Heading3"/>
      </w:pPr>
      <w:r>
        <w:t xml:space="preserve">Tab 3 — Radar Profile</w:t>
      </w:r>
    </w:p>
    <w:p>
      <w:pPr>
        <w:spacing w:after="80"/>
      </w:pPr>
      <w:r>
        <w:t xml:space="preserve">이 동의 특성을 5개 축(전국 백분위, 0~100)으로 정리한 레이더 차트입니다.</w:t>
      </w:r>
    </w:p>
    <w:p>
      <w:pPr>
        <w:pStyle w:val="ListParagraph"/>
        <w:numPr>
          <w:ilvl w:val="0"/>
          <w:numId w:val="2"/>
        </w:numPr>
      </w:pPr>
      <w:r>
        <w:t xml:space="preserve">비율 위험: 당일투표율의 전국 백분위</w:t>
      </w:r>
    </w:p>
    <w:p>
      <w:pPr>
        <w:pStyle w:val="ListParagraph"/>
        <w:numPr>
          <w:ilvl w:val="0"/>
          <w:numId w:val="2"/>
        </w:numPr>
      </w:pPr>
      <w:r>
        <w:t xml:space="preserve">절대량 위험: 부족_50의 전국 백분위</w:t>
      </w:r>
    </w:p>
    <w:p>
      <w:pPr>
        <w:pStyle w:val="ListParagraph"/>
        <w:numPr>
          <w:ilvl w:val="0"/>
          <w:numId w:val="2"/>
        </w:numPr>
      </w:pPr>
      <w:r>
        <w:t xml:space="preserve">동네 규모: 확정선거인수의 전국 백분위</w:t>
      </w:r>
    </w:p>
    <w:p>
      <w:pPr>
        <w:pStyle w:val="ListParagraph"/>
        <w:numPr>
          <w:ilvl w:val="0"/>
          <w:numId w:val="2"/>
        </w:numPr>
      </w:pPr>
      <w:r>
        <w:t xml:space="preserve">사전투표 선호도: 관내사전투표 비중의 전국 백분위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예측 변동성: 6~8회에 걸친 당일투표율 표준편차의 전국 백분위</w:t>
      </w:r>
    </w:p>
    <w:p>
      <w:pPr>
        <w:spacing w:after="80"/>
      </w:pPr>
      <w:r>
        <w:t xml:space="preserve">비교 방식은 두 가지 중 선택할 수 있습니다.</w:t>
      </w:r>
    </w:p>
    <w:p>
      <w:pPr>
        <w:pStyle w:val="ListParagraph"/>
        <w:numPr>
          <w:ilvl w:val="0"/>
          <w:numId w:val="2"/>
        </w:numPr>
      </w:pPr>
      <w:r>
        <w:t xml:space="preserve">(a) 이 동의 6~8회 추이 — 같은 동이 시간에 따라 프로필이 어떻게 바뀌었는지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(b) 이 동 vs 구 평균 vs 전국 평균 — 한 시점 기준으로 이 동이 얼마나 튀는 동네인지</w:t>
      </w:r>
    </w:p>
    <w:p>
      <w:pPr>
        <w:pStyle w:val="Heading2"/>
      </w:pPr>
      <w:r>
        <w:t xml:space="preserve">5. 데이터 출처 요약 (부록)</w:t>
      </w:r>
    </w:p>
    <w:p>
      <w:pPr>
        <w:spacing w:after="100"/>
      </w:pPr>
      <w:r>
        <w:t xml:space="preserve">모든 계산은 05_지방선거_읍면동_통합_6to8회.csv에서 옵니다. 선거인수는 선관위 API(확정선거인수), 실사용 투표수는 개표결과 원자료의 “선거일투표” 항목에서 가져왔습니다 (사전투표·거소투표는 물리적 용지 부족 위험과 무관하다고 판단해 분자에서 제외). 지도 경계는 southkorea-maps(GADM, 2018년 기준) GeoJSON을 사용했습니다.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algun Gothic" w:cs="Malgun Gothic" w:eastAsia="Malgun Gothic" w:hAnsi="Malgun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2026-07-08T08:57:59.032Z</dcterms:created>
  <dcterms:modified xsi:type="dcterms:W3CDTF">2026-07-08T08:57:59.033Z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