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1260" w:firstLineChars="600"/>
        <w:outlineLvl w:val="0"/>
        <w:rPr>
          <w:rFonts w:hint="eastAsia" w:eastAsiaTheme="minorEastAsia"/>
          <w:lang w:val="en-US" w:eastAsia="zh-CN"/>
        </w:rPr>
      </w:pPr>
      <w:r>
        <w:rPr>
          <w:rFonts w:hint="eastAsia"/>
          <w:lang w:val="en-US" w:eastAsia="zh-CN"/>
        </w:rPr>
        <w:t>事务</w:t>
      </w:r>
    </w:p>
    <w:p>
      <w:pPr>
        <w:outlineLvl w:val="1"/>
        <w:rPr>
          <w:rFonts w:hint="eastAsia"/>
        </w:rPr>
      </w:pPr>
      <w:r>
        <w:rPr>
          <w:rFonts w:hint="eastAsia"/>
        </w:rPr>
        <w:t>1  什么是事务？ （事务相关的概念）</w:t>
      </w:r>
    </w:p>
    <w:p>
      <w:pPr>
        <w:rPr>
          <w:rFonts w:hint="eastAsia"/>
        </w:rPr>
      </w:pPr>
      <w:r>
        <w:rPr>
          <w:rFonts w:hint="eastAsia"/>
          <w:lang w:val="en-US" w:eastAsia="zh-CN"/>
        </w:rPr>
        <w:t>事务就是一组有逻辑操作单元的SQL集合,要不都成功,要么全部失败回滚</w:t>
      </w:r>
      <w:r>
        <w:rPr>
          <w:rFonts w:hint="eastAsia"/>
        </w:rPr>
        <w:t xml:space="preserve"> </w:t>
      </w:r>
    </w:p>
    <w:p>
      <w:pPr>
        <w:rPr>
          <w:rFonts w:hint="eastAsia"/>
          <w:lang w:val="en-US" w:eastAsia="zh-CN"/>
        </w:rPr>
      </w:pPr>
      <w:r>
        <w:rPr>
          <w:rFonts w:hint="eastAsia"/>
          <w:lang w:val="en-US" w:eastAsia="zh-CN"/>
        </w:rPr>
        <w:t>1、原子性（Atomicity）</w:t>
      </w:r>
    </w:p>
    <w:p>
      <w:pPr>
        <w:rPr>
          <w:rFonts w:hint="eastAsia"/>
          <w:lang w:val="en-US" w:eastAsia="zh-CN"/>
        </w:rPr>
      </w:pPr>
      <w:r>
        <w:rPr>
          <w:rFonts w:hint="eastAsia"/>
          <w:lang w:val="en-US" w:eastAsia="zh-CN"/>
        </w:rPr>
        <w:t>　　原子性是指事务包含的所有操作要么全部成功，要么全部失败回滚，因此事务的操作如果成功就必须要完全应用到数据库，如果操作失败则不能对数据库有任何影响。</w:t>
      </w:r>
    </w:p>
    <w:p>
      <w:pPr>
        <w:rPr>
          <w:rFonts w:hint="eastAsia"/>
          <w:lang w:val="en-US" w:eastAsia="zh-CN"/>
        </w:rPr>
      </w:pPr>
    </w:p>
    <w:p>
      <w:pPr>
        <w:rPr>
          <w:rFonts w:hint="eastAsia"/>
          <w:lang w:val="en-US" w:eastAsia="zh-CN"/>
        </w:rPr>
      </w:pPr>
      <w:r>
        <w:rPr>
          <w:rFonts w:hint="eastAsia"/>
          <w:lang w:val="en-US" w:eastAsia="zh-CN"/>
        </w:rPr>
        <w:t>2、一致性（Consistency）</w:t>
      </w:r>
    </w:p>
    <w:p>
      <w:pPr>
        <w:rPr>
          <w:rFonts w:hint="eastAsia"/>
          <w:lang w:val="en-US" w:eastAsia="zh-CN"/>
        </w:rPr>
      </w:pPr>
      <w:r>
        <w:rPr>
          <w:rFonts w:hint="eastAsia"/>
          <w:lang w:val="en-US" w:eastAsia="zh-CN"/>
        </w:rPr>
        <w:t>　　一致性是指事务必须使数据库从一个一致性状态变换到另一个一致性状态，也就是说一个事务执行之前和执行之后都必须处于一致性状态。</w:t>
      </w:r>
    </w:p>
    <w:p>
      <w:pPr>
        <w:rPr>
          <w:rFonts w:hint="eastAsia"/>
          <w:lang w:val="en-US" w:eastAsia="zh-CN"/>
        </w:rPr>
      </w:pPr>
      <w:r>
        <w:rPr>
          <w:rFonts w:hint="eastAsia"/>
          <w:lang w:val="en-US" w:eastAsia="zh-CN"/>
        </w:rPr>
        <w:t>　　拿转账来说，假设用户A和用户B两者的钱加起来一共是5000，那么不管A和B之间如何转账，转几次账，事务结束后两个用户的钱相加起来应该还得是5000，这就是事务的一致性。</w:t>
      </w:r>
    </w:p>
    <w:p>
      <w:pPr>
        <w:rPr>
          <w:rFonts w:hint="eastAsia"/>
          <w:lang w:val="en-US" w:eastAsia="zh-CN"/>
        </w:rPr>
      </w:pPr>
    </w:p>
    <w:p>
      <w:pPr>
        <w:rPr>
          <w:rFonts w:hint="eastAsia"/>
          <w:lang w:val="en-US" w:eastAsia="zh-CN"/>
        </w:rPr>
      </w:pPr>
      <w:r>
        <w:rPr>
          <w:rFonts w:hint="eastAsia"/>
          <w:lang w:val="en-US" w:eastAsia="zh-CN"/>
        </w:rPr>
        <w:t>3、隔离性（Isolation）</w:t>
      </w:r>
    </w:p>
    <w:p>
      <w:pPr>
        <w:rPr>
          <w:rFonts w:hint="eastAsia"/>
          <w:lang w:val="en-US" w:eastAsia="zh-CN"/>
        </w:rPr>
      </w:pPr>
      <w:r>
        <w:rPr>
          <w:rFonts w:hint="eastAsia"/>
          <w:lang w:val="en-US" w:eastAsia="zh-CN"/>
        </w:rPr>
        <w:t>　　隔离性是当多个用户并发访问数据库时，比如操作同一张表时，数据库为每一个用户开启的事务，不能被其他事务的操作所干扰，多个并发事务之间要相互隔离。</w:t>
      </w:r>
    </w:p>
    <w:p>
      <w:pPr>
        <w:rPr>
          <w:rFonts w:hint="eastAsia"/>
          <w:lang w:val="en-US" w:eastAsia="zh-CN"/>
        </w:rPr>
      </w:pPr>
      <w:r>
        <w:rPr>
          <w:rFonts w:hint="eastAsia"/>
          <w:lang w:val="en-US" w:eastAsia="zh-CN"/>
        </w:rPr>
        <w:t>　　即要达到这么一种效果：对于任意两个并发的事务T1和T2，在事务T1看来，T2要么在T1开始之前就已经结束，要么在T1结束之后才开始，这样每个事务都感觉不到有其他事务在并发地执行。</w:t>
      </w:r>
    </w:p>
    <w:p>
      <w:pPr>
        <w:rPr>
          <w:rFonts w:hint="eastAsia"/>
          <w:lang w:val="en-US" w:eastAsia="zh-CN"/>
        </w:rPr>
      </w:pPr>
    </w:p>
    <w:p>
      <w:pPr>
        <w:rPr>
          <w:rFonts w:hint="eastAsia"/>
          <w:lang w:val="en-US" w:eastAsia="zh-CN"/>
        </w:rPr>
      </w:pPr>
      <w:r>
        <w:rPr>
          <w:rFonts w:hint="eastAsia"/>
          <w:lang w:val="en-US" w:eastAsia="zh-CN"/>
        </w:rPr>
        <w:t>4、持久性（Durability）</w:t>
      </w:r>
    </w:p>
    <w:p>
      <w:pPr>
        <w:rPr>
          <w:rFonts w:hint="eastAsia"/>
          <w:lang w:val="en-US" w:eastAsia="zh-CN"/>
        </w:rPr>
      </w:pPr>
      <w:r>
        <w:rPr>
          <w:rFonts w:hint="eastAsia"/>
          <w:lang w:val="en-US" w:eastAsia="zh-CN"/>
        </w:rPr>
        <w:t>　　持久性是指一个事务一旦被提交了，那么对数据库中的数据的改变就是永久性的，即便是在数据库系统遇到故障的情况下也不会丢失提交事务的操作。</w:t>
      </w:r>
    </w:p>
    <w:p>
      <w:pPr>
        <w:rPr>
          <w:rFonts w:hint="eastAsia"/>
          <w:lang w:val="en-US" w:eastAsia="zh-CN"/>
        </w:rPr>
      </w:pPr>
      <w:r>
        <w:rPr>
          <w:rFonts w:hint="eastAsia"/>
          <w:lang w:val="en-US" w:eastAsia="zh-CN"/>
        </w:rPr>
        <w:t>　　例如我们在使用JDBC操作数据库时，在提交事务方法后，提示用户事务操作完成，当我们程序执行完成直到看到提示后，就可以认定事务以及正确提交，</w:t>
      </w:r>
    </w:p>
    <w:p>
      <w:pPr>
        <w:rPr>
          <w:rFonts w:hint="eastAsia"/>
          <w:lang w:val="en-US" w:eastAsia="zh-CN"/>
        </w:rPr>
      </w:pPr>
      <w:r>
        <w:rPr>
          <w:rFonts w:hint="eastAsia"/>
          <w:lang w:val="en-US" w:eastAsia="zh-CN"/>
        </w:rPr>
        <w:t>即使这时候数据库出现了问题，也必须要将我们的事务完全执行完成，否则就会造成我们看到提示事务处理完毕，但是数据库因为故障而没有执行事务的重大错误。</w:t>
      </w:r>
    </w:p>
    <w:p>
      <w:pPr>
        <w:rPr>
          <w:rFonts w:hint="eastAsia"/>
          <w:lang w:val="en-US" w:eastAsia="zh-CN"/>
        </w:rPr>
      </w:pPr>
    </w:p>
    <w:p>
      <w:pPr>
        <w:rPr>
          <w:rFonts w:hint="eastAsia"/>
          <w:lang w:val="en-US" w:eastAsia="zh-CN"/>
        </w:rPr>
      </w:pPr>
    </w:p>
    <w:p>
      <w:pPr>
        <w:outlineLvl w:val="1"/>
        <w:rPr>
          <w:rFonts w:hint="eastAsia"/>
          <w:lang w:val="en-US" w:eastAsia="zh-CN"/>
        </w:rPr>
      </w:pPr>
      <w:r>
        <w:rPr>
          <w:rFonts w:hint="eastAsia"/>
          <w:lang w:val="en-US" w:eastAsia="zh-CN"/>
        </w:rPr>
        <w:t>事务的传播特性:</w:t>
      </w:r>
    </w:p>
    <w:p>
      <w:pPr>
        <w:rPr>
          <w:rFonts w:hint="eastAsia"/>
          <w:lang w:val="en-US" w:eastAsia="zh-CN"/>
        </w:rPr>
      </w:pPr>
    </w:p>
    <w:p>
      <w:pPr>
        <w:rPr>
          <w:rFonts w:hint="eastAsia"/>
          <w:lang w:val="en-US" w:eastAsia="zh-CN"/>
        </w:rPr>
      </w:pPr>
      <w:r>
        <w:rPr>
          <w:rFonts w:hint="eastAsia"/>
          <w:lang w:val="en-US" w:eastAsia="zh-CN"/>
        </w:rPr>
        <w:t>传播特性</w:t>
      </w:r>
    </w:p>
    <w:p>
      <w:pPr>
        <w:numPr>
          <w:ilvl w:val="0"/>
          <w:numId w:val="1"/>
        </w:numPr>
        <w:rPr>
          <w:rFonts w:hint="eastAsia"/>
          <w:lang w:val="en-US" w:eastAsia="zh-CN"/>
        </w:rPr>
      </w:pPr>
      <w:r>
        <w:rPr>
          <w:rFonts w:hint="eastAsia"/>
          <w:lang w:val="en-US" w:eastAsia="zh-CN"/>
        </w:rPr>
        <w:t>PROPAGATION_REQUIRED(瑞快润特)</w:t>
      </w:r>
    </w:p>
    <w:p>
      <w:pPr>
        <w:numPr>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1"/>
        </w:numPr>
        <w:ind w:left="0" w:leftChars="0" w:firstLine="0" w:firstLineChars="0"/>
        <w:rPr>
          <w:rFonts w:hint="eastAsia"/>
          <w:lang w:val="en-US" w:eastAsia="zh-CN"/>
        </w:rPr>
      </w:pPr>
      <w:r>
        <w:rPr>
          <w:rFonts w:hint="eastAsia"/>
          <w:lang w:val="en-US" w:eastAsia="zh-CN"/>
        </w:rPr>
        <w:t>PROPAGATION_SUPPORTS(死普特死)</w:t>
      </w:r>
    </w:p>
    <w:p>
      <w:pPr>
        <w:numPr>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1"/>
        </w:numPr>
        <w:ind w:left="0" w:leftChars="0" w:firstLine="0" w:firstLineChars="0"/>
        <w:rPr>
          <w:rFonts w:hint="eastAsia"/>
          <w:lang w:val="en-US" w:eastAsia="zh-CN"/>
        </w:rPr>
      </w:pPr>
      <w:r>
        <w:rPr>
          <w:rFonts w:hint="eastAsia"/>
          <w:lang w:val="en-US" w:eastAsia="zh-CN"/>
        </w:rPr>
        <w:t>PROPAGATION_MANDATORY(慢的脆)</w:t>
      </w:r>
    </w:p>
    <w:p>
      <w:pPr>
        <w:numPr>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rPr>
          <w:rFonts w:hint="eastAsia" w:ascii="Arial" w:hAnsi="Arial" w:eastAsia="Arial" w:cs="Arial"/>
          <w:i w:val="0"/>
          <w:iCs w:val="0"/>
          <w:caps w:val="0"/>
          <w:color w:val="4D4D4D"/>
          <w:spacing w:val="0"/>
          <w:sz w:val="19"/>
          <w:szCs w:val="19"/>
          <w:shd w:val="clear" w:fill="FFFFFF"/>
          <w:lang w:val="en-US" w:eastAsia="zh-CN"/>
        </w:rPr>
      </w:pPr>
    </w:p>
    <w:p>
      <w:pPr>
        <w:rPr>
          <w:rFonts w:hint="eastAsia"/>
          <w:lang w:val="en-US" w:eastAsia="zh-CN"/>
        </w:rPr>
      </w:pPr>
      <w:r>
        <w:rPr>
          <w:rFonts w:hint="eastAsia"/>
          <w:lang w:val="en-US" w:eastAsia="zh-CN"/>
        </w:rPr>
        <w:t>事务的隔离级别:</w:t>
      </w:r>
    </w:p>
    <w:p>
      <w:pPr>
        <w:rPr>
          <w:rFonts w:hint="default"/>
          <w:lang w:val="en-US" w:eastAsia="zh-CN"/>
        </w:rPr>
      </w:pPr>
      <w:r>
        <w:rPr>
          <w:rFonts w:hint="eastAsia"/>
          <w:lang w:val="en-US" w:eastAsia="zh-CN"/>
        </w:rPr>
        <w:t>参考地址:https://blog.csdn.net/zhouym_/article/details/90381606</w:t>
      </w:r>
    </w:p>
    <w:p>
      <w:pPr>
        <w:rPr>
          <w:rFonts w:hint="eastAsia"/>
          <w:lang w:val="en-US" w:eastAsia="zh-CN"/>
        </w:rPr>
      </w:pPr>
      <w:r>
        <w:rPr>
          <w:rFonts w:hint="eastAsia"/>
          <w:lang w:val="en-US" w:eastAsia="zh-CN"/>
        </w:rPr>
        <w:t>第一种隔离级别：Read uncommitted(读未提交)</w:t>
      </w:r>
    </w:p>
    <w:p>
      <w:pPr>
        <w:rPr>
          <w:rFonts w:hint="eastAsia"/>
          <w:lang w:val="en-US" w:eastAsia="zh-CN"/>
        </w:rPr>
      </w:pPr>
      <w:r>
        <w:rPr>
          <w:rFonts w:hint="eastAsia"/>
          <w:lang w:val="en-US" w:eastAsia="zh-CN"/>
        </w:rPr>
        <w:t>如果一个事务已经开始写数据，则另外一个事务不允许同时进行写操作，但允许其他事务读此行数据，该隔离级别可以通过“排他写锁”，但是不排斥读线程实现。这样就避免了更新丢失，却可能出现脏读，也就是说事务B读取到了事务A未提交的数据</w:t>
      </w:r>
    </w:p>
    <w:p>
      <w:pPr>
        <w:rPr>
          <w:rFonts w:hint="eastAsia"/>
          <w:lang w:val="en-US" w:eastAsia="zh-CN"/>
        </w:rPr>
      </w:pPr>
    </w:p>
    <w:p>
      <w:pPr>
        <w:rPr>
          <w:rFonts w:hint="eastAsia"/>
          <w:lang w:val="en-US" w:eastAsia="zh-CN"/>
        </w:rPr>
      </w:pPr>
      <w:r>
        <w:rPr>
          <w:rFonts w:hint="eastAsia"/>
          <w:lang w:val="en-US" w:eastAsia="zh-CN"/>
        </w:rPr>
        <w:t>解决了更新丢失，但还是可能会出现脏读</w:t>
      </w:r>
    </w:p>
    <w:p>
      <w:pPr>
        <w:rPr>
          <w:rFonts w:hint="eastAsia"/>
          <w:lang w:val="en-US" w:eastAsia="zh-CN"/>
        </w:rPr>
      </w:pPr>
    </w:p>
    <w:p>
      <w:pPr>
        <w:rPr>
          <w:rFonts w:hint="eastAsia"/>
          <w:lang w:val="en-US" w:eastAsia="zh-CN"/>
        </w:rPr>
      </w:pPr>
      <w:r>
        <w:rPr>
          <w:rFonts w:hint="eastAsia"/>
          <w:lang w:val="en-US" w:eastAsia="zh-CN"/>
        </w:rPr>
        <w:t>第二种隔离级别：Read committed(读提交)</w:t>
      </w:r>
    </w:p>
    <w:p>
      <w:pPr>
        <w:rPr>
          <w:rFonts w:hint="eastAsia"/>
          <w:lang w:val="en-US" w:eastAsia="zh-CN"/>
        </w:rPr>
      </w:pPr>
      <w:r>
        <w:rPr>
          <w:rFonts w:hint="eastAsia"/>
          <w:lang w:val="en-US" w:eastAsia="zh-CN"/>
        </w:rPr>
        <w:t>如果是一个读事务(线程)，则允许其他事务读写，如果是写事务将会禁止其他事务访问该行数据，该隔离级别避免了脏读，但是可能出现不可重复读。事务A事先读取了数据，事务B紧接着更新了数据，并提交了事务，而事务A再次读取该数据时，数据已经发生了改变。</w:t>
      </w:r>
    </w:p>
    <w:p>
      <w:pPr>
        <w:rPr>
          <w:rFonts w:hint="eastAsia"/>
          <w:lang w:val="en-US" w:eastAsia="zh-CN"/>
        </w:rPr>
      </w:pPr>
    </w:p>
    <w:p>
      <w:pPr>
        <w:rPr>
          <w:rFonts w:hint="eastAsia"/>
          <w:lang w:val="en-US" w:eastAsia="zh-CN"/>
        </w:rPr>
      </w:pPr>
      <w:r>
        <w:rPr>
          <w:rFonts w:hint="eastAsia"/>
          <w:lang w:val="en-US" w:eastAsia="zh-CN"/>
        </w:rPr>
        <w:t>解决了更新丢失和脏读问题</w:t>
      </w:r>
    </w:p>
    <w:p>
      <w:pPr>
        <w:rPr>
          <w:rFonts w:hint="eastAsia"/>
          <w:lang w:val="en-US" w:eastAsia="zh-CN"/>
        </w:rPr>
      </w:pPr>
    </w:p>
    <w:p>
      <w:pPr>
        <w:rPr>
          <w:rFonts w:hint="eastAsia"/>
          <w:lang w:val="en-US" w:eastAsia="zh-CN"/>
        </w:rPr>
      </w:pPr>
      <w:r>
        <w:rPr>
          <w:rFonts w:hint="eastAsia"/>
          <w:lang w:val="en-US" w:eastAsia="zh-CN"/>
        </w:rPr>
        <w:t>第三种隔离级别：Repeatable read(可重复读取)</w:t>
      </w:r>
    </w:p>
    <w:p>
      <w:pPr>
        <w:rPr>
          <w:rFonts w:hint="eastAsia"/>
          <w:lang w:val="en-US" w:eastAsia="zh-CN"/>
        </w:rPr>
      </w:pPr>
      <w:r>
        <w:rPr>
          <w:rFonts w:hint="eastAsia"/>
          <w:lang w:val="en-US" w:eastAsia="zh-CN"/>
        </w:rPr>
        <w:t>可重复读取是指在一个事务内，多次读同一个数据，在这个事务还没结束时，其他事务不能访问该数据(包括了读写)，这样就可以在同一个事务内两次读到的数据是一样的，因此称为是可重复读隔离级别，读取数据的事务将会禁止写事务(但允许读事务)，写事务则禁止任何其他事务(包括了读写)，这样避免了不可重复读和脏读，但是有时可能会出现幻读。(读取数据的事务)可以通过“共享读镜”和“排他写锁”实现。</w:t>
      </w:r>
    </w:p>
    <w:p>
      <w:pPr>
        <w:rPr>
          <w:rFonts w:hint="eastAsia"/>
          <w:lang w:val="en-US" w:eastAsia="zh-CN"/>
        </w:rPr>
      </w:pPr>
    </w:p>
    <w:p>
      <w:pPr>
        <w:rPr>
          <w:rFonts w:hint="eastAsia"/>
          <w:lang w:val="en-US" w:eastAsia="zh-CN"/>
        </w:rPr>
      </w:pPr>
      <w:r>
        <w:rPr>
          <w:rFonts w:hint="eastAsia"/>
          <w:lang w:val="en-US" w:eastAsia="zh-CN"/>
        </w:rPr>
        <w:t>解决了更新丢失、脏读、不可重复读、但是还会出现幻读</w:t>
      </w:r>
    </w:p>
    <w:p>
      <w:pPr>
        <w:rPr>
          <w:rFonts w:hint="eastAsia"/>
          <w:lang w:val="en-US" w:eastAsia="zh-CN"/>
        </w:rPr>
      </w:pPr>
    </w:p>
    <w:p>
      <w:pPr>
        <w:rPr>
          <w:rFonts w:hint="eastAsia"/>
          <w:lang w:val="en-US" w:eastAsia="zh-CN"/>
        </w:rPr>
      </w:pPr>
      <w:r>
        <w:rPr>
          <w:rFonts w:hint="eastAsia"/>
          <w:lang w:val="en-US" w:eastAsia="zh-CN"/>
        </w:rPr>
        <w:t>第四种隔离级别：Serializable(可序化)</w:t>
      </w:r>
    </w:p>
    <w:p>
      <w:pPr>
        <w:rPr>
          <w:rFonts w:hint="eastAsia"/>
          <w:lang w:val="en-US" w:eastAsia="zh-CN"/>
        </w:rPr>
      </w:pPr>
      <w:r>
        <w:rPr>
          <w:rFonts w:hint="eastAsia"/>
          <w:lang w:val="en-US" w:eastAsia="zh-CN"/>
        </w:rPr>
        <w:t>提供严格的事务隔离，它要求事务序列化执行，事务只能一个接着一个地执行，但不能并发执行，如果仅仅通过“行级锁”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了幻读</w:t>
      </w:r>
    </w:p>
    <w:p>
      <w:pPr>
        <w:rPr>
          <w:rFonts w:hint="eastAsia"/>
          <w:lang w:val="en-US" w:eastAsia="zh-CN"/>
        </w:rPr>
      </w:pPr>
    </w:p>
    <w:p>
      <w:pPr>
        <w:rPr>
          <w:rFonts w:hint="eastAsia"/>
          <w:lang w:val="en-US" w:eastAsia="zh-CN"/>
        </w:rPr>
      </w:pPr>
      <w:r>
        <w:rPr>
          <w:rFonts w:hint="eastAsia"/>
          <w:lang w:val="en-US" w:eastAsia="zh-CN"/>
        </w:rPr>
        <w:t>解决了更新丢失、脏读、不可重复读、幻读(虚读)</w:t>
      </w:r>
    </w:p>
    <w:p>
      <w:pPr>
        <w:rPr>
          <w:rFonts w:hint="eastAsia"/>
          <w:lang w:val="en-US" w:eastAsia="zh-CN"/>
        </w:rPr>
      </w:pPr>
    </w:p>
    <w:p>
      <w:pPr>
        <w:rPr>
          <w:rFonts w:hint="eastAsia"/>
          <w:lang w:val="en-US" w:eastAsia="zh-CN"/>
        </w:rPr>
      </w:pPr>
      <w:r>
        <w:rPr>
          <w:rFonts w:hint="eastAsia"/>
          <w:lang w:val="en-US" w:eastAsia="zh-CN"/>
        </w:rPr>
        <w:t>以上四种隔离级别最高的是Serializable级别，最低的是Read uncommitted级别，当然级别越高，执行效率就越低，像Serializeble这样的级别，就是以锁表的方式(类似于Java多线程中的锁)使得其他线程只能在锁外等待，所以平时选用何种隔离级别应该根据实际情况来，在MYSQL数据库中默认的隔离级别是Repeatable read（可重复读）。</w:t>
      </w:r>
    </w:p>
    <w:p>
      <w:pPr>
        <w:rPr>
          <w:rFonts w:hint="eastAsia"/>
          <w:lang w:val="en-US" w:eastAsia="zh-CN"/>
        </w:rPr>
      </w:pPr>
    </w:p>
    <w:p>
      <w:pPr>
        <w:rPr>
          <w:rFonts w:hint="eastAsia"/>
          <w:lang w:val="en-US" w:eastAsia="zh-CN"/>
        </w:rPr>
      </w:pPr>
      <w:r>
        <w:rPr>
          <w:rFonts w:hint="eastAsia"/>
          <w:lang w:val="en-US" w:eastAsia="zh-CN"/>
        </w:rPr>
        <w:t>Aop:</w:t>
      </w:r>
    </w:p>
    <w:p>
      <w:pPr>
        <w:rPr>
          <w:rFonts w:hint="eastAsia"/>
          <w:lang w:val="en-US" w:eastAsia="zh-CN"/>
        </w:rPr>
      </w:pPr>
    </w:p>
    <w:p>
      <w:pPr>
        <w:rPr>
          <w:rFonts w:hint="eastAsia"/>
          <w:lang w:val="en-US" w:eastAsia="zh-CN"/>
        </w:rPr>
      </w:pPr>
      <w:r>
        <w:rPr>
          <w:rFonts w:hint="eastAsia"/>
          <w:lang w:val="en-US" w:eastAsia="zh-CN"/>
        </w:rPr>
        <w:t>什么是aop？</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16"/>
          <w:szCs w:val="16"/>
          <w:lang w:val="en-US" w:eastAsia="zh-CN" w:bidi="ar"/>
        </w:rPr>
        <w:t>aop：面向切面编程是软件编程思想发展到一定阶段的产物，是面向对象编程(OOP)的有益补充。AOP一般适用于具有横切逻辑的场合，如安全控制、事务管理、日志记录、性能统计等。面向切面编程简单地说就是</w:t>
      </w:r>
      <w:r>
        <w:rPr>
          <w:rFonts w:ascii="楷体_GB2312" w:hAnsi="楷体_GB2312" w:eastAsia="楷体_GB2312" w:cs="楷体_GB2312"/>
          <w:b/>
          <w:bCs/>
          <w:color w:val="FF0000"/>
          <w:kern w:val="0"/>
          <w:sz w:val="16"/>
          <w:szCs w:val="16"/>
          <w:lang w:val="en-US" w:eastAsia="zh-CN" w:bidi="ar"/>
        </w:rPr>
        <w:t>在不改变源程序的基础上为代码段增加新的功能，对代码段进行增强处理</w:t>
      </w:r>
      <w:r>
        <w:rPr>
          <w:rFonts w:ascii="楷体_GB2312" w:hAnsi="楷体_GB2312" w:eastAsia="楷体_GB2312" w:cs="楷体_GB2312"/>
          <w:b/>
          <w:bCs/>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16"/>
          <w:szCs w:val="16"/>
          <w:lang w:val="en-US" w:eastAsia="zh-CN" w:bidi="ar"/>
        </w:rPr>
        <w:t>aop的代理通过jdk动态代理，也可以通过cglib实现，默认是通过jdk动态代理实现的。JDK动态代理需要接口的支持，如果没有接口只有类，则使用cglib实现。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rPr>
          <w:rFonts w:hint="eastAsia"/>
          <w:lang w:val="en-US" w:eastAsia="zh-CN"/>
        </w:rPr>
      </w:pPr>
      <w:r>
        <w:rPr>
          <w:rFonts w:hint="eastAsia"/>
          <w:lang w:val="en-US" w:eastAsia="zh-CN"/>
        </w:rPr>
        <w:t>用aop做过哪些?</w:t>
      </w:r>
    </w:p>
    <w:p>
      <w:pPr>
        <w:rPr>
          <w:rFonts w:ascii="楷体_GB2312" w:hAnsi="楷体_GB2312" w:eastAsia="楷体_GB2312" w:cs="楷体_GB2312"/>
          <w:b/>
          <w:bCs/>
          <w:kern w:val="0"/>
          <w:sz w:val="16"/>
          <w:szCs w:val="16"/>
          <w:lang w:val="en-US" w:eastAsia="zh-CN" w:bidi="ar"/>
        </w:rPr>
      </w:pPr>
      <w:r>
        <w:rPr>
          <w:rFonts w:ascii="楷体_GB2312" w:hAnsi="楷体_GB2312" w:eastAsia="楷体_GB2312" w:cs="楷体_GB2312"/>
          <w:b/>
          <w:bCs/>
          <w:kern w:val="0"/>
          <w:sz w:val="16"/>
          <w:szCs w:val="16"/>
          <w:lang w:val="en-US" w:eastAsia="zh-CN" w:bidi="ar"/>
        </w:rPr>
        <w:t>安全控制、事务管理、日志记录、性能统计</w:t>
      </w:r>
    </w:p>
    <w:p>
      <w:pPr>
        <w:rPr>
          <w:rFonts w:ascii="楷体_GB2312" w:hAnsi="楷体_GB2312" w:eastAsia="楷体_GB2312" w:cs="楷体_GB2312"/>
          <w:b/>
          <w:bCs/>
          <w:kern w:val="0"/>
          <w:sz w:val="16"/>
          <w:szCs w:val="16"/>
          <w:lang w:val="en-US" w:eastAsia="zh-CN" w:bidi="ar"/>
        </w:rPr>
      </w:pPr>
    </w:p>
    <w:p>
      <w:pPr>
        <w:rPr>
          <w:rFonts w:hint="eastAsia" w:ascii="楷体_GB2312" w:hAnsi="楷体_GB2312" w:eastAsia="楷体_GB2312" w:cs="楷体_GB2312"/>
          <w:b/>
          <w:bCs/>
          <w:kern w:val="0"/>
          <w:sz w:val="16"/>
          <w:szCs w:val="16"/>
          <w:lang w:val="en-US" w:eastAsia="zh-CN" w:bidi="ar"/>
        </w:rPr>
      </w:pPr>
      <w:r>
        <w:rPr>
          <w:rFonts w:hint="eastAsia" w:ascii="楷体_GB2312" w:hAnsi="楷体_GB2312" w:eastAsia="楷体_GB2312" w:cs="楷体_GB2312"/>
          <w:b/>
          <w:bCs/>
          <w:kern w:val="0"/>
          <w:sz w:val="16"/>
          <w:szCs w:val="16"/>
          <w:lang w:val="en-US" w:eastAsia="zh-CN" w:bidi="ar"/>
        </w:rPr>
        <w:t>日志记录的实现:</w:t>
      </w:r>
    </w:p>
    <w:p>
      <w:pPr>
        <w:rPr>
          <w:rFonts w:hint="eastAsia" w:ascii="楷体_GB2312" w:hAnsi="楷体_GB2312" w:eastAsia="楷体_GB2312" w:cs="楷体_GB2312"/>
          <w:b/>
          <w:bCs/>
          <w:kern w:val="0"/>
          <w:sz w:val="16"/>
          <w:szCs w:val="16"/>
          <w:lang w:val="en-US" w:eastAsia="zh-CN" w:bidi="ar"/>
        </w:rPr>
      </w:pPr>
      <w:r>
        <w:rPr>
          <w:rFonts w:hint="eastAsia" w:ascii="楷体_GB2312" w:hAnsi="楷体_GB2312" w:eastAsia="楷体_GB2312" w:cs="楷体_GB2312"/>
          <w:b/>
          <w:bCs/>
          <w:kern w:val="0"/>
          <w:sz w:val="16"/>
          <w:szCs w:val="16"/>
          <w:lang w:val="en-US" w:eastAsia="zh-CN" w:bidi="ar"/>
        </w:rPr>
        <w:t>我们日志记录用到了注解和反射这两个技术,</w:t>
      </w:r>
    </w:p>
    <w:p>
      <w:pPr>
        <w:bidi w:val="0"/>
        <w:rPr>
          <w:rFonts w:hint="default"/>
          <w:sz w:val="15"/>
          <w:szCs w:val="15"/>
          <w:lang w:val="en-US" w:eastAsia="zh-CN"/>
        </w:rPr>
      </w:pPr>
      <w:r>
        <w:rPr>
          <w:rFonts w:hint="eastAsia"/>
          <w:sz w:val="15"/>
          <w:szCs w:val="15"/>
          <w:lang w:val="en-US" w:eastAsia="zh-CN"/>
        </w:rPr>
        <w:t>首先我们先创建一个类加上@Component 声明把类交给IOC管理 在加上@Aspect切面类 @Before</w:t>
      </w:r>
      <w:bookmarkStart w:id="0" w:name="_GoBack"/>
      <w:bookmarkEnd w:id="0"/>
      <w:r>
        <w:rPr>
          <w:rFonts w:hint="eastAsia"/>
          <w:sz w:val="15"/>
          <w:szCs w:val="15"/>
          <w:lang w:val="en-US" w:eastAsia="zh-CN"/>
        </w:rPr>
        <w:t xml:space="preserve"> 前置通知 参数加上一个joinpoint参数</w:t>
      </w:r>
    </w:p>
    <w:p>
      <w:pPr>
        <w:bidi w:val="0"/>
        <w:rPr>
          <w:rFonts w:hint="default"/>
          <w:sz w:val="15"/>
          <w:szCs w:val="15"/>
          <w:lang w:val="en-US" w:eastAsia="zh-CN"/>
        </w:rPr>
      </w:pPr>
      <w:r>
        <w:rPr>
          <w:rFonts w:hint="eastAsia"/>
          <w:sz w:val="15"/>
          <w:szCs w:val="15"/>
          <w:lang w:val="en-US" w:eastAsia="zh-CN"/>
        </w:rPr>
        <w:t>然后构建日志对象 获取对象签名 在获取方法对象</w:t>
      </w:r>
      <w:r>
        <w:rPr>
          <w:rFonts w:hint="eastAsia"/>
          <w:sz w:val="15"/>
          <w:szCs w:val="15"/>
          <w:lang w:val="en-US" w:eastAsia="zh-CN"/>
        </w:rPr>
        <w:tab/>
        <w:t>在获取注解 判断注解是否为空 不为空的话我们将数据添加到日志表里</w:t>
      </w:r>
    </w:p>
    <w:p>
      <w:pPr>
        <w:rPr>
          <w:rFonts w:hint="default" w:ascii="楷体_GB2312" w:hAnsi="楷体_GB2312" w:eastAsia="楷体_GB2312" w:cs="楷体_GB2312"/>
          <w:b/>
          <w:bCs/>
          <w:kern w:val="0"/>
          <w:sz w:val="16"/>
          <w:szCs w:val="16"/>
          <w:lang w:val="en-US" w:eastAsia="zh-CN" w:bidi="ar"/>
        </w:rPr>
      </w:pPr>
    </w:p>
    <w:p>
      <w:pPr>
        <w:rPr>
          <w:rFonts w:hint="eastAsia" w:ascii="楷体_GB2312" w:hAnsi="楷体_GB2312" w:eastAsia="楷体_GB2312" w:cs="楷体_GB2312"/>
          <w:b/>
          <w:bCs/>
          <w:kern w:val="0"/>
          <w:sz w:val="16"/>
          <w:szCs w:val="16"/>
          <w:lang w:val="en-US" w:eastAsia="zh-CN" w:bidi="ar"/>
        </w:rPr>
      </w:pPr>
    </w:p>
    <w:p>
      <w:pPr>
        <w:rPr>
          <w:rFonts w:hint="default"/>
          <w:lang w:val="en-US" w:eastAsia="zh-CN"/>
        </w:rPr>
      </w:pPr>
      <w:r>
        <w:rPr>
          <w:rFonts w:hint="default"/>
          <w:lang w:val="en-US" w:eastAsia="zh-CN"/>
        </w:rPr>
        <w:t xml:space="preserve">mybatis # $ 区别   </w:t>
      </w:r>
    </w:p>
    <w:p>
      <w:pPr>
        <w:rPr>
          <w:rFonts w:hint="default"/>
          <w:lang w:val="en-US" w:eastAsia="zh-CN"/>
        </w:rPr>
      </w:pPr>
      <w:r>
        <w:rPr>
          <w:rFonts w:hint="default"/>
          <w:lang w:val="en-US" w:eastAsia="zh-CN"/>
        </w:rPr>
        <w:t xml:space="preserve"> 分库分表（数据库优化）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反射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对类来说 我能知道你的所有属性和方法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对于对象来说 我能得到所有的属性值和调用你的方法</w:t>
      </w:r>
    </w:p>
    <w:p>
      <w:pPr>
        <w:rPr>
          <w:rFonts w:hint="default"/>
          <w:lang w:val="en-US" w:eastAsia="zh-CN"/>
        </w:rPr>
      </w:pPr>
    </w:p>
    <w:p>
      <w:pPr>
        <w:rPr>
          <w:rFonts w:hint="default"/>
          <w:lang w:val="en-US" w:eastAsia="zh-CN"/>
        </w:rPr>
      </w:pPr>
      <w:r>
        <w:rPr>
          <w:rFonts w:hint="eastAsia"/>
          <w:lang w:val="en-US" w:eastAsia="zh-CN"/>
        </w:rPr>
        <w:t>获取类的三种方式</w:t>
      </w:r>
    </w:p>
    <w:p>
      <w:pPr>
        <w:pStyle w:val="3"/>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sz w:val="16"/>
          <w:szCs w:val="16"/>
          <w:shd w:val="clear" w:fill="FFFFFF"/>
        </w:rPr>
        <w:t>方法一：直接通过一个</w:t>
      </w:r>
      <w:r>
        <w:rPr>
          <w:rStyle w:val="6"/>
          <w:rFonts w:ascii="Consolas" w:hAnsi="Consolas" w:eastAsia="Consolas" w:cs="Consolas"/>
          <w:i w:val="0"/>
          <w:iCs w:val="0"/>
          <w:caps w:val="0"/>
          <w:color w:val="DD0055"/>
          <w:spacing w:val="0"/>
          <w:sz w:val="14"/>
          <w:szCs w:val="14"/>
          <w:bdr w:val="single" w:color="DDDDDD" w:sz="4" w:space="0"/>
          <w:shd w:val="clear" w:fill="FAFAFA"/>
        </w:rPr>
        <w:t>class</w:t>
      </w:r>
      <w:r>
        <w:rPr>
          <w:rFonts w:hint="default" w:ascii="Helvetica" w:hAnsi="Helvetica" w:eastAsia="Helvetica" w:cs="Helvetica"/>
          <w:i w:val="0"/>
          <w:iCs w:val="0"/>
          <w:caps w:val="0"/>
          <w:color w:val="666666"/>
          <w:spacing w:val="0"/>
          <w:sz w:val="16"/>
          <w:szCs w:val="16"/>
          <w:shd w:val="clear" w:fill="FFFFFF"/>
        </w:rPr>
        <w:t>的静态变量</w:t>
      </w:r>
      <w:r>
        <w:rPr>
          <w:rStyle w:val="6"/>
          <w:rFonts w:hint="default" w:ascii="Consolas" w:hAnsi="Consolas" w:eastAsia="Consolas" w:cs="Consolas"/>
          <w:i w:val="0"/>
          <w:iCs w:val="0"/>
          <w:caps w:val="0"/>
          <w:color w:val="DD0055"/>
          <w:spacing w:val="0"/>
          <w:sz w:val="14"/>
          <w:szCs w:val="14"/>
          <w:bdr w:val="single" w:color="DDDDDD" w:sz="4" w:space="0"/>
          <w:shd w:val="clear" w:fill="FAFAFA"/>
        </w:rPr>
        <w:t>class</w:t>
      </w:r>
      <w:r>
        <w:rPr>
          <w:rFonts w:hint="default" w:ascii="Helvetica" w:hAnsi="Helvetica" w:eastAsia="Helvetica" w:cs="Helvetica"/>
          <w:i w:val="0"/>
          <w:iCs w:val="0"/>
          <w:caps w:val="0"/>
          <w:color w:val="666666"/>
          <w:spacing w:val="0"/>
          <w:sz w:val="16"/>
          <w:szCs w:val="16"/>
          <w:shd w:val="clear" w:fill="FFFFFF"/>
        </w:rPr>
        <w:t>获取：</w:t>
      </w:r>
    </w:p>
    <w:p>
      <w:pPr>
        <w:pStyle w:val="2"/>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ascii="Consolas" w:hAnsi="Consolas" w:eastAsia="Consolas" w:cs="Consolas"/>
          <w:caps w:val="0"/>
          <w:color w:val="444444"/>
          <w:spacing w:val="0"/>
          <w:sz w:val="14"/>
          <w:szCs w:val="14"/>
        </w:rPr>
      </w:pPr>
      <w:r>
        <w:rPr>
          <w:rFonts w:hint="default" w:ascii="Consolas" w:hAnsi="Consolas" w:eastAsia="Consolas" w:cs="Consolas"/>
          <w:b/>
          <w:bCs/>
          <w:caps w:val="0"/>
          <w:color w:val="333333"/>
          <w:spacing w:val="0"/>
          <w:sz w:val="14"/>
          <w:szCs w:val="14"/>
          <w:bdr w:val="none" w:color="auto" w:sz="0" w:space="0"/>
          <w:shd w:val="clear" w:fill="FAFAFA"/>
        </w:rPr>
        <w:t>Class</w:t>
      </w:r>
      <w:r>
        <w:rPr>
          <w:rFonts w:hint="default" w:ascii="Consolas" w:hAnsi="Consolas" w:eastAsia="Consolas" w:cs="Consolas"/>
          <w:b/>
          <w:bCs/>
          <w:caps w:val="0"/>
          <w:color w:val="445588"/>
          <w:spacing w:val="0"/>
          <w:sz w:val="14"/>
          <w:szCs w:val="14"/>
          <w:bdr w:val="none" w:color="auto" w:sz="0" w:space="0"/>
          <w:shd w:val="clear" w:fill="FAFAFA"/>
        </w:rPr>
        <w:t xml:space="preserve"> cls = String.class;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sz w:val="16"/>
          <w:szCs w:val="16"/>
          <w:shd w:val="clear" w:fill="FFFFFF"/>
        </w:rPr>
        <w:t>方法二：如果我们有一个实例变量，可以通过该实例变量提供的</w:t>
      </w:r>
      <w:r>
        <w:rPr>
          <w:rStyle w:val="6"/>
          <w:rFonts w:hint="default" w:ascii="Consolas" w:hAnsi="Consolas" w:eastAsia="Consolas" w:cs="Consolas"/>
          <w:i w:val="0"/>
          <w:iCs w:val="0"/>
          <w:caps w:val="0"/>
          <w:color w:val="DD0055"/>
          <w:spacing w:val="0"/>
          <w:sz w:val="14"/>
          <w:szCs w:val="14"/>
          <w:bdr w:val="single" w:color="DDDDDD" w:sz="4" w:space="0"/>
          <w:shd w:val="clear" w:fill="FAFAFA"/>
        </w:rPr>
        <w:t>getClass()</w:t>
      </w:r>
      <w:r>
        <w:rPr>
          <w:rFonts w:hint="default" w:ascii="Helvetica" w:hAnsi="Helvetica" w:eastAsia="Helvetica" w:cs="Helvetica"/>
          <w:i w:val="0"/>
          <w:iCs w:val="0"/>
          <w:caps w:val="0"/>
          <w:color w:val="666666"/>
          <w:spacing w:val="0"/>
          <w:sz w:val="16"/>
          <w:szCs w:val="16"/>
          <w:shd w:val="clear" w:fill="FFFFFF"/>
        </w:rPr>
        <w:t>方法获取：</w:t>
      </w:r>
    </w:p>
    <w:p>
      <w:pPr>
        <w:pStyle w:val="2"/>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Style w:val="6"/>
          <w:rFonts w:hint="default" w:ascii="Consolas" w:hAnsi="Consolas" w:eastAsia="Consolas" w:cs="Consolas"/>
          <w:caps w:val="0"/>
          <w:color w:val="444444"/>
          <w:spacing w:val="0"/>
          <w:sz w:val="14"/>
          <w:szCs w:val="14"/>
          <w:bdr w:val="none" w:color="auto" w:sz="0" w:space="0"/>
          <w:shd w:val="clear" w:fill="FAFAFA"/>
        </w:rPr>
      </w:pPr>
      <w:r>
        <w:rPr>
          <w:rStyle w:val="6"/>
          <w:rFonts w:hint="default" w:ascii="Consolas" w:hAnsi="Consolas" w:eastAsia="Consolas" w:cs="Consolas"/>
          <w:caps w:val="0"/>
          <w:color w:val="444444"/>
          <w:spacing w:val="0"/>
          <w:sz w:val="14"/>
          <w:szCs w:val="14"/>
          <w:bdr w:val="none" w:color="auto" w:sz="0" w:space="0"/>
          <w:shd w:val="clear" w:fill="FAFAFA"/>
        </w:rPr>
        <w:t>String s = "Hello";</w:t>
      </w:r>
    </w:p>
    <w:p>
      <w:pPr>
        <w:pStyle w:val="2"/>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Style w:val="6"/>
          <w:rFonts w:hint="default" w:ascii="Consolas" w:hAnsi="Consolas" w:eastAsia="Consolas" w:cs="Consolas"/>
          <w:caps w:val="0"/>
          <w:color w:val="444444"/>
          <w:spacing w:val="0"/>
          <w:sz w:val="14"/>
          <w:szCs w:val="14"/>
          <w:bdr w:val="none" w:color="auto" w:sz="0" w:space="0"/>
          <w:shd w:val="clear" w:fill="FAFAFA"/>
        </w:rPr>
        <w:t>Class cls = s.getClass();</w:t>
      </w:r>
    </w:p>
    <w:p>
      <w:pPr>
        <w:pStyle w:val="3"/>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sz w:val="16"/>
          <w:szCs w:val="16"/>
          <w:shd w:val="clear" w:fill="FFFFFF"/>
        </w:rPr>
        <w:t>方法三：如果知道一个</w:t>
      </w:r>
      <w:r>
        <w:rPr>
          <w:rStyle w:val="6"/>
          <w:rFonts w:hint="default" w:ascii="Consolas" w:hAnsi="Consolas" w:eastAsia="Consolas" w:cs="Consolas"/>
          <w:i w:val="0"/>
          <w:iCs w:val="0"/>
          <w:caps w:val="0"/>
          <w:color w:val="DD0055"/>
          <w:spacing w:val="0"/>
          <w:sz w:val="14"/>
          <w:szCs w:val="14"/>
          <w:bdr w:val="single" w:color="DDDDDD" w:sz="4" w:space="0"/>
          <w:shd w:val="clear" w:fill="FAFAFA"/>
        </w:rPr>
        <w:t>class</w:t>
      </w:r>
      <w:r>
        <w:rPr>
          <w:rFonts w:hint="default" w:ascii="Helvetica" w:hAnsi="Helvetica" w:eastAsia="Helvetica" w:cs="Helvetica"/>
          <w:i w:val="0"/>
          <w:iCs w:val="0"/>
          <w:caps w:val="0"/>
          <w:color w:val="666666"/>
          <w:spacing w:val="0"/>
          <w:sz w:val="16"/>
          <w:szCs w:val="16"/>
          <w:shd w:val="clear" w:fill="FFFFFF"/>
        </w:rPr>
        <w:t>的完整类名，可以通过静态方法</w:t>
      </w:r>
      <w:r>
        <w:rPr>
          <w:rStyle w:val="6"/>
          <w:rFonts w:hint="default" w:ascii="Consolas" w:hAnsi="Consolas" w:eastAsia="Consolas" w:cs="Consolas"/>
          <w:i w:val="0"/>
          <w:iCs w:val="0"/>
          <w:caps w:val="0"/>
          <w:color w:val="DD0055"/>
          <w:spacing w:val="0"/>
          <w:sz w:val="14"/>
          <w:szCs w:val="14"/>
          <w:bdr w:val="single" w:color="DDDDDD" w:sz="4" w:space="0"/>
          <w:shd w:val="clear" w:fill="FAFAFA"/>
        </w:rPr>
        <w:t>Class.forName()</w:t>
      </w:r>
      <w:r>
        <w:rPr>
          <w:rFonts w:hint="default" w:ascii="Helvetica" w:hAnsi="Helvetica" w:eastAsia="Helvetica" w:cs="Helvetica"/>
          <w:i w:val="0"/>
          <w:iCs w:val="0"/>
          <w:caps w:val="0"/>
          <w:color w:val="666666"/>
          <w:spacing w:val="0"/>
          <w:sz w:val="16"/>
          <w:szCs w:val="16"/>
          <w:shd w:val="clear" w:fill="FFFFFF"/>
        </w:rPr>
        <w:t>获取：</w:t>
      </w:r>
    </w:p>
    <w:p>
      <w:pPr>
        <w:pStyle w:val="2"/>
        <w:keepNext w:val="0"/>
        <w:keepLines w:val="0"/>
        <w:widowControl/>
        <w:suppressLineNumbers w:val="0"/>
        <w:pBdr>
          <w:top w:val="single" w:color="DDDDDD" w:sz="4" w:space="6"/>
          <w:left w:val="single" w:color="DDDDDD" w:sz="4" w:space="6"/>
          <w:bottom w:val="single" w:color="DDDDDD" w:sz="4" w:space="6"/>
          <w:right w:val="single" w:color="DDDDDD" w:sz="4" w:space="6"/>
        </w:pBdr>
        <w:shd w:val="clear" w:fill="FAFAFA"/>
        <w:spacing w:before="180" w:beforeAutospacing="0" w:after="180" w:afterAutospacing="0" w:line="216" w:lineRule="atLeast"/>
        <w:ind w:left="0" w:right="0" w:firstLine="0"/>
        <w:rPr>
          <w:rFonts w:hint="default" w:ascii="Consolas" w:hAnsi="Consolas" w:eastAsia="Consolas" w:cs="Consolas"/>
          <w:caps w:val="0"/>
          <w:color w:val="444444"/>
          <w:spacing w:val="0"/>
          <w:sz w:val="14"/>
          <w:szCs w:val="14"/>
        </w:rPr>
      </w:pPr>
      <w:r>
        <w:rPr>
          <w:rStyle w:val="6"/>
          <w:rFonts w:hint="default" w:ascii="Consolas" w:hAnsi="Consolas" w:eastAsia="Consolas" w:cs="Consolas"/>
          <w:caps w:val="0"/>
          <w:color w:val="444444"/>
          <w:spacing w:val="0"/>
          <w:sz w:val="14"/>
          <w:szCs w:val="14"/>
          <w:bdr w:val="none" w:color="auto" w:sz="0" w:space="0"/>
          <w:shd w:val="clear" w:fill="FAFAFA"/>
        </w:rPr>
        <w:t>Class cls = Class.forName("java.lang.String");</w:t>
      </w:r>
    </w:p>
    <w:p>
      <w:pPr>
        <w:rPr>
          <w:rFonts w:hint="default"/>
          <w:lang w:val="en-US" w:eastAsia="zh-CN"/>
        </w:rPr>
      </w:pPr>
      <w:r>
        <w:drawing>
          <wp:inline distT="0" distB="0" distL="114300" distR="114300">
            <wp:extent cx="4403090" cy="16687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03090" cy="1668780"/>
                    </a:xfrm>
                    <a:prstGeom prst="rect">
                      <a:avLst/>
                    </a:prstGeom>
                    <a:noFill/>
                    <a:ln>
                      <a:noFill/>
                    </a:ln>
                  </pic:spPr>
                </pic:pic>
              </a:graphicData>
            </a:graphic>
          </wp:inline>
        </w:drawing>
      </w:r>
    </w:p>
    <w:p>
      <w:pPr>
        <w:rPr>
          <w:rFonts w:hint="default"/>
          <w:lang w:val="en-US" w:eastAsia="zh-CN"/>
        </w:rPr>
      </w:pPr>
      <w:r>
        <w:drawing>
          <wp:inline distT="0" distB="0" distL="114300" distR="114300">
            <wp:extent cx="4306570" cy="156400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06570" cy="156400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注解  </w:t>
      </w:r>
    </w:p>
    <w:p>
      <w:pPr>
        <w:rPr>
          <w:rFonts w:hint="default"/>
          <w:lang w:val="en-US" w:eastAsia="zh-CN"/>
        </w:rPr>
      </w:pPr>
      <w:r>
        <w:rPr>
          <w:rFonts w:hint="default"/>
          <w:lang w:val="en-US" w:eastAsia="zh-CN"/>
        </w:rPr>
        <w:t>元注解：是java提供的修饰自定义注解的四种注解，叫元注解，</w:t>
      </w:r>
    </w:p>
    <w:p>
      <w:pPr>
        <w:rPr>
          <w:rFonts w:hint="default"/>
          <w:lang w:val="en-US" w:eastAsia="zh-CN"/>
        </w:rPr>
      </w:pPr>
    </w:p>
    <w:p>
      <w:pPr>
        <w:rPr>
          <w:rFonts w:hint="default"/>
          <w:lang w:val="en-US" w:eastAsia="zh-CN"/>
        </w:rPr>
      </w:pPr>
      <w:r>
        <w:rPr>
          <w:rFonts w:hint="default"/>
          <w:lang w:val="en-US" w:eastAsia="zh-CN"/>
        </w:rPr>
        <w:t>包括以下四种</w:t>
      </w:r>
      <w:r>
        <w:rPr>
          <w:rFonts w:hint="eastAsia"/>
          <w:lang w:val="en-US" w:eastAsia="zh-CN"/>
        </w:rPr>
        <w:t>：</w:t>
      </w:r>
    </w:p>
    <w:p>
      <w:pPr>
        <w:rPr>
          <w:rFonts w:hint="default"/>
          <w:lang w:val="en-US" w:eastAsia="zh-CN"/>
        </w:rPr>
      </w:pPr>
      <w:r>
        <w:rPr>
          <w:rFonts w:hint="default"/>
          <w:lang w:val="en-US" w:eastAsia="zh-CN"/>
        </w:rPr>
        <w:t>@Target:用于指定自定义注解的使用范围。</w:t>
      </w:r>
    </w:p>
    <w:p>
      <w:pPr>
        <w:rPr>
          <w:rFonts w:hint="default"/>
          <w:lang w:val="en-US" w:eastAsia="zh-CN"/>
        </w:rPr>
      </w:pPr>
      <w:r>
        <w:rPr>
          <w:rFonts w:hint="default"/>
          <w:lang w:val="en-US" w:eastAsia="zh-CN"/>
        </w:rPr>
        <w:t>ElementType.FIELD：应用于全局属性</w:t>
      </w:r>
    </w:p>
    <w:p>
      <w:pPr>
        <w:rPr>
          <w:rFonts w:hint="default"/>
          <w:lang w:val="en-US" w:eastAsia="zh-CN"/>
        </w:rPr>
      </w:pPr>
      <w:r>
        <w:rPr>
          <w:rFonts w:hint="default"/>
          <w:lang w:val="en-US" w:eastAsia="zh-CN"/>
        </w:rPr>
        <w:t>ElementType.METHOD：应用于方法</w:t>
      </w:r>
    </w:p>
    <w:p>
      <w:pPr>
        <w:rPr>
          <w:rFonts w:hint="default"/>
          <w:lang w:val="en-US" w:eastAsia="zh-CN"/>
        </w:rPr>
      </w:pPr>
      <w:r>
        <w:rPr>
          <w:rFonts w:hint="default"/>
          <w:lang w:val="en-US" w:eastAsia="zh-CN"/>
        </w:rPr>
        <w:t>ElementType.PARAMETER：应用于方法的参数</w:t>
      </w:r>
    </w:p>
    <w:p>
      <w:pPr>
        <w:rPr>
          <w:rFonts w:hint="default"/>
          <w:lang w:val="en-US" w:eastAsia="zh-CN"/>
        </w:rPr>
      </w:pPr>
      <w:r>
        <w:rPr>
          <w:rFonts w:hint="default"/>
          <w:lang w:val="en-US" w:eastAsia="zh-CN"/>
        </w:rPr>
        <w:t>ElementType.TYPE：应用于类、接口或者枚举声明</w:t>
      </w:r>
    </w:p>
    <w:p>
      <w:pPr>
        <w:rPr>
          <w:rFonts w:hint="default"/>
          <w:lang w:val="en-US" w:eastAsia="zh-CN"/>
        </w:rPr>
      </w:pPr>
    </w:p>
    <w:p>
      <w:pPr>
        <w:rPr>
          <w:rFonts w:hint="default"/>
          <w:lang w:val="en-US" w:eastAsia="zh-CN"/>
        </w:rPr>
      </w:pPr>
      <w:r>
        <w:rPr>
          <w:rFonts w:hint="default"/>
          <w:lang w:val="en-US" w:eastAsia="zh-CN"/>
        </w:rPr>
        <w:t>@Retention：用于修饰自定义注解的生存周期，或者可以保留多久</w:t>
      </w:r>
    </w:p>
    <w:p>
      <w:pPr>
        <w:rPr>
          <w:rFonts w:hint="default"/>
          <w:lang w:val="en-US" w:eastAsia="zh-CN"/>
        </w:rPr>
      </w:pPr>
      <w:r>
        <w:rPr>
          <w:rFonts w:hint="default"/>
          <w:lang w:val="en-US" w:eastAsia="zh-CN"/>
        </w:rPr>
        <w:t>RetentionPolicy.SOURCE：源代码时保留，其他直接丢弃</w:t>
      </w:r>
    </w:p>
    <w:p>
      <w:pPr>
        <w:rPr>
          <w:rFonts w:hint="default"/>
          <w:lang w:val="en-US" w:eastAsia="zh-CN"/>
        </w:rPr>
      </w:pPr>
      <w:r>
        <w:rPr>
          <w:rFonts w:hint="default"/>
          <w:lang w:val="en-US" w:eastAsia="zh-CN"/>
        </w:rPr>
        <w:t>RetentionPolicy.CLASS：默认值，编译器将把注解记录在class文件中，程序运行时，不会留下</w:t>
      </w:r>
    </w:p>
    <w:p>
      <w:pPr>
        <w:rPr>
          <w:rFonts w:hint="default"/>
          <w:lang w:val="en-US" w:eastAsia="zh-CN"/>
        </w:rPr>
      </w:pPr>
      <w:r>
        <w:rPr>
          <w:rFonts w:hint="default"/>
          <w:lang w:val="en-US" w:eastAsia="zh-CN"/>
        </w:rPr>
        <w:t>RetentionPolicy.RUNTIME：编译器将把注解记录在class文件中，当运行java程序时，虚拟机保留注解，程序可以通过反射获取该注解；</w:t>
      </w:r>
    </w:p>
    <w:p>
      <w:pPr>
        <w:rPr>
          <w:rFonts w:hint="default"/>
          <w:lang w:val="en-US" w:eastAsia="zh-CN"/>
        </w:rPr>
      </w:pPr>
    </w:p>
    <w:p>
      <w:pPr>
        <w:rPr>
          <w:rFonts w:hint="default"/>
          <w:lang w:val="en-US" w:eastAsia="zh-CN"/>
        </w:rPr>
      </w:pPr>
      <w:r>
        <w:rPr>
          <w:rFonts w:hint="default"/>
          <w:lang w:val="en-US" w:eastAsia="zh-CN"/>
        </w:rPr>
        <w:t>@Documented：执行javadoc命令时，被该元注解修饰的自定义注解也会生成在文档中</w:t>
      </w:r>
    </w:p>
    <w:p>
      <w:pPr>
        <w:rPr>
          <w:rFonts w:hint="default"/>
          <w:lang w:val="en-US" w:eastAsia="zh-CN"/>
        </w:rPr>
      </w:pPr>
    </w:p>
    <w:p>
      <w:pPr>
        <w:rPr>
          <w:rFonts w:hint="default"/>
          <w:lang w:val="en-US" w:eastAsia="zh-CN"/>
        </w:rPr>
      </w:pPr>
      <w:r>
        <w:rPr>
          <w:rFonts w:hint="default"/>
          <w:lang w:val="en-US" w:eastAsia="zh-CN"/>
        </w:rPr>
        <w:t>@Inherited：如果父类所使用的注解有@Inherited修饰，则子类可以继承该注解，否则不能继承。</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D64890"/>
    <w:multiLevelType w:val="singleLevel"/>
    <w:tmpl w:val="66D6489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72C18"/>
    <w:rsid w:val="11C32627"/>
    <w:rsid w:val="420A2741"/>
    <w:rsid w:val="4D2D5CB8"/>
    <w:rsid w:val="5039595A"/>
    <w:rsid w:val="54D84386"/>
    <w:rsid w:val="5E4D0A45"/>
    <w:rsid w:val="60F4086C"/>
    <w:rsid w:val="63E65E86"/>
    <w:rsid w:val="6C2B70D1"/>
    <w:rsid w:val="731A52BC"/>
    <w:rsid w:val="73CB6070"/>
    <w:rsid w:val="79A33735"/>
    <w:rsid w:val="79BA1EEE"/>
    <w:rsid w:val="7AE958CD"/>
    <w:rsid w:val="7EBD2B03"/>
    <w:rsid w:val="7FAC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2021-04-01T02:18:46Z</dcterms:created>
  <dc:creator>Lenovo</dc:creator>
  <cp:lastModifiedBy>WPS_1591407213</cp:lastModifiedBy>
  <dcterms:modified xsi:type="dcterms:W3CDTF">2021-04-02T01:36:51Z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EFB902DFC13044F2A3371070A6085F1A</vt:lpwstr>
  </property>
</Properties>
</file>