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kern w:val="2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kern w:val="2"/>
                      <w:sz w:val="32"/>
                      <w:szCs w:val="32"/>
                    </w:rPr>
                    <w:t>崔少权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男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    25 岁   4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年 工作经验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本科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现居住地：北京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-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昌平区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户口：河南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-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濮阳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|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中共党员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|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无 海外工作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学习经验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1672" w:hRule="atLeast"/>
        </w:trPr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手机：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17630438573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E-mail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instrText xml:space="preserve"> HYPERLINK "mailto:lm15652760802@163.com" </w:instrTex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ascii="等线" w:hAnsi="等线" w:eastAsia="等线" w:cs="等线"/>
                <w:kern w:val="2"/>
                <w:sz w:val="18"/>
                <w:szCs w:val="18"/>
              </w:rPr>
              <w:t>c17630438573@163.com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ascii="等线" w:hAnsi="等线" w:eastAsia="等线" w:cs="等线"/>
              </w:rPr>
              <w:t> </w:t>
            </w:r>
          </w:p>
        </w:tc>
        <w:tc>
          <w:tcPr>
            <w:tcW w:w="19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求职意向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7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北京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14001-17000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互联网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,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计算机软件 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自我评价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numPr>
          <w:ilvl w:val="0"/>
          <w:numId w:val="1"/>
        </w:numPr>
        <w:ind w:left="0" w:firstLine="0"/>
        <w:rPr>
          <w:rFonts w:hint="eastAsia" w:ascii="等线" w:hAnsi="等线" w:eastAsia="等线" w:cs="等线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学习能力强，思路清晰，善于从整体上分析，思维活跃，易于接受新知识，有良好的自学能力；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工作仔细认真，谦虚谨慎，勤奋好学，</w:t>
      </w:r>
      <w:r>
        <w:rPr>
          <w:rFonts w:hint="eastAsia" w:ascii="等线" w:hAnsi="等线" w:eastAsia="等线" w:cs="等线"/>
          <w:kern w:val="2"/>
          <w:sz w:val="18"/>
          <w:szCs w:val="18"/>
        </w:rPr>
        <w:t>能很好的和其他同事协同工作，发挥团队精神；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Times New Roman"/>
          <w:kern w:val="2"/>
          <w:sz w:val="18"/>
          <w:szCs w:val="18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t>具有良好的表达与沟通能力，积极主动，对工作尽心尽责。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23233"/>
          <w:spacing w:val="0"/>
          <w:kern w:val="2"/>
          <w:sz w:val="18"/>
          <w:szCs w:val="18"/>
          <w:shd w:val="clear" w:fill="FFFFFF"/>
        </w:rPr>
        <w:br w:type="textWrapping"/>
      </w:r>
      <w:r>
        <w:rPr>
          <w:rFonts w:hint="eastAsia" w:ascii="等线" w:hAnsi="等线" w:eastAsia="等线" w:cs="Times New Roman"/>
          <w:kern w:val="2"/>
          <w:sz w:val="18"/>
          <w:szCs w:val="18"/>
        </w:rPr>
        <w:t xml:space="preserve"> </w:t>
      </w:r>
    </w:p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工作经历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 xml:space="preserve">2019.02-2021.03  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杭州本恒科技有限公司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Java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开发工程师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|15000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计算机软件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工作描述：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、对其他软件工程师的代码进行审核，修复程序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BUG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2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、完成软件项目的程序开发工作，并进行单元测试。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3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、参与与其业务相关的需求变更评审。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4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2017.08-2019.01河南星河同频高科技发展有限公司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Java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开发工程师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|7000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元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/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月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计算机软件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工作描述：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Chars="0" w:right="0" w:rightChars="0"/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1、辅助进行系统的功能定义以及技术文档编写，程序设计。2、根据设计文档或需求说明完成代码编写、调试、测试和维护。3、完成直接上级交办的其他工作事务。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教育经历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2014.09 - 2018.06  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南昌工学院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计算机科学与技术   本科 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语言能力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听说能力 一般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专业技能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Oracle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MySql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缓存服务器。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restful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项目管理工具，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Git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版本管理工具。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熟悉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Linux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系统，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Docker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容器化部署：熟练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白盒测试、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测试：熟练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反射机制，自定义注解，多线程，线程池。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OSS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、支付宝支付接口。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30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BootStrap,Layui,Vue，Elementui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等客户端前台技术框架。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36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熟悉消息队列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RabbitMQ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，掌握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集群方案以及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Seata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解决分布式事务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基于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的登录。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33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HttpClient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sql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tomcat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32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Nginx+Tomcat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掌握微服务、分布式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(SpringBoot,SpringCloud)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等技术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24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等线" w:cs="Times New Roman"/>
          <w:vanish/>
          <w:kern w:val="2"/>
          <w:sz w:val="24"/>
          <w:szCs w:val="24"/>
        </w:rPr>
      </w:pPr>
      <w:r>
        <w:rPr>
          <w:rFonts w:hint="eastAsia" w:ascii="等线" w:hAnsi="等线" w:eastAsia="等线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SSH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SSM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Mybatis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48 </w:t>
            </w: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</w:pPr>
      <w:r>
        <w:rPr>
          <w:rFonts w:hint="eastAsia" w:ascii="等线" w:hAnsi="等线" w:eastAsia="等线" w:cs="等线"/>
          <w:b/>
          <w:bCs w:val="0"/>
          <w:kern w:val="2"/>
          <w:sz w:val="30"/>
          <w:szCs w:val="30"/>
          <w:shd w:val="clear" w:fill="7F7F7F"/>
        </w:rPr>
        <w:t>项目经历</w:t>
      </w:r>
      <w:r>
        <w:rPr>
          <w:rFonts w:hint="eastAsia" w:ascii="等线" w:hAnsi="等线" w:eastAsia="等线" w:cs="Times New Roman"/>
          <w:b/>
          <w:bCs w:val="0"/>
          <w:kern w:val="2"/>
          <w:sz w:val="21"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bCs w:val="0"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2020.05-2021.03瑞德商城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API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接口：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SpringBoot+SpringCloud+Mybatis+MP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，后台：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 + SpringMVC + MyBatis + 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前期参与技术框架的选型与搭建，后台页面框架的选型与搭建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API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接口开发、购物车、订单、支付、会员管理、商品管理、日志管理、地区管理、分类管理、后台的系统管理，后期参与项目优化（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sql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优化、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tomcat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优化、数据库优化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)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和安全等工作。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7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2019.10-2020.05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18"/>
                <w:szCs w:val="18"/>
              </w:rPr>
              <w:t>新颖思软件系统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办公平台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SpringMVC+Spring+Mybatis+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Layui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+Nginx+Tomcat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负载均衡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+Redis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Junit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白盒测试、基于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Redis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的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共享、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Nginx+Tomcat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负载均衡以及项目部署。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7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2019.02-2019.10  远联仓库管理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系统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SpringMVC + Spring + Hibernate + Junit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测试。该项目总体分为以下几个子系统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:TMS: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用户管理和菜单管理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, AMC: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,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日报系统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用户可以记录每一天所做的工作，工作的详细内容和时间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,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翻译系统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对翻译文文档的管理，以及审核功能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,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总体分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kern w:val="2"/>
                <w:sz w:val="18"/>
                <w:szCs w:val="18"/>
                <w:shd w:val="clear" w:fill="FFFFFF"/>
              </w:rPr>
              <w:t>用户管理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、权限管理、部门管理，日志管理，物料管理、供应商管理、承运商管理，仓库管理，公告信息、出入库管理、库存管理，财务管理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,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内部交流和系统管理等模块 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参与数据库的设计、权限管理、统计管理、部门管理 、物料管理、库存管理、以及后期参与项目优化与测试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2018.04-2019.01国合企业信用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办公系统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项目框架：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 + Hibernate + SpringMVC + BootStrap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。项目模块总体分机构管理、权限管理、个人事务、员工考勤、日常公务、行政管理、公共信息、档案中心、内部交流和系统管理等模块。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18"/>
                <w:szCs w:val="18"/>
              </w:rPr>
              <w:t>2017.08-2018.04  蓝溪</w:t>
            </w:r>
            <w:r>
              <w:rPr>
                <w:rFonts w:hint="eastAsia" w:ascii="等线" w:hAnsi="等线" w:eastAsia="等线" w:cs="Times New Roman"/>
                <w:b/>
                <w:bCs w:val="0"/>
                <w:kern w:val="2"/>
                <w:sz w:val="18"/>
                <w:szCs w:val="18"/>
              </w:rPr>
              <w:t>办公自动化系统</w:t>
            </w:r>
            <w:r>
              <w:rPr>
                <w:rFonts w:hint="eastAsia" w:ascii="等线" w:hAnsi="等线" w:eastAsia="等线" w:cs="等线"/>
                <w:b/>
                <w:bCs w:val="0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项目描述：</w:t>
            </w:r>
            <w:r>
              <w:rPr>
                <w:rFonts w:hint="eastAsia" w:ascii="等线" w:hAnsi="等线" w:eastAsia="等线" w:cs="等线"/>
                <w:kern w:val="2"/>
                <w:sz w:val="18"/>
                <w:szCs w:val="18"/>
              </w:rPr>
              <w:t>SpringMVC + Spring + Hibernate</w:t>
            </w: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个人职责：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kern w:val="2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 w:ascii="等线" w:hAnsi="等线" w:eastAsia="等线" w:cs="等线"/>
                <w:kern w:val="2"/>
                <w:sz w:val="21"/>
                <w:szCs w:val="21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430AC"/>
    <w:multiLevelType w:val="multilevel"/>
    <w:tmpl w:val="1C6430AC"/>
    <w:lvl w:ilvl="0" w:tentative="0">
      <w:start w:val="1"/>
      <w:numFmt w:val="decimal"/>
      <w:suff w:val="space"/>
      <w:lvlText w:val="%1、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042E7"/>
    <w:rsid w:val="04FC4EA4"/>
    <w:rsid w:val="6BB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等线" w:eastAsia="等线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2021-04-20T03:37:00Z</dcterms:created>
  <dc:creator>联想</dc:creator>
  <cp:lastModifiedBy>联想</cp:lastModifiedBy>
  <dcterms:modified xsi:type="dcterms:W3CDTF">2021-04-20T03:38:07Z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DF37438DE1D8478EB4FA83BE4C3A0447</vt:lpwstr>
  </property>
</Properties>
</file>