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Bosi. tit. de pace, vers. Quando vxor occiditur a viro,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Iulius Clar. q. 58. num. 31. vers. contingit etiam. Bona-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cosa in suis communibus, vers. pax vxoricidae, lib. I. Pe-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trus Cabal. in. resolut. in resolut. crimina. casu 58. an. 10.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Et tandem, los delitos sobre que es este pleyto son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tan atroces que bastara la acusacion del señor Fiscal,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de la Orden, y aun de qualquiera del pueblo, para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fueran castigados, vt in principio, &amp; in 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§. item Iex Cor-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nelia, &amp; §. item lex Iulia, int. de publicis iudicijs.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Lo mismo que esta dicho en la acusacion de la muer-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te procede en los demas delitos de que es acusado don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Antonio, sobre la fuerça y engaño, y quebrantamien-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to de casa, y aver entrado en ella denoche, estando ce-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rradas las puertas con llaves, y usado de otras falsas,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por las ventanas y texados, y el rapto, sacando la hija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de la casa, y llevandola a otras partes para usar mal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ella: porque aunque viviendo Marco Antonio, como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cabeça de la familia ofendida, tenia la voz en su nom-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bre, y de su muger, para querellarse; aviendole quita-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do la vida el mismo delinquente, queda toda la accion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en su muger, por dos razones.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La primera, porque el dolor de la dicha deshonra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toco igualmente a la madre de familias, como al pa-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dre, y aun mas propiamente a la madre, como mas assis-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tente, y encargada de la guarda de casa, y de la hija, y 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quien toca assimismo ex justa causa su remedio, como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carga comun del matrimonio, I. neque mater, C. de iure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dotium, &amp; quae post antiquos tradit Menoch. de arbitra-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rijs, casu 460, n. I. &amp; sequentibus: y bastarale ser confor-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te, &amp; socia divinae, &amp; humanae domus, para poder acu-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sar la injuria hecha a su casa, ex Alex. ad Bart. in I. I. §.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item ait, ff. de iniurijs: vbi vero, la ofensa es comun a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marido y muger, lo es tambien el derecho de acusar,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puede la muger suplir la omission del marido, ex Fa-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bro in §. patitur, nu. 4. inst. de iniurijs, Farinac. 3. tom.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