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cobraren, se ayan de partir entre todos.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10</w:t>
        <w:tab/>
        <w:t>Antonio Gomez Oimentel, respondió, que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se auia de declarar no auer lugar la pretensió de do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ña Leonor Rauasco, porque el tenia pagado 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su hijo todo lo que montaua su legitima materna,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y mucha cantidad mas. Y que tenia pretension en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el juizio de particion, se le auian de hazer buenos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seis mil ducados por su capital, y en prueua desto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presentó las cartas de pago siguientes.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11</w:t>
        <w:tab/>
        <w:t>Vna escritura otorgada en 26. de Mayo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de 1636. ante Francisco de Morales, Escriuano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del Numero desta villa, entre Iacinto Gomez Pi-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mentel, y Antionio Gomez su padre, por la qual consta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recibió todas las mercadurias de vna tienda, que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en ella se refieren por menor, tassadas, y aprecia-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das por personas nombradas por las partes, en dife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rentes precios: que sumaron, y montaró 16</w:t>
      </w:r>
      <w:r>
        <w:rPr>
          <w:rFonts w:eastAsia="Helvetica" w:cs="Helvetica" w:ascii="Helvetica" w:hAnsi="Helvetica"/>
          <w:color w:val="000000"/>
          <w:spacing w:val="0"/>
          <w:sz w:val="24"/>
          <w:szCs w:val="24"/>
          <w:shd w:fill="00FFFF" w:val="clear"/>
        </w:rPr>
        <w:t>?</w:t>
      </w: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772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reales, las quales se obliga de administrar, y dar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buena cuenta a su padre dellas, ó pagar el precio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en que van tassadas, y en esta escritura dize, que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ya está casado.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12</w:t>
        <w:tab/>
        <w:t>Otra carta de pago, otorgada en esta Vi-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lla en 12. de Diziembre de 1637. ante Antonio de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Leon Escriuano, en la qual confiessa Iacinto Go-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mez Pimentel, ha recibido de Antonio Gomez su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padre para sustento de su persona, y la de su muger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y otros gastos 22</w:t>
      </w:r>
      <w:r>
        <w:rPr>
          <w:rFonts w:eastAsia="Helvetica" w:cs="Helvetica" w:ascii="Helvetica" w:hAnsi="Helvetica"/>
          <w:color w:val="000000"/>
          <w:spacing w:val="0"/>
          <w:sz w:val="24"/>
          <w:szCs w:val="24"/>
          <w:shd w:fill="00FFFF" w:val="clear"/>
        </w:rPr>
        <w:t>?</w:t>
      </w: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022. reales en diferentes vezes, y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partidas, que refiere por menor, por cuenta de lo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que ha de auer por su legitima materna.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13</w:t>
        <w:tab/>
        <w:t>Otra carta de pago otorgada en esta Villa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en quatro de Agosto de 1638. por Iacinto Gomez,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en que confiessa auer recibido del dicho su padre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10</w:t>
      </w:r>
      <w:r>
        <w:rPr>
          <w:rFonts w:eastAsia="Helvetica" w:cs="Helvetica" w:ascii="Helvetica" w:hAnsi="Helvetica"/>
          <w:color w:val="000000"/>
          <w:spacing w:val="0"/>
          <w:sz w:val="24"/>
          <w:szCs w:val="24"/>
          <w:shd w:fill="00FFFF" w:val="clear"/>
        </w:rPr>
        <w:t>?</w:t>
      </w: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624 reales, para en cuenta de pago de su legi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tima en diferentes vezes, que refiere ante Diego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Fernandez Escriuan.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erif CN" w:cs="Noto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