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TRƯỜN ĐẠI HỌC QUỐC GIA HÀ NỘI NIÊN</w:t>
      </w:r>
    </w:p>
    <w:p>
      <w:pPr>
        <w:pStyle w:val="Heading1"/>
        <w:jc w:val="center"/>
      </w:pPr>
      <w:r>
        <w:rPr>
          <w:rFonts w:ascii="Times New Roman" w:hAnsi="Times New Roman"/>
        </w:rPr>
        <w:t>Đề chính thức</w:t>
      </w:r>
    </w:p>
    <w:p>
      <w:pPr>
        <w:pStyle w:val="Heading1"/>
        <w:jc w:val="center"/>
      </w:pPr>
      <w:r>
        <w:rPr>
          <w:rFonts w:ascii="Times New Roman" w:hAnsi="Times New Roman"/>
        </w:rPr>
        <w:t>Thời giao làm hà đường Trên Người vẫn giam phát ab)</w:t>
      </w:r>
    </w:p>
    <w:p>
      <w:pPr>
        <w:jc w:val="both"/>
      </w:pPr>
      <w:r>
        <w:t>Thời giao làm hà đường Trên Người vẫn giam phát ab)</w:t>
      </w:r>
    </w:p>
    <w:p>
      <w:pPr>
        <w:pStyle w:val="Heading1"/>
        <w:jc w:val="center"/>
      </w:pPr>
      <w:r>
        <w:rPr>
          <w:rFonts w:ascii="Times New Roman" w:hAnsi="Times New Roman"/>
        </w:rPr>
        <w:t>MÔN THI: NGỮ VĂN</w:t>
      </w:r>
    </w:p>
    <w:p>
      <w:pPr>
        <w:pStyle w:val="Heading1"/>
        <w:jc w:val="center"/>
      </w:pPr>
      <w:r>
        <w:rPr>
          <w:rFonts w:ascii="Times New Roman" w:hAnsi="Times New Roman"/>
        </w:rPr>
        <w:t>CHO A PHẦN ĐÁT BUỘC ĐỐI VỚI MỌI THÍ SINH</w:t>
      </w:r>
    </w:p>
    <w:p>
      <w:pPr>
        <w:pStyle w:val="Heading1"/>
        <w:jc w:val="center"/>
      </w:pPr>
      <w:r>
        <w:rPr>
          <w:rFonts w:ascii="Times New Roman" w:hAnsi="Times New Roman"/>
        </w:rPr>
        <w:t>A. PHẦN BẮT BUỘC ĐÓI VỚI MỌI TBÍ SINH</w:t>
      </w:r>
    </w:p>
    <w:p>
      <w:pPr>
        <w:pStyle w:val="Heading1"/>
        <w:jc w:val="center"/>
      </w:pPr>
      <w:r>
        <w:rPr>
          <w:rFonts w:ascii="Times New Roman" w:hAnsi="Times New Roman"/>
        </w:rPr>
        <w:t>Câu I (3 điểm)</w:t>
      </w:r>
    </w:p>
    <w:p>
      <w:pPr>
        <w:jc w:val="both"/>
      </w:pPr>
      <w:r>
        <w:t>1. Trắc nghiệm (1 điểm)</w:t>
      </w:r>
    </w:p>
    <w:p>
      <w:pPr>
        <w:jc w:val="both"/>
      </w:pPr>
      <w:r>
        <w:t>............................ một rong bống nhưng đại - những đề tra lời các câu hồi sau cho trình trị trong bối các câu bồng cho</w:t>
      </w:r>
    </w:p>
    <w:p>
      <w:pPr>
        <w:jc w:val="both"/>
      </w:pPr>
      <w:r>
        <w:t>A Làng B. Những ngôi sao xa xôi. C. Lão Hạc</w:t>
      </w:r>
    </w:p>
    <w:p>
      <w:pPr>
        <w:jc w:val="both"/>
      </w:pPr>
      <w:r>
        <w:t>b) Bài thơ nào sau đây kết thúc bằng hình ảnh ?Đầu súng trăng treo??</w:t>
      </w:r>
    </w:p>
    <w:p>
      <w:pPr>
        <w:jc w:val="both"/>
      </w:pPr>
      <w:r>
        <w:t>A.Đồng chí - B. Nhớ rừng... C. Sang thu</w:t>
      </w:r>
    </w:p>
    <w:p>
      <w:pPr>
        <w:jc w:val="both"/>
      </w:pPr>
      <w:r>
        <w:t>c) Tác phẩm nào sau đây không thuộc văn học thời kì trung đại?</w:t>
      </w:r>
    </w:p>
    <w:p>
      <w:pPr>
        <w:jc w:val="both"/>
      </w:pPr>
      <w:r>
        <w:t>A. Chiếu dời đô B. Tất đèn đèn 1993 C. Hịch tướng sĩ - D. Truyện Kiều</w:t>
      </w:r>
    </w:p>
    <w:p>
      <w:pPr>
        <w:jc w:val="both"/>
      </w:pPr>
      <w:r>
        <w:t>d) Chọn một từ mà nghĩa của nó không cùng nhóm với các từ còn lại?</w:t>
      </w:r>
    </w:p>
    <w:p>
      <w:pPr>
        <w:jc w:val="both"/>
      </w:pPr>
      <w:r>
        <w:t>A.Lan man truyền B. Lan truyền</w:t>
      </w:r>
    </w:p>
    <w:p>
      <w:pPr>
        <w:jc w:val="both"/>
      </w:pPr>
      <w:r>
        <w:t>man truyền</w:t>
      </w:r>
    </w:p>
    <w:p>
      <w:pPr>
        <w:jc w:val="both"/>
      </w:pPr>
      <w:r>
        <w:t>Ban truyền</w:t>
      </w:r>
    </w:p>
    <w:p>
      <w:pPr>
        <w:jc w:val="both"/>
      </w:pPr>
      <w:r>
        <w:t>2. Tiếng Việt 2 điểm)</w:t>
      </w:r>
    </w:p>
    <w:p>
      <w:pPr>
        <w:jc w:val="both"/>
      </w:pPr>
      <w:r>
        <w:t>2. Tiếng Việt (2 điểm)</w:t>
      </w:r>
    </w:p>
    <w:p>
      <w:pPr>
        <w:jc w:val="both"/>
      </w:pPr>
      <w:r>
        <w:t>Cho đoạn thơ sau:</w:t>
      </w:r>
    </w:p>
    <w:p>
      <w:pPr>
        <w:pStyle w:val="Heading1"/>
        <w:jc w:val="center"/>
      </w:pPr>
      <w:r>
        <w:rPr>
          <w:rFonts w:ascii="Times New Roman" w:hAnsi="Times New Roman"/>
        </w:rPr>
        <w:t>Cho đoạn thơ sau:</w:t>
      </w:r>
    </w:p>
    <w:p>
      <w:pPr>
        <w:jc w:val="both"/>
      </w:pPr>
      <w:r>
        <w:t>03600000099</w:t>
      </w:r>
    </w:p>
    <w:p>
      <w:pPr>
        <w:jc w:val="both"/>
      </w:pPr>
      <w:r>
        <w:t>a) Xác định thể thơ của đoạn trích.</w:t>
      </w:r>
    </w:p>
    <w:p>
      <w:pPr>
        <w:jc w:val="both"/>
      </w:pPr>
      <w:r>
        <w:t>0) Xáo định thổ thur của đang trì nghề thuật của các biện pháp tu từ trong ndàng cho thu năm 1990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