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7725"/>
        <w:tblGridChange w:id="0">
          <w:tblGrid>
            <w:gridCol w:w="1485"/>
            <w:gridCol w:w="77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 기반 인공지능 시스템 엔지니어 양성 과정_판다스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일시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2021년 9월 29일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YGL C-6 학과장 &amp; 자택(디스코드 이용한 온라인)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ind w:firstLine="160"/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7"/>
                <w:szCs w:val="17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7"/>
                <w:szCs w:val="17"/>
                <w:rtl w:val="0"/>
              </w:rPr>
              <w:t xml:space="preserve">내용</w:t>
            </w:r>
          </w:p>
        </w:tc>
      </w:tr>
      <w:tr>
        <w:trPr>
          <w:cantSplit w:val="0"/>
          <w:trHeight w:val="44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오전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파이썬 머신러닝 판다스 데이터 분석 1장 _ 판다스 입문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 과학자가 판다스를 배우는 이유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판다스 자료 구조 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판다스의 구조화된 데이터 형식</w:t>
              <w:br w:type="textWrapping"/>
              <w:t xml:space="preserve">- 시리즈(series) : 1차원 배열, 인덱스(index)와 데이터값(value)이 일대일 대응</w:t>
              <w:br w:type="textWrapping"/>
              <w:t xml:space="preserve">! 딕셔너리 → 시리즈 변환 : pandas.Series(딕셔너리)</w:t>
              <w:br w:type="textWrapping"/>
              <w:t xml:space="preserve">! 인덱스 배열 : Series객체.index</w:t>
              <w:br w:type="textWrapping"/>
              <w:t xml:space="preserve">! 데이터 값 배열 : Series객체.values</w:t>
              <w:br w:type="textWrapping"/>
              <w:t xml:space="preserve">- 데이터프레임(dataframe) : 2차원 배열, 열(column)은 공통의 속성을 갖는 일련의 데이터를 나타내고 행(row)은 개별 관측대상에 대한 다양한 속성 데이터들의 모음인 레코드(record)가 된다. </w:t>
              <w:br w:type="textWrapping"/>
              <w:t xml:space="preserve">! 딕셔너리 → 데이터프레임 변환 : pandas.DataFrame(딕셔너리 객체)</w:t>
              <w:br w:type="textWrapping"/>
              <w:t xml:space="preserve">! 행 인덱스/열 이름 설정 : pandas.DataFrame(2차원 배열, index=행 인덱스 배열, columns=열 이름 배열)</w:t>
              <w:br w:type="textWrapping"/>
              <w:t xml:space="preserve">!! 행 인덱스 변경 : DataFrame 객체.index = 새로운 행 인덱스 배열</w:t>
              <w:br w:type="textWrapping"/>
              <w:t xml:space="preserve">!! 열 이름 변경 : DataFrame 객체.columns = 새로운 열 이름 배열</w:t>
              <w:br w:type="textWrapping"/>
              <w:br w:type="textWrapping"/>
              <w:t xml:space="preserve">! rename() 메소드 적용법 : 행 인덱스 또는 열 이름 일부를 선택하여 변경할 수 있다. 새로운 데이터프레임 객체를 반환함으로 원본 객체를 변경하기 위해서는 inplace=True 옵션을 사용한다. </w:t>
              <w:br w:type="textWrapping"/>
              <w:t xml:space="preserve">- 행 인덱스 변경: DataFrame 객체.rename(index={기존 인덱스:새 인덱스, … }) </w:t>
              <w:br w:type="textWrapping"/>
              <w:t xml:space="preserve">- 열 이름 변경: DataFrame 객체.rename(columns={기존 이름:새 이름, … })</w:t>
              <w:br w:type="textWrapping"/>
              <w:br w:type="textWrapping"/>
              <w:t xml:space="preserve">! drop() 메소드 적용법 : 데이터 프레임의 행 또는 열을 삭제하는 명령. 새로운 데이터프레임 객체를 반환함으로 원본 객체를 변경하기 위해서는 inplace=True 옵션을 사용한다. </w:t>
              <w:br w:type="textWrapping"/>
              <w:t xml:space="preserve">- 행 삭제: DataFrame 객체.drop(행 인덱스 또는 배열, axis=0, inplace=True)</w:t>
              <w:br w:type="textWrapping"/>
              <w:t xml:space="preserve">- 열 삭제: DataFrame 객체.drop(열 이름 또는 배열, axis=1, inplace=True)</w:t>
              <w:br w:type="textWrapping"/>
              <w:br w:type="textWrapping"/>
              <w:t xml:space="preserve">! 행 선택 : loc[‘인덱스 이름’] vs iloc[정수형 위치 인덱스] : 데이터프레임의 행 데이터를 선택하기 위해 사용되는 인덱서 </w:t>
              <w:br w:type="textWrapping"/>
              <w:t xml:space="preserve">c.f&gt; 범위 슬라이싱 : DataFrame 객체.iloc[시작 인덱스 : 끝 인덱스 : 슬라이싱 간격]</w:t>
              <w:br w:type="textWrapping"/>
              <w:br w:type="textWrapping"/>
              <w:t xml:space="preserve">! 열 1개 선택 : DataFrame 객체[‘열 이름'] or DataFrame 객체.열 이름</w:t>
              <w:br w:type="textWrapping"/>
              <w:t xml:space="preserve">! 열 n개 선택 : DataFrame 객체[[열1, 열2, … , 열n]]  → 데이터프레임 생성됨  </w:t>
              <w:br w:type="textWrapping"/>
              <w:br w:type="textWrapping"/>
              <w:t xml:space="preserve">! 원소 선택 : 2개 이상 선택할 때는 리스트 형식으로 입력하거나 슬라이싱을 이용한다. </w:t>
              <w:br w:type="textWrapping"/>
              <w:t xml:space="preserve">- 이름 인덱스 : DataFrame 객체.loc[행 인덱스, 열 이름]</w:t>
              <w:br w:type="textWrapping"/>
              <w:t xml:space="preserve">- 정수 위치 인덱스 : DataFrame 객체.iloc[행 번호, 열 번호]</w:t>
              <w:br w:type="textWrapping"/>
              <w:br w:type="textWrapping"/>
              <w:t xml:space="preserve">! 열 추가 : DataFrame 객체[‘추가하려는 열 이름'] = 데이터 값</w:t>
              <w:br w:type="textWrapping"/>
              <w:t xml:space="preserve">! 행 추가 : DataFrame 객체.loc[‘새로운 행 인덱스'] = 데이터 값 (또는 배열)</w:t>
              <w:br w:type="textWrapping"/>
              <w:br w:type="textWrapping"/>
              <w:t xml:space="preserve">! 원소 값 변경 : DataFrame 객체의 일부분 또는 원소를 선택 = 새로운 값  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행, 열 위치 바꾸기 : DataFrame 객체.transpose() 또는 DataFrame 객체.T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인덱스의 활용 </w:t>
              <w:br w:type="textWrapping"/>
              <w:t xml:space="preserve">- 특정 열을 행 인덱스로 설정 : DataFrame 객체.set_index([‘열이름'] 또는 ‘열이름)</w:t>
              <w:br w:type="textWrapping"/>
              <w:t xml:space="preserve">! 기존의 행 인덱스는 삭제 </w:t>
              <w:br w:type="textWrapping"/>
              <w:t xml:space="preserve">- 행 인덱스 재배열 : DataFrame 객체.reindex[새로운 인덱스 배열]</w:t>
              <w:br w:type="textWrapping"/>
              <w:t xml:space="preserve">- 행 인덱스 초기화 : DataFrame 객체.reset_index()</w:t>
              <w:br w:type="textWrapping"/>
              <w:t xml:space="preserve">! 기존의 인덱스는 열로 이동</w:t>
              <w:br w:type="textWrapping"/>
              <w:t xml:space="preserve">- 행 인덱스를 기준으로 데이터프레임 정렬 : DataFrame 객체.sort_index()</w:t>
              <w:br w:type="textWrapping"/>
              <w:t xml:space="preserve">! ascending=True or False 옵션으로 정렬방식 지정</w:t>
              <w:br w:type="textWrapping"/>
              <w:t xml:space="preserve">~! 특정 열의 데이터를 기준으로 정렬 : DataFrame 객체.sort_values()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2"/>
              </w:numPr>
              <w:spacing w:after="24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산술연산 : 3단계 (행/열 인덱스를 기준으로 모든 원소 정렬 → 동일한 위치에 있는 원소끼리 일대일 대응 → 일대일 대응이 되는 원소끼리 연산을 처리)</w:t>
              <w:br w:type="textWrapping"/>
              <w:t xml:space="preserve">- 시리즈 vs 숫자 (또는 시리즈)</w:t>
              <w:br w:type="textWrapping"/>
              <w:t xml:space="preserve">! 한쪽에만 인덱스가 존재하고 짝이 없는 경우 유효한 값이 존재하지 않는다는 의미로 NaN 처리</w:t>
              <w:br w:type="textWrapping"/>
              <w:t xml:space="preserve">- 연산 메소드 : NaN 발생을 피하기 위해 fill_value 옵션을 설정</w:t>
              <w:br w:type="textWrapping"/>
              <w:t xml:space="preserve">! ex) Series1.add(Series2, fill_value=())</w:t>
              <w:br w:type="textWrapping"/>
              <w:t xml:space="preserve">- 데이터프레임 연산 : 시리즈와 동일</w:t>
            </w:r>
          </w:p>
        </w:tc>
      </w:tr>
      <w:tr>
        <w:trPr>
          <w:cantSplit w:val="0"/>
          <w:trHeight w:val="3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오후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파이썬 머신러닝 판다스 데이터 분석 2장 _ 데이터 입출력 </w:t>
            </w:r>
          </w:p>
          <w:tbl>
            <w:tblPr>
              <w:tblStyle w:val="Table2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shd w:fill="ffffff" w:val="clear"/>
                    <w:spacing w:before="220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df = pandas.DataFrame ..</w:t>
                  </w:r>
                </w:p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240" w:line="276" w:lineRule="auto"/>
                    <w:ind w:left="72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행 df.loc[인덱스명], df.iloc[인덱스첨자] 여러개 start:end, [ , ... , ]</w:t>
                  </w:r>
                </w:p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="276" w:lineRule="auto"/>
                    <w:ind w:left="72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열 df.열명 df[열명]</w:t>
                  </w:r>
                </w:p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beforeAutospacing="0" w:line="276" w:lineRule="auto"/>
                    <w:ind w:left="72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원소 df.loc[[인덱스명],[컬럼명]] df.iloc[[인덱스첨자],[컬럼의 순서 정수]</w:t>
                  </w: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외부 파일 읽어오기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웹(web)에서 가져오기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API 활용하여 데이터 수집하기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 저장하기 </w:t>
            </w:r>
          </w:p>
          <w:tbl>
            <w:tblPr>
              <w:tblStyle w:val="Table3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numPr>
                      <w:ilvl w:val="0"/>
                      <w:numId w:val="2"/>
                    </w:numPr>
                    <w:spacing w:after="0" w:afterAutospacing="0" w:befor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읽기 : read_csv , read_html, read_excel, read_json</w:t>
                  </w:r>
                </w:p>
                <w:p w:rsidR="00000000" w:rsidDel="00000000" w:rsidP="00000000" w:rsidRDefault="00000000" w:rsidRPr="00000000" w14:paraId="0000001D">
                  <w:pPr>
                    <w:numPr>
                      <w:ilvl w:val="0"/>
                      <w:numId w:val="2"/>
                    </w:numPr>
                    <w:spacing w:after="0" w:afterAutospacing="0" w:before="0" w:beforeAutospacing="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저장 : df.to_csv(파일명), df.to_html, df.to_excel, df.to_json</w:t>
                  </w:r>
                </w:p>
                <w:p w:rsidR="00000000" w:rsidDel="00000000" w:rsidP="00000000" w:rsidRDefault="00000000" w:rsidRPr="00000000" w14:paraId="0000001E">
                  <w:pPr>
                    <w:numPr>
                      <w:ilvl w:val="0"/>
                      <w:numId w:val="2"/>
                    </w:numPr>
                    <w:spacing w:after="240" w:before="0" w:beforeAutospacing="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json 파일은 구조가 DataFrame과 동일 csv 파일은 2차원 배열로 --&gt; DataFrame으로 변경해서 사용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