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vb18gyccjd4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Hybrid 검색 순위 조정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스코어 재조정 (Reranking &amp; Fusion)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RRF (Reciprocal Rank Fusion):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점수와 상관없이 각 검색 결과의 '순위'만 가지고 점수를 재계산하는 방식입니다. (가장 무난하고 효과적)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Combination: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점수를 정규화(Min-Max Scaling)한 뒤 가중치($\alpha$)를 곱해 더하는 방식입니다 ($Score = \alpha \cdot Dense + (1-\alpha) \cdot Sparse$).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u7o8mllib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BM25의 핵심 원리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BM25는 단순히 "검색어가 문서에 많이 들어있는가?"만 보지 않고, 아래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3가지 핵심 개념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수학적 공식으로 조합하여 점수를 매깁니다.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z106ncdqw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TF (Term Frequency, 단어 빈도)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검색어가 문서 내에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많이 등장할수록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문서의 점수가 높아집니다.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BM25의 특징 (TF 포화도):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TF-IDF 방식은 단어가 10번, 100번 나올 때마다 점수가 계속 선형적으로 치솟았습니다. 반면 BM25는 단어가 일정 횟수 이상 등장하면 점수의 상승폭이 완만해지다가 수렴(포화)하도록 설계되었습니다. (예: "RAG"라는 단어가 문서에 5번 나오는 것과 50번 나오는 것의 점수 차이가 그리 크지 않게 조절함)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o75zh3jdu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IDF (Inverse Document Frequency, 역문서 빈도)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문서에 흔하게 등장하는 단어(예: '그리고', '은/는/이/가', '시스템')는 중요도를 낮추고,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특정 문서에만 드물게 등장하는 희귀한 단어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'BM25', '임베딩')에 높은 가중치를 줍니다.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yb8zf36j3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Document Length (문서 길이 패널티)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짧은 문서와 엄청 긴 문서가 있을 때, 두 문서에 검색어가 똑같이 3번 등장했다면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짧은 문서가 더 집중도 높은 정보를 담고 있다고 판단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높은 점수를 줍니다. 즉, 쓸데없이 길기만 한 문서에 패널티를 부여하는 것입니다.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