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Noto Sans CJK KR" w:hAnsi="Noto Sans CJK KR" w:eastAsia="Noto Sans CJK KR"/>
          <w:b/>
          <w:color w:val="181818"/>
          <w:sz w:val="56"/>
        </w:rPr>
        <w:t>Terms of Service</w:t>
      </w:r>
    </w:p>
    <w:p>
      <w:pPr>
        <w:spacing w:after="20"/>
      </w:pPr>
      <w:r>
        <w:rPr>
          <w:rFonts w:ascii="Noto Sans CJK KR" w:hAnsi="Noto Sans CJK KR" w:eastAsia="Noto Sans CJK KR"/>
          <w:b/>
          <w:color w:val="8B6A2F"/>
          <w:sz w:val="26"/>
        </w:rPr>
        <w:t>Soul Trace &amp; Eternal Beam</w:t>
      </w:r>
    </w:p>
    <w:p>
      <w:pPr>
        <w:spacing w:after="240"/>
        <w:pBdr>
          <w:bottom w:val="single" w:sz="12" w:space="1" w:color="B59A62"/>
        </w:pBdr>
      </w:pPr>
    </w:p>
    <w:p>
      <w:pPr/>
      <w:r>
        <w:rPr>
          <w:rFonts w:ascii="Noto Sans CJK KR" w:hAnsi="Noto Sans CJK KR" w:eastAsia="Noto Sans CJK KR"/>
          <w:color w:val="242424"/>
          <w:sz w:val="21"/>
        </w:rPr>
        <w:t>These Terms of Service (“Terms”) govern your use of Soul Trace and related Eternal Beam services operated by 주식회사 토일렛 아카이브 / tva ltd (“we,” “us,” or “our”).</w:t>
      </w:r>
    </w:p>
    <w:p>
      <w:pPr/>
      <w:r>
        <w:rPr>
          <w:rFonts w:ascii="Noto Sans CJK KR" w:hAnsi="Noto Sans CJK KR" w:eastAsia="Noto Sans CJK KR"/>
          <w:color w:val="242424"/>
          <w:sz w:val="21"/>
        </w:rPr>
        <w:t>By accessing or using Soul Trace or related Eternal Beam services, you agree to these Terms. If you do not agree, please do not use the service.</w:t>
      </w:r>
    </w:p>
    <w:p>
      <w:pPr>
        <w:pStyle w:val="Heading1"/>
      </w:pPr>
      <w:r>
        <w:rPr>
          <w:rFonts w:ascii="Noto Sans CJK KR" w:hAnsi="Noto Sans CJK KR" w:eastAsia="Noto Sans CJK KR"/>
        </w:rPr>
        <w:t>1. About the Service</w:t>
      </w:r>
    </w:p>
    <w:p>
      <w:pPr/>
      <w:r>
        <w:rPr>
          <w:rFonts w:ascii="Noto Sans CJK KR" w:hAnsi="Noto Sans CJK KR" w:eastAsia="Noto Sans CJK KR"/>
          <w:color w:val="242424"/>
          <w:sz w:val="21"/>
        </w:rPr>
        <w:t>Soul Trace provides digital experiences related to pet memories, including personalized letter generation, stamps, saved content, account-based features, Life Archive functions, and launch-related notifications.</w:t>
      </w:r>
    </w:p>
    <w:p>
      <w:pPr/>
      <w:r>
        <w:rPr>
          <w:rFonts w:ascii="Noto Sans CJK KR" w:hAnsi="Noto Sans CJK KR" w:eastAsia="Noto Sans CJK KR"/>
          <w:color w:val="242424"/>
          <w:sz w:val="21"/>
        </w:rPr>
        <w:t>Some features may be connected to Eternal Beam services or experiences.</w:t>
      </w:r>
    </w:p>
    <w:p>
      <w:pPr/>
      <w:r>
        <w:rPr>
          <w:rFonts w:ascii="Noto Sans CJK KR" w:hAnsi="Noto Sans CJK KR" w:eastAsia="Noto Sans CJK KR"/>
          <w:color w:val="242424"/>
          <w:sz w:val="21"/>
        </w:rPr>
        <w:t>Features may change, be added, or be removed as the service develops.</w:t>
      </w:r>
    </w:p>
    <w:p>
      <w:pPr>
        <w:pStyle w:val="Heading1"/>
      </w:pPr>
      <w:r>
        <w:rPr>
          <w:rFonts w:ascii="Noto Sans CJK KR" w:hAnsi="Noto Sans CJK KR" w:eastAsia="Noto Sans CJK KR"/>
        </w:rPr>
        <w:t>2. Eligibility</w:t>
      </w:r>
    </w:p>
    <w:p>
      <w:pPr/>
      <w:r>
        <w:rPr>
          <w:rFonts w:ascii="Noto Sans CJK KR" w:hAnsi="Noto Sans CJK KR" w:eastAsia="Noto Sans CJK KR"/>
          <w:color w:val="242424"/>
          <w:sz w:val="21"/>
        </w:rPr>
        <w:t>Soul Trace is intended for adults.</w:t>
      </w:r>
    </w:p>
    <w:p>
      <w:pPr/>
      <w:r>
        <w:rPr>
          <w:rFonts w:ascii="Noto Sans CJK KR" w:hAnsi="Noto Sans CJK KR" w:eastAsia="Noto Sans CJK KR"/>
          <w:color w:val="242424"/>
          <w:sz w:val="21"/>
        </w:rPr>
        <w:t>You may not use the service in violation of applicable law or on behalf of another person unless you have appropriate authority to do so.</w:t>
      </w:r>
    </w:p>
    <w:p>
      <w:pPr/>
      <w:r>
        <w:rPr>
          <w:rFonts w:ascii="Noto Sans CJK KR" w:hAnsi="Noto Sans CJK KR" w:eastAsia="Noto Sans CJK KR"/>
          <w:color w:val="242424"/>
          <w:sz w:val="21"/>
        </w:rPr>
        <w:t>If you submit information relating to another person, you are responsible for ensuring that you are permitted to provide that information.</w:t>
      </w:r>
    </w:p>
    <w:p>
      <w:pPr>
        <w:pStyle w:val="Heading1"/>
      </w:pPr>
      <w:r>
        <w:rPr>
          <w:rFonts w:ascii="Noto Sans CJK KR" w:hAnsi="Noto Sans CJK KR" w:eastAsia="Noto Sans CJK KR"/>
        </w:rPr>
        <w:t>3. Accounts and Access</w:t>
      </w:r>
    </w:p>
    <w:p>
      <w:pPr/>
      <w:r>
        <w:rPr>
          <w:rFonts w:ascii="Noto Sans CJK KR" w:hAnsi="Noto Sans CJK KR" w:eastAsia="Noto Sans CJK KR"/>
          <w:color w:val="242424"/>
          <w:sz w:val="21"/>
        </w:rPr>
        <w:t>Some Soul Trace or Eternal Beam features may require registration, email confirmation, authentication, one-time-password access, or another access method.</w:t>
      </w:r>
    </w:p>
    <w:p>
      <w:pPr/>
      <w:r>
        <w:rPr>
          <w:rFonts w:ascii="Noto Sans CJK KR" w:hAnsi="Noto Sans CJK KR" w:eastAsia="Noto Sans CJK KR"/>
          <w:color w:val="242424"/>
          <w:sz w:val="21"/>
        </w:rPr>
        <w:t>You are responsible for maintaining the security of your account, authentication information, and access links.</w:t>
      </w:r>
    </w:p>
    <w:p>
      <w:pPr/>
      <w:r>
        <w:rPr>
          <w:rFonts w:ascii="Noto Sans CJK KR" w:hAnsi="Noto Sans CJK KR" w:eastAsia="Noto Sans CJK KR"/>
          <w:color w:val="242424"/>
          <w:sz w:val="21"/>
        </w:rPr>
        <w:t>You must not knowingly allow unauthorized persons to use restricted account or archive features.</w:t>
      </w:r>
    </w:p>
    <w:p>
      <w:pPr/>
      <w:r>
        <w:rPr>
          <w:rFonts w:ascii="Noto Sans CJK KR" w:hAnsi="Noto Sans CJK KR" w:eastAsia="Noto Sans CJK KR"/>
          <w:color w:val="242424"/>
          <w:sz w:val="21"/>
        </w:rPr>
        <w:t>We may restrict or suspend access when reasonably necessary to protect users, stored content, accounts, or the security of the service.</w:t>
      </w:r>
    </w:p>
    <w:p>
      <w:pPr>
        <w:pStyle w:val="Heading1"/>
      </w:pPr>
      <w:r>
        <w:rPr>
          <w:rFonts w:ascii="Noto Sans CJK KR" w:hAnsi="Noto Sans CJK KR" w:eastAsia="Noto Sans CJK KR"/>
        </w:rPr>
        <w:t>4. User Content</w:t>
      </w:r>
    </w:p>
    <w:p>
      <w:pPr/>
      <w:r>
        <w:rPr>
          <w:rFonts w:ascii="Noto Sans CJK KR" w:hAnsi="Noto Sans CJK KR" w:eastAsia="Noto Sans CJK KR"/>
          <w:color w:val="242424"/>
          <w:sz w:val="21"/>
        </w:rPr>
        <w:t>You may provide content such as:</w:t>
      </w:r>
    </w:p>
    <w:p>
      <w:pPr>
        <w:pStyle w:val="ListBullet"/>
      </w:pPr>
      <w:r>
        <w:rPr>
          <w:rFonts w:ascii="Noto Sans CJK KR" w:hAnsi="Noto Sans CJK KR" w:eastAsia="Noto Sans CJK KR"/>
          <w:color w:val="242424"/>
          <w:sz w:val="20"/>
        </w:rPr>
        <w:t>Questionnaire answers and written memories</w:t>
      </w:r>
    </w:p>
    <w:p>
      <w:pPr>
        <w:pStyle w:val="ListBullet"/>
      </w:pPr>
      <w:r>
        <w:rPr>
          <w:rFonts w:ascii="Noto Sans CJK KR" w:hAnsi="Noto Sans CJK KR" w:eastAsia="Noto Sans CJK KR"/>
          <w:color w:val="242424"/>
          <w:sz w:val="20"/>
        </w:rPr>
        <w:t>Pet names and other pet information</w:t>
      </w:r>
    </w:p>
    <w:p>
      <w:pPr>
        <w:pStyle w:val="ListBullet"/>
      </w:pPr>
      <w:r>
        <w:rPr>
          <w:rFonts w:ascii="Noto Sans CJK KR" w:hAnsi="Noto Sans CJK KR" w:eastAsia="Noto Sans CJK KR"/>
          <w:color w:val="242424"/>
          <w:sz w:val="20"/>
        </w:rPr>
        <w:t>Uploaded pet photos or videos</w:t>
      </w:r>
    </w:p>
    <w:p>
      <w:pPr>
        <w:pStyle w:val="ListBullet"/>
      </w:pPr>
      <w:r>
        <w:rPr>
          <w:rFonts w:ascii="Noto Sans CJK KR" w:hAnsi="Noto Sans CJK KR" w:eastAsia="Noto Sans CJK KR"/>
          <w:color w:val="242424"/>
          <w:sz w:val="20"/>
        </w:rPr>
        <w:t>Archive entries</w:t>
      </w:r>
    </w:p>
    <w:p>
      <w:pPr>
        <w:pStyle w:val="ListBullet"/>
      </w:pPr>
      <w:r>
        <w:rPr>
          <w:rFonts w:ascii="Noto Sans CJK KR" w:hAnsi="Noto Sans CJK KR" w:eastAsia="Noto Sans CJK KR"/>
          <w:color w:val="242424"/>
          <w:sz w:val="20"/>
        </w:rPr>
        <w:t>Messages, preferences, and other information submitted through supported features</w:t>
      </w:r>
    </w:p>
    <w:p>
      <w:pPr/>
      <w:r>
        <w:rPr>
          <w:rFonts w:ascii="Noto Sans CJK KR" w:hAnsi="Noto Sans CJK KR" w:eastAsia="Noto Sans CJK KR"/>
          <w:color w:val="242424"/>
          <w:sz w:val="21"/>
        </w:rPr>
        <w:t>You remain responsible for the content you submit.</w:t>
      </w:r>
    </w:p>
    <w:p>
      <w:pPr/>
      <w:r>
        <w:rPr>
          <w:rFonts w:ascii="Noto Sans CJK KR" w:hAnsi="Noto Sans CJK KR" w:eastAsia="Noto Sans CJK KR"/>
          <w:color w:val="242424"/>
          <w:sz w:val="21"/>
        </w:rPr>
        <w:t>You represent that you have the necessary rights or permission to submit that content and allow us to process it for the purposes of providing the requested service.</w:t>
      </w:r>
    </w:p>
    <w:p>
      <w:pPr/>
      <w:r>
        <w:rPr>
          <w:rFonts w:ascii="Noto Sans CJK KR" w:hAnsi="Noto Sans CJK KR" w:eastAsia="Noto Sans CJK KR"/>
          <w:color w:val="242424"/>
          <w:sz w:val="21"/>
        </w:rPr>
        <w:t>You grant us a limited permission to host, store, process, reproduce, and display your submitted content only as reasonably necessary to provide, maintain, secure, and improve the features you request, subject to our Privacy Policy and your applicable choices.</w:t>
      </w:r>
    </w:p>
    <w:p>
      <w:pPr/>
      <w:r>
        <w:rPr>
          <w:rFonts w:ascii="Noto Sans CJK KR" w:hAnsi="Noto Sans CJK KR" w:eastAsia="Noto Sans CJK KR"/>
          <w:color w:val="242424"/>
          <w:sz w:val="21"/>
        </w:rPr>
        <w:t>This permission does not transfer ownership of your original uploaded content to us.</w:t>
      </w:r>
    </w:p>
    <w:p>
      <w:pPr>
        <w:pStyle w:val="Heading1"/>
      </w:pPr>
      <w:r>
        <w:rPr>
          <w:rFonts w:ascii="Noto Sans CJK KR" w:hAnsi="Noto Sans CJK KR" w:eastAsia="Noto Sans CJK KR"/>
        </w:rPr>
        <w:t>5. AI-Generated Content</w:t>
      </w:r>
    </w:p>
    <w:p>
      <w:pPr/>
      <w:r>
        <w:rPr>
          <w:rFonts w:ascii="Noto Sans CJK KR" w:hAnsi="Noto Sans CJK KR" w:eastAsia="Noto Sans CJK KR"/>
          <w:color w:val="242424"/>
          <w:sz w:val="21"/>
        </w:rPr>
        <w:t>Soul Trace uses AI-assisted technology for personalized letter generation and related supported features.</w:t>
      </w:r>
    </w:p>
    <w:p>
      <w:pPr/>
      <w:r>
        <w:rPr>
          <w:rFonts w:ascii="Noto Sans CJK KR" w:hAnsi="Noto Sans CJK KR" w:eastAsia="Noto Sans CJK KR"/>
          <w:color w:val="242424"/>
          <w:sz w:val="21"/>
        </w:rPr>
        <w:t>AI-generated content is creative output based on the information you provide. It should not be understood as the actual thoughts, feelings, or communications of a pet.</w:t>
      </w:r>
    </w:p>
    <w:p>
      <w:pPr/>
      <w:r>
        <w:rPr>
          <w:rFonts w:ascii="Noto Sans CJK KR" w:hAnsi="Noto Sans CJK KR" w:eastAsia="Noto Sans CJK KR"/>
          <w:color w:val="242424"/>
          <w:sz w:val="21"/>
        </w:rPr>
        <w:t>AI-generated content may contain mistakes, unexpected wording, or results that do not perfectly reflect your intended meaning.</w:t>
      </w:r>
    </w:p>
    <w:p>
      <w:pPr/>
      <w:r>
        <w:rPr>
          <w:rFonts w:ascii="Noto Sans CJK KR" w:hAnsi="Noto Sans CJK KR" w:eastAsia="Noto Sans CJK KR"/>
          <w:color w:val="242424"/>
          <w:sz w:val="21"/>
        </w:rPr>
        <w:t>You should review generated content before relying on, sharing, saving, or using it.</w:t>
      </w:r>
    </w:p>
    <w:p>
      <w:pPr/>
      <w:r>
        <w:rPr>
          <w:rFonts w:ascii="Noto Sans CJK KR" w:hAnsi="Noto Sans CJK KR" w:eastAsia="Noto Sans CJK KR"/>
          <w:color w:val="242424"/>
          <w:sz w:val="21"/>
        </w:rPr>
        <w:t>AI-generated content is not professional, medical, psychological, veterinary, legal, or other professional advice.</w:t>
      </w:r>
    </w:p>
    <w:p>
      <w:pPr/>
      <w:r>
        <w:rPr>
          <w:rFonts w:ascii="Noto Sans CJK KR" w:hAnsi="Noto Sans CJK KR" w:eastAsia="Noto Sans CJK KR"/>
          <w:color w:val="242424"/>
          <w:sz w:val="21"/>
        </w:rPr>
        <w:t>The current Soul Trace service does not use questionnaire answers, uploaded pet photos, or generated letters for general AI model training or fine-tuning.</w:t>
      </w:r>
    </w:p>
    <w:p>
      <w:pPr>
        <w:pStyle w:val="Heading1"/>
      </w:pPr>
      <w:r>
        <w:rPr>
          <w:rFonts w:ascii="Noto Sans CJK KR" w:hAnsi="Noto Sans CJK KR" w:eastAsia="Noto Sans CJK KR"/>
        </w:rPr>
        <w:t>6. Uploaded Photos and Media</w:t>
      </w:r>
    </w:p>
    <w:p>
      <w:pPr/>
      <w:r>
        <w:rPr>
          <w:rFonts w:ascii="Noto Sans CJK KR" w:hAnsi="Noto Sans CJK KR" w:eastAsia="Noto Sans CJK KR"/>
          <w:color w:val="242424"/>
          <w:sz w:val="21"/>
        </w:rPr>
        <w:t>You may upload pet photos, videos, and other supported media for features such as stamps or Life Archive.</w:t>
      </w:r>
    </w:p>
    <w:p>
      <w:pPr/>
      <w:r>
        <w:rPr>
          <w:rFonts w:ascii="Noto Sans CJK KR" w:hAnsi="Noto Sans CJK KR" w:eastAsia="Noto Sans CJK KR"/>
          <w:color w:val="242424"/>
          <w:sz w:val="21"/>
        </w:rPr>
        <w:t>You are responsible for ensuring that you have the right to upload and use the media you provide.</w:t>
      </w:r>
    </w:p>
    <w:p>
      <w:pPr/>
      <w:r>
        <w:rPr>
          <w:rFonts w:ascii="Noto Sans CJK KR" w:hAnsi="Noto Sans CJK KR" w:eastAsia="Noto Sans CJK KR"/>
          <w:color w:val="242424"/>
          <w:sz w:val="21"/>
        </w:rPr>
        <w:t>Please do not upload content that unlawfully violates another person’s copyright, privacy, image rights, or other rights.</w:t>
      </w:r>
    </w:p>
    <w:p>
      <w:pPr/>
      <w:r>
        <w:rPr>
          <w:rFonts w:ascii="Noto Sans CJK KR" w:hAnsi="Noto Sans CJK KR" w:eastAsia="Noto Sans CJK KR"/>
          <w:color w:val="242424"/>
          <w:sz w:val="21"/>
        </w:rPr>
        <w:t>Uploaded files may contain metadata such as capture time, device information, or location information. Please remove sensitive metadata before uploading if you do not want it included.</w:t>
      </w:r>
    </w:p>
    <w:p>
      <w:pPr>
        <w:pStyle w:val="Heading1"/>
      </w:pPr>
      <w:r>
        <w:rPr>
          <w:rFonts w:ascii="Noto Sans CJK KR" w:hAnsi="Noto Sans CJK KR" w:eastAsia="Noto Sans CJK KR"/>
        </w:rPr>
        <w:t>7. Acceptable Use</w:t>
      </w:r>
    </w:p>
    <w:p>
      <w:pPr/>
      <w:r>
        <w:rPr>
          <w:rFonts w:ascii="Noto Sans CJK KR" w:hAnsi="Noto Sans CJK KR" w:eastAsia="Noto Sans CJK KR"/>
          <w:color w:val="242424"/>
          <w:sz w:val="21"/>
        </w:rPr>
        <w:t>You must not use Soul Trace or Eternal Beam services to:</w:t>
      </w:r>
    </w:p>
    <w:p>
      <w:pPr>
        <w:pStyle w:val="ListBullet"/>
      </w:pPr>
      <w:r>
        <w:rPr>
          <w:rFonts w:ascii="Noto Sans CJK KR" w:hAnsi="Noto Sans CJK KR" w:eastAsia="Noto Sans CJK KR"/>
          <w:color w:val="242424"/>
          <w:sz w:val="20"/>
        </w:rPr>
        <w:t>Violate applicable law</w:t>
      </w:r>
    </w:p>
    <w:p>
      <w:pPr>
        <w:pStyle w:val="ListBullet"/>
      </w:pPr>
      <w:r>
        <w:rPr>
          <w:rFonts w:ascii="Noto Sans CJK KR" w:hAnsi="Noto Sans CJK KR" w:eastAsia="Noto Sans CJK KR"/>
          <w:color w:val="242424"/>
          <w:sz w:val="20"/>
        </w:rPr>
        <w:t>Upload or distribute unlawful or infringing content</w:t>
      </w:r>
    </w:p>
    <w:p>
      <w:pPr>
        <w:pStyle w:val="ListBullet"/>
      </w:pPr>
      <w:r>
        <w:rPr>
          <w:rFonts w:ascii="Noto Sans CJK KR" w:hAnsi="Noto Sans CJK KR" w:eastAsia="Noto Sans CJK KR"/>
          <w:color w:val="242424"/>
          <w:sz w:val="20"/>
        </w:rPr>
        <w:t>Impersonate another person or misrepresent your authority</w:t>
      </w:r>
    </w:p>
    <w:p>
      <w:pPr>
        <w:pStyle w:val="ListBullet"/>
      </w:pPr>
      <w:r>
        <w:rPr>
          <w:rFonts w:ascii="Noto Sans CJK KR" w:hAnsi="Noto Sans CJK KR" w:eastAsia="Noto Sans CJK KR"/>
          <w:color w:val="242424"/>
          <w:sz w:val="20"/>
        </w:rPr>
        <w:t>Attempt to gain unauthorized access to accounts, systems, archives, or data</w:t>
      </w:r>
    </w:p>
    <w:p>
      <w:pPr>
        <w:pStyle w:val="ListBullet"/>
      </w:pPr>
      <w:r>
        <w:rPr>
          <w:rFonts w:ascii="Noto Sans CJK KR" w:hAnsi="Noto Sans CJK KR" w:eastAsia="Noto Sans CJK KR"/>
          <w:color w:val="242424"/>
          <w:sz w:val="20"/>
        </w:rPr>
        <w:t>Interfere with the operation or security of the service</w:t>
      </w:r>
    </w:p>
    <w:p>
      <w:pPr>
        <w:pStyle w:val="ListBullet"/>
      </w:pPr>
      <w:r>
        <w:rPr>
          <w:rFonts w:ascii="Noto Sans CJK KR" w:hAnsi="Noto Sans CJK KR" w:eastAsia="Noto Sans CJK KR"/>
          <w:color w:val="242424"/>
          <w:sz w:val="20"/>
        </w:rPr>
        <w:t>Introduce malicious code or attempt to exploit vulnerabilities</w:t>
      </w:r>
    </w:p>
    <w:p>
      <w:pPr>
        <w:pStyle w:val="ListBullet"/>
      </w:pPr>
      <w:r>
        <w:rPr>
          <w:rFonts w:ascii="Noto Sans CJK KR" w:hAnsi="Noto Sans CJK KR" w:eastAsia="Noto Sans CJK KR"/>
          <w:color w:val="242424"/>
          <w:sz w:val="20"/>
        </w:rPr>
        <w:t>Use automated methods in a way that places unreasonable load on the service</w:t>
      </w:r>
    </w:p>
    <w:p>
      <w:pPr>
        <w:pStyle w:val="ListBullet"/>
      </w:pPr>
      <w:r>
        <w:rPr>
          <w:rFonts w:ascii="Noto Sans CJK KR" w:hAnsi="Noto Sans CJK KR" w:eastAsia="Noto Sans CJK KR"/>
          <w:color w:val="242424"/>
          <w:sz w:val="20"/>
        </w:rPr>
        <w:t>Misuse the service to harm, threaten, deceive, or unlawfully target another person</w:t>
      </w:r>
    </w:p>
    <w:p>
      <w:pPr/>
      <w:r>
        <w:rPr>
          <w:rFonts w:ascii="Noto Sans CJK KR" w:hAnsi="Noto Sans CJK KR" w:eastAsia="Noto Sans CJK KR"/>
          <w:color w:val="242424"/>
          <w:sz w:val="21"/>
        </w:rPr>
        <w:t>We may take reasonable steps to prevent or respond to misuse.</w:t>
      </w:r>
    </w:p>
    <w:p>
      <w:pPr>
        <w:pStyle w:val="Heading1"/>
      </w:pPr>
      <w:r>
        <w:rPr>
          <w:rFonts w:ascii="Noto Sans CJK KR" w:hAnsi="Noto Sans CJK KR" w:eastAsia="Noto Sans CJK KR"/>
        </w:rPr>
        <w:t>8. Intellectual Property</w:t>
      </w:r>
    </w:p>
    <w:p>
      <w:pPr/>
      <w:r>
        <w:rPr>
          <w:rFonts w:ascii="Noto Sans CJK KR" w:hAnsi="Noto Sans CJK KR" w:eastAsia="Noto Sans CJK KR"/>
          <w:color w:val="242424"/>
          <w:sz w:val="21"/>
        </w:rPr>
        <w:t>Soul Trace, Eternal Beam, their names, logos, interface designs, software, original graphics, service materials, and other company-created content may be protected by copyright, trademark, and other intellectual-property laws.</w:t>
      </w:r>
    </w:p>
    <w:p>
      <w:pPr/>
      <w:r>
        <w:rPr>
          <w:rFonts w:ascii="Noto Sans CJK KR" w:hAnsi="Noto Sans CJK KR" w:eastAsia="Noto Sans CJK KR"/>
          <w:color w:val="242424"/>
          <w:sz w:val="21"/>
        </w:rPr>
        <w:t>Except where expressly permitted, these materials may not be copied, modified, distributed, sold, or commercially exploited without authorization.</w:t>
      </w:r>
    </w:p>
    <w:p>
      <w:pPr/>
      <w:r>
        <w:rPr>
          <w:rFonts w:ascii="Noto Sans CJK KR" w:hAnsi="Noto Sans CJK KR" w:eastAsia="Noto Sans CJK KR"/>
          <w:color w:val="242424"/>
          <w:sz w:val="21"/>
        </w:rPr>
        <w:t>These Terms do not transfer ownership of our intellectual property to you.</w:t>
      </w:r>
    </w:p>
    <w:p>
      <w:pPr>
        <w:pStyle w:val="Heading1"/>
      </w:pPr>
      <w:r>
        <w:rPr>
          <w:rFonts w:ascii="Noto Sans CJK KR" w:hAnsi="Noto Sans CJK KR" w:eastAsia="Noto Sans CJK KR"/>
        </w:rPr>
        <w:t>9. Third-Party Services and Links</w:t>
      </w:r>
    </w:p>
    <w:p>
      <w:pPr/>
      <w:r>
        <w:rPr>
          <w:rFonts w:ascii="Noto Sans CJK KR" w:hAnsi="Noto Sans CJK KR" w:eastAsia="Noto Sans CJK KR"/>
          <w:color w:val="242424"/>
          <w:sz w:val="21"/>
        </w:rPr>
        <w:t>Soul Trace uses third-party service providers to support certain functions.</w:t>
      </w:r>
    </w:p>
    <w:p>
      <w:pPr/>
      <w:r>
        <w:rPr>
          <w:rFonts w:ascii="Noto Sans CJK KR" w:hAnsi="Noto Sans CJK KR" w:eastAsia="Noto Sans CJK KR"/>
          <w:color w:val="242424"/>
          <w:sz w:val="21"/>
        </w:rPr>
        <w:t>These currently include services such as OpenAI for supported AI-assisted generation and Supabase for authentication, database, and storage functions.</w:t>
      </w:r>
    </w:p>
    <w:p>
      <w:pPr/>
      <w:r>
        <w:rPr>
          <w:rFonts w:ascii="Noto Sans CJK KR" w:hAnsi="Noto Sans CJK KR" w:eastAsia="Noto Sans CJK KR"/>
          <w:color w:val="242424"/>
          <w:sz w:val="21"/>
        </w:rPr>
        <w:t>Soul Trace may also provide links to external services such as Kickstarter or social-media platforms.</w:t>
      </w:r>
    </w:p>
    <w:p>
      <w:pPr/>
      <w:r>
        <w:rPr>
          <w:rFonts w:ascii="Noto Sans CJK KR" w:hAnsi="Noto Sans CJK KR" w:eastAsia="Noto Sans CJK KR"/>
          <w:color w:val="242424"/>
          <w:sz w:val="21"/>
        </w:rPr>
        <w:t>When you leave Soul Trace and use an external service, that service is governed by its own terms and privacy practices.</w:t>
      </w:r>
    </w:p>
    <w:p>
      <w:pPr/>
      <w:r>
        <w:rPr>
          <w:rFonts w:ascii="Noto Sans CJK KR" w:hAnsi="Noto Sans CJK KR" w:eastAsia="Noto Sans CJK KR"/>
          <w:color w:val="242424"/>
          <w:sz w:val="21"/>
        </w:rPr>
        <w:t>We are not responsible for the independent operation, content, or policies of third-party websites or services.</w:t>
      </w:r>
    </w:p>
    <w:p>
      <w:pPr>
        <w:pStyle w:val="Heading1"/>
      </w:pPr>
      <w:r>
        <w:rPr>
          <w:rFonts w:ascii="Noto Sans CJK KR" w:hAnsi="Noto Sans CJK KR" w:eastAsia="Noto Sans CJK KR"/>
        </w:rPr>
        <w:t>10. Service Availability and Changes</w:t>
      </w:r>
    </w:p>
    <w:p>
      <w:pPr/>
      <w:r>
        <w:rPr>
          <w:rFonts w:ascii="Noto Sans CJK KR" w:hAnsi="Noto Sans CJK KR" w:eastAsia="Noto Sans CJK KR"/>
          <w:color w:val="242424"/>
          <w:sz w:val="21"/>
        </w:rPr>
        <w:t>We work to provide a reliable service, but we do not guarantee that Soul Trace or Eternal Beam will always be available without interruption, delay, error, or technical problem.</w:t>
      </w:r>
    </w:p>
    <w:p>
      <w:pPr/>
      <w:r>
        <w:rPr>
          <w:rFonts w:ascii="Noto Sans CJK KR" w:hAnsi="Noto Sans CJK KR" w:eastAsia="Noto Sans CJK KR"/>
          <w:color w:val="242424"/>
          <w:sz w:val="21"/>
        </w:rPr>
        <w:t>We may update, modify, suspend, replace, or discontinue features when reasonably necessary for technical, security, legal, operational, or product-development reasons.</w:t>
      </w:r>
    </w:p>
    <w:p>
      <w:pPr/>
      <w:r>
        <w:rPr>
          <w:rFonts w:ascii="Noto Sans CJK KR" w:hAnsi="Noto Sans CJK KR" w:eastAsia="Noto Sans CJK KR"/>
          <w:color w:val="242424"/>
          <w:sz w:val="21"/>
        </w:rPr>
        <w:t>Where appropriate, we may provide notice of significant changes.</w:t>
      </w:r>
    </w:p>
    <w:p>
      <w:pPr>
        <w:pStyle w:val="Heading1"/>
      </w:pPr>
      <w:r>
        <w:rPr>
          <w:rFonts w:ascii="Noto Sans CJK KR" w:hAnsi="Noto Sans CJK KR" w:eastAsia="Noto Sans CJK KR"/>
        </w:rPr>
        <w:t>11. Saved Content and Deletion</w:t>
      </w:r>
    </w:p>
    <w:p>
      <w:pPr/>
      <w:r>
        <w:rPr>
          <w:rFonts w:ascii="Noto Sans CJK KR" w:hAnsi="Noto Sans CJK KR" w:eastAsia="Noto Sans CJK KR"/>
          <w:color w:val="242424"/>
          <w:sz w:val="21"/>
        </w:rPr>
        <w:t>Certain information and content may be stored to provide requested Soul Trace or Life Archive features.</w:t>
      </w:r>
    </w:p>
    <w:p>
      <w:pPr/>
      <w:r>
        <w:rPr>
          <w:rFonts w:ascii="Noto Sans CJK KR" w:hAnsi="Noto Sans CJK KR" w:eastAsia="Noto Sans CJK KR"/>
          <w:color w:val="242424"/>
          <w:sz w:val="21"/>
        </w:rPr>
        <w:t>Some Life Archive items may be deleted through controls provided by the service.</w:t>
      </w:r>
    </w:p>
    <w:p>
      <w:pPr/>
      <w:r>
        <w:rPr>
          <w:rFonts w:ascii="Noto Sans CJK KR" w:hAnsi="Noto Sans CJK KR" w:eastAsia="Noto Sans CJK KR"/>
          <w:color w:val="242424"/>
          <w:sz w:val="21"/>
        </w:rPr>
        <w:t>Deleting an individual item may not automatically delete all associated account, questionnaire, letter, security, or service records.</w:t>
      </w:r>
    </w:p>
    <w:p>
      <w:pPr/>
      <w:r>
        <w:rPr>
          <w:rFonts w:ascii="Noto Sans CJK KR" w:hAnsi="Noto Sans CJK KR" w:eastAsia="Noto Sans CJK KR"/>
          <w:color w:val="242424"/>
          <w:sz w:val="21"/>
        </w:rPr>
        <w:t>Privacy-related access, correction, deletion, and other requests are handled in accordance with our Privacy Policy and applicable law.</w:t>
      </w:r>
    </w:p>
    <w:p>
      <w:pPr>
        <w:pStyle w:val="Heading1"/>
      </w:pPr>
      <w:r>
        <w:rPr>
          <w:rFonts w:ascii="Noto Sans CJK KR" w:hAnsi="Noto Sans CJK KR" w:eastAsia="Noto Sans CJK KR"/>
        </w:rPr>
        <w:t>12. Disclaimer</w:t>
      </w:r>
    </w:p>
    <w:p>
      <w:pPr/>
      <w:r>
        <w:rPr>
          <w:rFonts w:ascii="Noto Sans CJK KR" w:hAnsi="Noto Sans CJK KR" w:eastAsia="Noto Sans CJK KR"/>
          <w:color w:val="242424"/>
          <w:sz w:val="21"/>
        </w:rPr>
        <w:t>Soul Trace and Eternal Beam are provided on an “as available” basis to the extent permitted by applicable law.</w:t>
      </w:r>
    </w:p>
    <w:p>
      <w:pPr/>
      <w:r>
        <w:rPr>
          <w:rFonts w:ascii="Noto Sans CJK KR" w:hAnsi="Noto Sans CJK KR" w:eastAsia="Noto Sans CJK KR"/>
          <w:color w:val="242424"/>
          <w:sz w:val="21"/>
        </w:rPr>
        <w:t>We do not guarantee that generated letters, images, archive features, recommendations, or other service outputs will be error-free, unique, uninterrupted, or suitable for every purpose.</w:t>
      </w:r>
    </w:p>
    <w:p>
      <w:pPr/>
      <w:r>
        <w:rPr>
          <w:rFonts w:ascii="Noto Sans CJK KR" w:hAnsi="Noto Sans CJK KR" w:eastAsia="Noto Sans CJK KR"/>
          <w:color w:val="242424"/>
          <w:sz w:val="21"/>
        </w:rPr>
        <w:t>Nothing in these Terms excludes rights or protections that cannot legally be excluded under applicable consumer or privacy law.</w:t>
      </w:r>
    </w:p>
    <w:p>
      <w:pPr>
        <w:pStyle w:val="Heading1"/>
      </w:pPr>
      <w:r>
        <w:rPr>
          <w:rFonts w:ascii="Noto Sans CJK KR" w:hAnsi="Noto Sans CJK KR" w:eastAsia="Noto Sans CJK KR"/>
        </w:rPr>
        <w:t>13. Limitation of Liability</w:t>
      </w:r>
    </w:p>
    <w:p>
      <w:pPr/>
      <w:r>
        <w:rPr>
          <w:rFonts w:ascii="Noto Sans CJK KR" w:hAnsi="Noto Sans CJK KR" w:eastAsia="Noto Sans CJK KR"/>
          <w:color w:val="242424"/>
          <w:sz w:val="21"/>
        </w:rPr>
        <w:t>To the extent permitted by applicable law, we are not responsible for indirect, incidental, consequential, or special losses arising from use of or inability to use the service where such liability may lawfully be limited.</w:t>
      </w:r>
    </w:p>
    <w:p>
      <w:pPr/>
      <w:r>
        <w:rPr>
          <w:rFonts w:ascii="Noto Sans CJK KR" w:hAnsi="Noto Sans CJK KR" w:eastAsia="Noto Sans CJK KR"/>
          <w:color w:val="242424"/>
          <w:sz w:val="21"/>
        </w:rPr>
        <w:t>Nothing in these Terms limits liability that cannot legally be limited or excluded.</w:t>
      </w:r>
    </w:p>
    <w:p>
      <w:pPr>
        <w:pStyle w:val="Heading1"/>
      </w:pPr>
      <w:r>
        <w:rPr>
          <w:rFonts w:ascii="Noto Sans CJK KR" w:hAnsi="Noto Sans CJK KR" w:eastAsia="Noto Sans CJK KR"/>
        </w:rPr>
        <w:t>14. Suspension and Termination</w:t>
      </w:r>
    </w:p>
    <w:p>
      <w:pPr/>
      <w:r>
        <w:rPr>
          <w:rFonts w:ascii="Noto Sans CJK KR" w:hAnsi="Noto Sans CJK KR" w:eastAsia="Noto Sans CJK KR"/>
          <w:color w:val="242424"/>
          <w:sz w:val="21"/>
        </w:rPr>
        <w:t>We may suspend or restrict access when reasonably necessary because of:</w:t>
      </w:r>
    </w:p>
    <w:p>
      <w:pPr>
        <w:pStyle w:val="ListBullet"/>
      </w:pPr>
      <w:r>
        <w:rPr>
          <w:rFonts w:ascii="Noto Sans CJK KR" w:hAnsi="Noto Sans CJK KR" w:eastAsia="Noto Sans CJK KR"/>
          <w:color w:val="242424"/>
          <w:sz w:val="20"/>
        </w:rPr>
        <w:t>Serious or repeated violations of these Terms</w:t>
      </w:r>
    </w:p>
    <w:p>
      <w:pPr>
        <w:pStyle w:val="ListBullet"/>
      </w:pPr>
      <w:r>
        <w:rPr>
          <w:rFonts w:ascii="Noto Sans CJK KR" w:hAnsi="Noto Sans CJK KR" w:eastAsia="Noto Sans CJK KR"/>
          <w:color w:val="242424"/>
          <w:sz w:val="20"/>
        </w:rPr>
        <w:t>Unlawful activity</w:t>
      </w:r>
    </w:p>
    <w:p>
      <w:pPr>
        <w:pStyle w:val="ListBullet"/>
      </w:pPr>
      <w:r>
        <w:rPr>
          <w:rFonts w:ascii="Noto Sans CJK KR" w:hAnsi="Noto Sans CJK KR" w:eastAsia="Noto Sans CJK KR"/>
          <w:color w:val="242424"/>
          <w:sz w:val="20"/>
        </w:rPr>
        <w:t>Security threats</w:t>
      </w:r>
    </w:p>
    <w:p>
      <w:pPr>
        <w:pStyle w:val="ListBullet"/>
      </w:pPr>
      <w:r>
        <w:rPr>
          <w:rFonts w:ascii="Noto Sans CJK KR" w:hAnsi="Noto Sans CJK KR" w:eastAsia="Noto Sans CJK KR"/>
          <w:color w:val="242424"/>
          <w:sz w:val="20"/>
        </w:rPr>
        <w:t>Unauthorized access</w:t>
      </w:r>
    </w:p>
    <w:p>
      <w:pPr>
        <w:pStyle w:val="ListBullet"/>
      </w:pPr>
      <w:r>
        <w:rPr>
          <w:rFonts w:ascii="Noto Sans CJK KR" w:hAnsi="Noto Sans CJK KR" w:eastAsia="Noto Sans CJK KR"/>
          <w:color w:val="242424"/>
          <w:sz w:val="20"/>
        </w:rPr>
        <w:t>Misuse of the service</w:t>
      </w:r>
    </w:p>
    <w:p>
      <w:pPr>
        <w:pStyle w:val="ListBullet"/>
      </w:pPr>
      <w:r>
        <w:rPr>
          <w:rFonts w:ascii="Noto Sans CJK KR" w:hAnsi="Noto Sans CJK KR" w:eastAsia="Noto Sans CJK KR"/>
          <w:color w:val="242424"/>
          <w:sz w:val="20"/>
        </w:rPr>
        <w:t>Legal or regulatory requirements</w:t>
      </w:r>
    </w:p>
    <w:p>
      <w:pPr/>
      <w:r>
        <w:rPr>
          <w:rFonts w:ascii="Noto Sans CJK KR" w:hAnsi="Noto Sans CJK KR" w:eastAsia="Noto Sans CJK KR"/>
          <w:color w:val="242424"/>
          <w:sz w:val="21"/>
        </w:rPr>
        <w:t>You may stop using the service at any time.</w:t>
      </w:r>
    </w:p>
    <w:p>
      <w:pPr/>
      <w:r>
        <w:rPr>
          <w:rFonts w:ascii="Noto Sans CJK KR" w:hAnsi="Noto Sans CJK KR" w:eastAsia="Noto Sans CJK KR"/>
          <w:color w:val="242424"/>
          <w:sz w:val="21"/>
        </w:rPr>
        <w:t>Any rights relating to deletion of personal information are handled separately under the Privacy Policy and applicable law.</w:t>
      </w:r>
    </w:p>
    <w:p>
      <w:pPr>
        <w:pStyle w:val="Heading1"/>
      </w:pPr>
      <w:r>
        <w:rPr>
          <w:rFonts w:ascii="Noto Sans CJK KR" w:hAnsi="Noto Sans CJK KR" w:eastAsia="Noto Sans CJK KR"/>
        </w:rPr>
        <w:t>15. Changes to These Terms</w:t>
      </w:r>
    </w:p>
    <w:p>
      <w:pPr/>
      <w:r>
        <w:rPr>
          <w:rFonts w:ascii="Noto Sans CJK KR" w:hAnsi="Noto Sans CJK KR" w:eastAsia="Noto Sans CJK KR"/>
          <w:color w:val="242424"/>
          <w:sz w:val="21"/>
        </w:rPr>
        <w:t>We may update these Terms when our services, technology, legal requirements, or business practices change.</w:t>
      </w:r>
    </w:p>
    <w:p>
      <w:pPr/>
      <w:r>
        <w:rPr>
          <w:rFonts w:ascii="Noto Sans CJK KR" w:hAnsi="Noto Sans CJK KR" w:eastAsia="Noto Sans CJK KR"/>
          <w:color w:val="242424"/>
          <w:sz w:val="21"/>
        </w:rPr>
        <w:t>When changes are material, we may provide notice through the service or another appropriate method where required by law.</w:t>
      </w:r>
    </w:p>
    <w:p>
      <w:pPr/>
      <w:r>
        <w:rPr>
          <w:rFonts w:ascii="Noto Sans CJK KR" w:hAnsi="Noto Sans CJK KR" w:eastAsia="Noto Sans CJK KR"/>
          <w:color w:val="242424"/>
          <w:sz w:val="21"/>
        </w:rPr>
        <w:t>Continued use after an update may be subject to the revised Terms, except where applicable law requires additional consent.</w:t>
      </w:r>
    </w:p>
    <w:p>
      <w:pPr>
        <w:pStyle w:val="Heading1"/>
      </w:pPr>
      <w:r>
        <w:rPr>
          <w:rFonts w:ascii="Noto Sans CJK KR" w:hAnsi="Noto Sans CJK KR" w:eastAsia="Noto Sans CJK KR"/>
        </w:rPr>
        <w:t>16. Governing Law and Disputes</w:t>
      </w:r>
    </w:p>
    <w:p>
      <w:pPr/>
      <w:r>
        <w:rPr>
          <w:rFonts w:ascii="Noto Sans CJK KR" w:hAnsi="Noto Sans CJK KR" w:eastAsia="Noto Sans CJK KR"/>
          <w:color w:val="242424"/>
          <w:sz w:val="21"/>
        </w:rPr>
        <w:t>These Terms are intended to be interpreted in accordance with the laws applicable to 주식회사 토일렛 아카이브 / tva ltd, subject to any mandatory consumer protections that apply to the user.</w:t>
      </w:r>
    </w:p>
    <w:p>
      <w:pPr>
        <w:pStyle w:val="Heading1"/>
      </w:pPr>
      <w:r>
        <w:rPr>
          <w:rFonts w:ascii="Noto Sans CJK KR" w:hAnsi="Noto Sans CJK KR" w:eastAsia="Noto Sans CJK KR"/>
        </w:rPr>
        <w:t>17. Privacy</w:t>
      </w:r>
    </w:p>
    <w:p>
      <w:pPr/>
      <w:r>
        <w:rPr>
          <w:rFonts w:ascii="Noto Sans CJK KR" w:hAnsi="Noto Sans CJK KR" w:eastAsia="Noto Sans CJK KR"/>
          <w:color w:val="242424"/>
          <w:sz w:val="21"/>
        </w:rPr>
        <w:t>Your use of Soul Trace is also subject to our Privacy Policy.</w:t>
      </w:r>
    </w:p>
    <w:p>
      <w:pPr/>
      <w:r>
        <w:rPr>
          <w:rFonts w:ascii="Noto Sans CJK KR" w:hAnsi="Noto Sans CJK KR" w:eastAsia="Noto Sans CJK KR"/>
          <w:color w:val="242424"/>
          <w:sz w:val="21"/>
        </w:rPr>
        <w:t>The Privacy Policy explains how personal information is collected, used, stored, disclosed, retained, and protected.</w:t>
      </w:r>
    </w:p>
    <w:p>
      <w:pPr/>
      <w:r>
        <w:rPr>
          <w:rFonts w:ascii="Noto Sans CJK KR" w:hAnsi="Noto Sans CJK KR" w:eastAsia="Noto Sans CJK KR"/>
          <w:color w:val="242424"/>
          <w:sz w:val="21"/>
        </w:rPr>
        <w:t>Where there is a conflict concerning the handling of personal information, applicable privacy law and the Privacy Policy will apply.</w:t>
      </w:r>
    </w:p>
    <w:p>
      <w:pPr>
        <w:pStyle w:val="Heading1"/>
      </w:pPr>
      <w:r>
        <w:rPr>
          <w:rFonts w:ascii="Noto Sans CJK KR" w:hAnsi="Noto Sans CJK KR" w:eastAsia="Noto Sans CJK KR"/>
        </w:rPr>
        <w:t>18. Contact</w:t>
      </w:r>
    </w:p>
    <w:p>
      <w:pPr/>
      <w:r>
        <w:rPr>
          <w:rFonts w:ascii="Noto Sans CJK KR" w:hAnsi="Noto Sans CJK KR" w:eastAsia="Noto Sans CJK KR"/>
          <w:color w:val="242424"/>
          <w:sz w:val="21"/>
        </w:rPr>
        <w:t>Questions about these Terms may be directed to:</w:t>
      </w:r>
    </w:p>
    <w:tbl>
      <w:tblPr>
        <w:tblW w:type="auto" w:w="0"/>
        <w:jc w:val="center"/>
        <w:tblLayout w:type="fixed"/>
        <w:tblLook w:firstColumn="1" w:firstRow="1" w:lastColumn="0" w:lastRow="0" w:noHBand="0" w:noVBand="1" w:val="04A0"/>
      </w:tblPr>
      <w:tblGrid>
        <w:gridCol w:w="4997"/>
        <w:gridCol w:w="4997"/>
      </w:tblGrid>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Legal entity</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FFFFF"/>
          </w:tcPr>
          <w:p>
            <w:pPr>
              <w:spacing w:after="0" w:before="0"/>
              <w:ind w:left="0" w:right="0"/>
            </w:pPr>
            <w:r>
              <w:rPr>
                <w:rFonts w:ascii="Noto Sans CJK KR" w:hAnsi="Noto Sans CJK KR" w:eastAsia="Noto Sans CJK KR"/>
                <w:b w:val="0"/>
                <w:color w:val="242424"/>
                <w:sz w:val="19"/>
              </w:rPr>
              <w:t>주식회사 토일렛 아카이브 / tva ltd</w:t>
            </w:r>
          </w:p>
        </w:tc>
      </w:tr>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Corporate representative</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8F6F1"/>
          </w:tcPr>
          <w:p>
            <w:pPr>
              <w:spacing w:after="0" w:before="0"/>
              <w:ind w:left="0" w:right="0"/>
            </w:pPr>
            <w:r>
              <w:rPr>
                <w:rFonts w:ascii="Noto Sans CJK KR" w:hAnsi="Noto Sans CJK KR" w:eastAsia="Noto Sans CJK KR"/>
                <w:b w:val="0"/>
                <w:color w:val="242424"/>
                <w:sz w:val="19"/>
              </w:rPr>
              <w:t>강효찬</w:t>
            </w:r>
          </w:p>
        </w:tc>
      </w:tr>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Privacy contact</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FFFFF"/>
          </w:tcPr>
          <w:p>
            <w:pPr>
              <w:spacing w:after="0" w:before="0"/>
              <w:ind w:left="0" w:right="0"/>
            </w:pPr>
            <w:r>
              <w:rPr>
                <w:rFonts w:ascii="Noto Sans CJK KR" w:hAnsi="Noto Sans CJK KR" w:eastAsia="Noto Sans CJK KR"/>
                <w:b w:val="0"/>
                <w:color w:val="242424"/>
                <w:sz w:val="19"/>
              </w:rPr>
              <w:t>최정선</w:t>
            </w:r>
          </w:p>
        </w:tc>
      </w:tr>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Telephone</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8F6F1"/>
          </w:tcPr>
          <w:p>
            <w:pPr>
              <w:spacing w:after="0" w:before="0"/>
              <w:ind w:left="0" w:right="0"/>
            </w:pPr>
            <w:r>
              <w:rPr>
                <w:rFonts w:ascii="Noto Sans CJK KR" w:hAnsi="Noto Sans CJK KR" w:eastAsia="Noto Sans CJK KR"/>
                <w:b w:val="0"/>
                <w:color w:val="242424"/>
                <w:sz w:val="19"/>
              </w:rPr>
              <w:t>010-6418-8905</w:t>
            </w:r>
          </w:p>
        </w:tc>
      </w:tr>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International telephone</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FFFFF"/>
          </w:tcPr>
          <w:p>
            <w:pPr>
              <w:spacing w:after="0" w:before="0"/>
              <w:ind w:left="0" w:right="0"/>
            </w:pPr>
            <w:r>
              <w:rPr>
                <w:rFonts w:ascii="Noto Sans CJK KR" w:hAnsi="Noto Sans CJK KR" w:eastAsia="Noto Sans CJK KR"/>
                <w:b w:val="0"/>
                <w:color w:val="242424"/>
                <w:sz w:val="19"/>
              </w:rPr>
              <w:t>+82-10-6418-8905</w:t>
            </w:r>
          </w:p>
        </w:tc>
      </w:tr>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Postal address</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8F6F1"/>
          </w:tcPr>
          <w:p>
            <w:pPr>
              <w:spacing w:after="0" w:before="0"/>
              <w:ind w:left="0" w:right="0"/>
            </w:pPr>
            <w:r>
              <w:rPr>
                <w:rFonts w:ascii="Noto Sans CJK KR" w:hAnsi="Noto Sans CJK KR" w:eastAsia="Noto Sans CJK KR"/>
                <w:b w:val="0"/>
                <w:color w:val="242424"/>
                <w:sz w:val="19"/>
              </w:rPr>
              <w:t>영등포로 3길 3 씨타워 804~806호, Republic of Korea</w:t>
            </w:r>
          </w:p>
        </w:tc>
      </w:tr>
      <w:tr>
        <w:tc>
          <w:tcPr>
            <w:tcW w:type="dxa" w:w="2592"/>
            <w:vAlign w:val="center"/>
            <w:tcBorders>
              <w:top w:val="single" w:sz="6" w:color="D8D3C9"/>
              <w:left w:val="single" w:sz="6" w:color="D8D3C9"/>
              <w:bottom w:val="single" w:sz="6" w:color="D8D3C9"/>
              <w:right w:val="single" w:sz="6" w:color="D8D3C9"/>
              <w:insideH w:val="single" w:sz="6" w:color="D8D3C9"/>
              <w:insideV w:val="single" w:sz="6" w:color="D8D3C9"/>
            </w:tcBorders>
            <w:shd w:fill="F4EFE5"/>
          </w:tcPr>
          <w:p>
            <w:pPr>
              <w:spacing w:after="0" w:before="0"/>
              <w:ind w:left="0" w:right="0"/>
            </w:pPr>
            <w:r>
              <w:rPr>
                <w:rFonts w:ascii="Noto Sans CJK KR" w:hAnsi="Noto Sans CJK KR" w:eastAsia="Noto Sans CJK KR"/>
                <w:b/>
                <w:color w:val="4E4028"/>
                <w:sz w:val="19"/>
              </w:rPr>
              <w:t>General service email</w:t>
            </w:r>
          </w:p>
        </w:tc>
        <w:tc>
          <w:tcPr>
            <w:tcW w:type="dxa" w:w="7344"/>
            <w:vAlign w:val="center"/>
            <w:tcBorders>
              <w:top w:val="single" w:sz="6" w:color="D8D3C9"/>
              <w:left w:val="single" w:sz="6" w:color="D8D3C9"/>
              <w:bottom w:val="single" w:sz="6" w:color="D8D3C9"/>
              <w:right w:val="single" w:sz="6" w:color="D8D3C9"/>
              <w:insideH w:val="single" w:sz="6" w:color="D8D3C9"/>
              <w:insideV w:val="single" w:sz="6" w:color="D8D3C9"/>
            </w:tcBorders>
            <w:shd w:fill="FFFFFF"/>
          </w:tcPr>
          <w:p>
            <w:pPr>
              <w:spacing w:after="0" w:before="0"/>
              <w:ind w:left="0" w:right="0"/>
            </w:pPr>
            <w:r>
              <w:rPr>
                <w:rFonts w:ascii="Noto Sans CJK KR" w:hAnsi="Noto Sans CJK KR" w:eastAsia="Noto Sans CJK KR"/>
                <w:b w:val="0"/>
                <w:color w:val="242424"/>
                <w:sz w:val="19"/>
              </w:rPr>
              <w:t>hello@eternalbeamapp.com</w:t>
            </w:r>
          </w:p>
        </w:tc>
      </w:tr>
    </w:tbl>
    <w:p>
      <w:pPr>
        <w:spacing w:after="20"/>
      </w:pPr>
    </w:p>
    <w:sectPr w:rsidR="00FC693F" w:rsidRPr="0006063C" w:rsidSect="00034616">
      <w:headerReference w:type="default" r:id="rId9"/>
      <w:footerReference w:type="default" r:id="rId10"/>
      <w:pgSz w:w="12240" w:h="15840"/>
      <w:pgMar w:top="1037" w:right="1123" w:bottom="103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5220"/>
      <w:gridCol w:w="5220"/>
    </w:tblGrid>
    <w:tr>
      <w:tc>
        <w:tcPr>
          <w:tcW w:type="dxa" w:w="7776"/>
          <w:vAlign w:val="center"/>
          <w:tcBorders>
            <w:top w:val="nil" w:sz="0" w:color="FFFFFF"/>
            <w:left w:val="nil" w:sz="0" w:color="FFFFFF"/>
            <w:bottom w:val="nil" w:sz="0" w:color="FFFFFF"/>
            <w:right w:val="nil" w:sz="0" w:color="FFFFFF"/>
          </w:tcBorders>
        </w:tcPr>
        <w:p>
          <w:pPr>
            <w:spacing w:after="0"/>
            <w:jc w:val="left"/>
          </w:pPr>
          <w:r>
            <w:rPr>
              <w:rFonts w:ascii="Noto Sans CJK KR" w:hAnsi="Noto Sans CJK KR" w:eastAsia="Noto Sans CJK KR"/>
              <w:color w:val="777777"/>
              <w:sz w:val="16"/>
            </w:rPr>
            <w:t>Terms of Service</w:t>
          </w:r>
        </w:p>
      </w:tc>
      <w:tc>
        <w:tcPr>
          <w:tcW w:type="dxa" w:w="2664"/>
          <w:vAlign w:val="center"/>
          <w:tcBorders>
            <w:top w:val="nil" w:sz="0" w:color="FFFFFF"/>
            <w:left w:val="nil" w:sz="0" w:color="FFFFFF"/>
            <w:bottom w:val="nil" w:sz="0" w:color="FFFFFF"/>
            <w:right w:val="nil" w:sz="0" w:color="FFFFFF"/>
          </w:tcBorders>
        </w:tcPr>
        <w:p>
          <w:pPr>
            <w:spacing w:after="0"/>
            <w:jc w:val="right"/>
          </w:pPr>
          <w: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KR" w:hAnsi="Noto Sans CJK KR" w:eastAsia="Noto Sans CJK KR"/>
        <w:b/>
        <w:color w:val="8B6A2F"/>
        <w:sz w:val="17"/>
      </w:rPr>
      <w:t>SOUL TRACE / ETERNAL BEAM  ·  TVA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Noto Sans CJK KR" w:hAnsi="Noto Sans CJK KR" w:eastAsia="Noto Sans CJK KR"/>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00"/>
      <w:outlineLvl w:val="0"/>
    </w:pPr>
    <w:rPr>
      <w:rFonts w:asciiTheme="majorHAnsi" w:eastAsiaTheme="majorEastAsia" w:hAnsiTheme="majorHAnsi" w:cstheme="majorBidi" w:ascii="Noto Sans CJK KR" w:hAnsi="Noto Sans CJK KR" w:eastAsia="Noto Sans CJK KR"/>
      <w:b/>
      <w:bCs/>
      <w:color w:val="8B6A2F"/>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00"/>
      <w:outlineLvl w:val="1"/>
    </w:pPr>
    <w:rPr>
      <w:rFonts w:asciiTheme="majorHAnsi" w:eastAsiaTheme="majorEastAsia" w:hAnsiTheme="majorHAnsi" w:cstheme="majorBidi" w:ascii="Noto Sans CJK KR" w:hAnsi="Noto Sans CJK KR" w:eastAsia="Noto Sans CJK KR"/>
      <w:b/>
      <w:bCs/>
      <w:color w:val="4E402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pBdr>
        <w:bottom w:val="single" w:sz="8" w:space="4" w:color="4F81BD" w:themeColor="accent1"/>
      </w:pBdr>
      <w:spacing w:after="100" w:line="240" w:lineRule="auto" w:before="160"/>
      <w:contextualSpacing/>
    </w:pPr>
    <w:rPr>
      <w:rFonts w:asciiTheme="majorHAnsi" w:eastAsiaTheme="majorEastAsia" w:hAnsiTheme="majorHAnsi" w:cstheme="majorBidi" w:ascii="Noto Sans CJK KR" w:hAnsi="Noto Sans CJK KR" w:eastAsia="Noto Sans CJK KR"/>
      <w:b/>
      <w:color w:val="1818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360" w:hanging="216"/>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Soul Trace &amp; Eternal Beam</dc:title>
  <dc:subject>Privacy Policy</dc:subject>
  <dc:creator>tva ltd</dc:creator>
  <cp:keywords>Soul Trace, Eternal Beam, Privacy Policy</cp:keywords>
  <dc:description>generated by python-docx</dc:description>
  <cp:lastModifiedBy/>
  <cp:revision>1</cp:revision>
  <dcterms:created xsi:type="dcterms:W3CDTF">2013-12-23T23:15:00Z</dcterms:created>
  <dcterms:modified xsi:type="dcterms:W3CDTF">2013-12-23T23:15:00Z</dcterms:modified>
  <cp:category/>
</cp:coreProperties>
</file>