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0A8DF">
      <w:r>
        <w:rPr>
          <w:rFonts w:hint="eastAsia"/>
        </w:rPr>
        <w:t>我</w:t>
      </w:r>
      <w:r>
        <w:rPr>
          <w:rFonts w:hint="eastAsia"/>
          <w:lang w:val="en-US" w:eastAsia="zh-CN"/>
        </w:rPr>
        <w:t>拿上一周的东西用来更改，</w:t>
      </w:r>
      <w:r>
        <w:rPr>
          <w:rFonts w:hint="eastAsia"/>
        </w:rPr>
        <w:t>当时间进入每个小节的第一拍时，合成器才会发出声响，其余时间则保持静音</w:t>
      </w:r>
      <w:r>
        <w:rPr>
          <w:rFonts w:hint="eastAsia"/>
          <w:lang w:eastAsia="zh-CN"/>
        </w:rPr>
        <w:t>。</w:t>
      </w:r>
      <w:r>
        <w:rPr>
          <w:rFonts w:hint="eastAsia"/>
        </w:rPr>
        <w:t>在混合采样音频与实时合成音频时，遇到了相对电平平衡（Gain Staging）的问题。SoundFile 播放的 .wav 录音通常已经经过母带处理，响度极大；而 SinOsc 生成的纯正弦波如果不加控制，非常容易引起数字削波（Clipping）。刚开始运行时，合成器几乎完全盖过了鼓声。</w:t>
      </w:r>
      <w:bookmarkStart w:id="0" w:name="_GoBack"/>
      <w:bookmarkEnd w:id="0"/>
      <w:r>
        <w:rPr>
          <w:rFonts w:hint="eastAsia"/>
        </w:rPr>
        <w:t>我在 setup() 中对两者进行了严格的混音（Mixdown），将 drumLoop 的 .amp() 限制在 0.6，将 synthOsc 的最大音量压低至 0.3，为总线留出了 0.1 的动态余量（Headroom），确保输出的音乐清晰且不会失真爆音。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10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2026-05-28T07:43:22Z</dcterms:created>
  <dc:creator>admin</dc:creator>
  <cp:lastModifiedBy>三角</cp:lastModifiedBy>
  <dcterms:modified xsi:type="dcterms:W3CDTF">2026-05-28T07:49:43Z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eyJoZGlkIjoiYWYxNDcwOTkwMmMxODU5MDU2OWYzZTkxYTM4YjllOTEiLCJ1c2VySWQiOiI0MTk5OTc3MDUifQ==</vt:lpwstr>
  </property>
  <property fmtid="{D5CDD505-2E9C-101B-9397-08002B2CF9AE}" pid="4" name="ICV">
    <vt:lpwstr>0B03DC4F5FA34A6C87143FFE749A2845_12</vt:lpwstr>
  </property>
</Properties>
</file>