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Each team also needs to consider the following: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1. Who is your client and what is the general problem/opportunity they have offered the team?</w:t>
      </w:r>
    </w:p>
    <w:p w:rsidR="00000000" w:rsidDel="00000000" w:rsidP="00000000" w:rsidRDefault="00000000" w:rsidRPr="00000000" w14:paraId="00000004">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They want to add a new website related to the government legislation page. And they would like to have an advocacy page where people can take actions to advocate more on regislations.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2. What is the (major) challenge your team is addressing at the moment? What is your current main concern?</w:t>
      </w:r>
    </w:p>
    <w:p w:rsidR="00000000" w:rsidDel="00000000" w:rsidP="00000000" w:rsidRDefault="00000000" w:rsidRPr="00000000" w14:paraId="00000007">
      <w:pPr>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We are trying to understand the request of our clients more clearly. And we are trying to draw out some sketches of what we think the final website should look like, and see their feedback. One of the main concern is that we might not be fully understand the situation and provide a solution that is only limited to our imagination of how the organization works.</w:t>
      </w:r>
    </w:p>
    <w:p w:rsidR="00000000" w:rsidDel="00000000" w:rsidP="00000000" w:rsidRDefault="00000000" w:rsidRPr="00000000" w14:paraId="00000008">
      <w:pPr>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Helvetica Neue" w:cs="Helvetica Neue" w:eastAsia="Helvetica Neue" w:hAnsi="Helvetica Neue"/>
          <w:sz w:val="24"/>
          <w:szCs w:val="24"/>
          <w:highlight w:val="white"/>
          <w:rtl w:val="0"/>
        </w:rPr>
        <w:t xml:space="preserve">A representative from each team will be asked to share their response with the rest of the class.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