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ciwdbj4tdmf" w:id="0"/>
      <w:bookmarkEnd w:id="0"/>
      <w:r w:rsidDel="00000000" w:rsidR="00000000" w:rsidRPr="00000000">
        <w:rPr>
          <w:rtl w:val="0"/>
        </w:rPr>
        <w:t xml:space="preserve">Summary of User Testing Feedback</w:t>
      </w:r>
    </w:p>
    <w:p w:rsidR="00000000" w:rsidDel="00000000" w:rsidP="00000000" w:rsidRDefault="00000000" w:rsidRPr="00000000" w14:paraId="00000002">
      <w:pPr>
        <w:tabs>
          <w:tab w:val="right" w:pos="9360"/>
        </w:tabs>
        <w:spacing w:before="200" w:lineRule="auto"/>
        <w:jc w:val="both"/>
        <w:rPr>
          <w:rFonts w:ascii="Karla" w:cs="Karla" w:eastAsia="Karla" w:hAnsi="Karl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trHeight w:val="540" w:hRule="atLeast"/>
        </w:trPr>
        <w:tc>
          <w:tcPr>
            <w:gridSpan w:val="2"/>
            <w:tcBorders>
              <w:top w:color="666666" w:space="0" w:sz="8" w:val="single"/>
              <w:left w:color="666666" w:space="0" w:sz="8" w:val="single"/>
              <w:bottom w:color="666666" w:space="0" w:sz="8" w:val="single"/>
              <w:right w:color="666666" w:space="0" w:sz="8" w:val="single"/>
            </w:tcBorders>
            <w:shd w:fill="f9b217" w:val="clear"/>
            <w:tcMar>
              <w:top w:w="100.0" w:type="dxa"/>
              <w:left w:w="100.0" w:type="dxa"/>
              <w:bottom w:w="100.0" w:type="dxa"/>
              <w:right w:w="100.0" w:type="dxa"/>
            </w:tcMar>
            <w:vAlign w:val="top"/>
          </w:tcPr>
          <w:p w:rsidR="00000000" w:rsidDel="00000000" w:rsidP="00000000" w:rsidRDefault="00000000" w:rsidRPr="00000000" w14:paraId="00000003">
            <w:pPr>
              <w:pStyle w:val="Heading1"/>
              <w:spacing w:after="0" w:before="0" w:lineRule="auto"/>
              <w:jc w:val="center"/>
              <w:rPr>
                <w:rFonts w:ascii="Karla" w:cs="Karla" w:eastAsia="Karla" w:hAnsi="Karla"/>
                <w:b w:val="1"/>
                <w:color w:val="3c4043"/>
                <w:sz w:val="24"/>
                <w:szCs w:val="24"/>
              </w:rPr>
            </w:pPr>
            <w:bookmarkStart w:colFirst="0" w:colLast="0" w:name="_m265nem3zxo2" w:id="1"/>
            <w:bookmarkEnd w:id="1"/>
            <w:r w:rsidDel="00000000" w:rsidR="00000000" w:rsidRPr="00000000">
              <w:rPr>
                <w:rFonts w:ascii="Karla" w:cs="Karla" w:eastAsia="Karla" w:hAnsi="Karla"/>
                <w:b w:val="1"/>
                <w:color w:val="3c4043"/>
                <w:sz w:val="24"/>
                <w:szCs w:val="24"/>
                <w:rtl w:val="0"/>
              </w:rPr>
              <w:t xml:space="preserve"> Qualitative Summary of User Testing Feedback</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05">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Purpose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Karla" w:cs="Karla" w:eastAsia="Karla" w:hAnsi="Karla"/>
                <w:sz w:val="20"/>
                <w:szCs w:val="20"/>
              </w:rPr>
            </w:pPr>
            <w:r w:rsidDel="00000000" w:rsidR="00000000" w:rsidRPr="00000000">
              <w:rPr>
                <w:rFonts w:ascii="Karla" w:cs="Karla" w:eastAsia="Karla" w:hAnsi="Karla"/>
                <w:sz w:val="20"/>
                <w:szCs w:val="20"/>
                <w:rtl w:val="0"/>
              </w:rPr>
              <w:t xml:space="preserve">Most people understand the purpose of the website and the contents are mostly easy to read.</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07">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Navigation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Karla" w:cs="Karla" w:eastAsia="Karla" w:hAnsi="Karla"/>
                <w:sz w:val="20"/>
                <w:szCs w:val="20"/>
              </w:rPr>
            </w:pPr>
            <w:r w:rsidDel="00000000" w:rsidR="00000000" w:rsidRPr="00000000">
              <w:rPr>
                <w:rFonts w:ascii="Karla" w:cs="Karla" w:eastAsia="Karla" w:hAnsi="Karla"/>
                <w:sz w:val="20"/>
                <w:szCs w:val="20"/>
                <w:rtl w:val="0"/>
              </w:rPr>
              <w:t xml:space="preserve">The navigation on the nav bar is still mildly confusing and some feel lost when attempting to navigate back to the home page.</w:t>
            </w:r>
          </w:p>
          <w:p w:rsidR="00000000" w:rsidDel="00000000" w:rsidP="00000000" w:rsidRDefault="00000000" w:rsidRPr="00000000" w14:paraId="00000009">
            <w:pPr>
              <w:rPr>
                <w:rFonts w:ascii="Karla" w:cs="Karla" w:eastAsia="Karla" w:hAnsi="Karla"/>
                <w:sz w:val="20"/>
                <w:szCs w:val="20"/>
              </w:rPr>
            </w:pPr>
            <w:r w:rsidDel="00000000" w:rsidR="00000000" w:rsidRPr="00000000">
              <w:rPr>
                <w:rFonts w:ascii="Karla" w:cs="Karla" w:eastAsia="Karla" w:hAnsi="Karla"/>
                <w:sz w:val="20"/>
                <w:szCs w:val="20"/>
                <w:rtl w:val="0"/>
              </w:rPr>
              <w:t xml:space="preserve">“</w:t>
            </w:r>
            <w:r w:rsidDel="00000000" w:rsidR="00000000" w:rsidRPr="00000000">
              <w:rPr>
                <w:rFonts w:ascii="Karla" w:cs="Karla" w:eastAsia="Karla" w:hAnsi="Karla"/>
                <w:sz w:val="20"/>
                <w:szCs w:val="20"/>
                <w:highlight w:val="white"/>
                <w:rtl w:val="0"/>
              </w:rPr>
              <w:t xml:space="preserve">The AACI is clear and easy to navigate around and user friendly.”</w:t>
            </w: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0A">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Content Presentation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Karla" w:cs="Karla" w:eastAsia="Karla" w:hAnsi="Karla"/>
                <w:sz w:val="20"/>
                <w:szCs w:val="20"/>
              </w:rPr>
            </w:pPr>
            <w:r w:rsidDel="00000000" w:rsidR="00000000" w:rsidRPr="00000000">
              <w:rPr>
                <w:rFonts w:ascii="Karla" w:cs="Karla" w:eastAsia="Karla" w:hAnsi="Karla"/>
                <w:sz w:val="20"/>
                <w:szCs w:val="20"/>
                <w:rtl w:val="0"/>
              </w:rPr>
              <w:t xml:space="preserve">Content density: Overview content has mixed feedback; some people said it's “too much” information, others said it’s about right.</w:t>
            </w:r>
          </w:p>
          <w:p w:rsidR="00000000" w:rsidDel="00000000" w:rsidP="00000000" w:rsidRDefault="00000000" w:rsidRPr="00000000" w14:paraId="0000000C">
            <w:pPr>
              <w:rPr>
                <w:rFonts w:ascii="Karla" w:cs="Karla" w:eastAsia="Karla" w:hAnsi="Karla"/>
                <w:sz w:val="20"/>
                <w:szCs w:val="20"/>
              </w:rPr>
            </w:pPr>
            <w:r w:rsidDel="00000000" w:rsidR="00000000" w:rsidRPr="00000000">
              <w:rPr>
                <w:rtl w:val="0"/>
              </w:rPr>
            </w:r>
          </w:p>
          <w:p w:rsidR="00000000" w:rsidDel="00000000" w:rsidP="00000000" w:rsidRDefault="00000000" w:rsidRPr="00000000" w14:paraId="0000000D">
            <w:pPr>
              <w:rPr>
                <w:rFonts w:ascii="Karla" w:cs="Karla" w:eastAsia="Karla" w:hAnsi="Karla"/>
                <w:sz w:val="20"/>
                <w:szCs w:val="20"/>
              </w:rPr>
            </w:pPr>
            <w:r w:rsidDel="00000000" w:rsidR="00000000" w:rsidRPr="00000000">
              <w:rPr>
                <w:rFonts w:ascii="Karla" w:cs="Karla" w:eastAsia="Karla" w:hAnsi="Karla"/>
                <w:sz w:val="20"/>
                <w:szCs w:val="20"/>
                <w:rtl w:val="0"/>
              </w:rPr>
              <w:t xml:space="preserve">Content formatting: The size of fonts can be adjusted. Smaller fonts can be A/B tested before the final release.</w:t>
            </w:r>
          </w:p>
          <w:p w:rsidR="00000000" w:rsidDel="00000000" w:rsidP="00000000" w:rsidRDefault="00000000" w:rsidRPr="00000000" w14:paraId="0000000E">
            <w:pPr>
              <w:rPr>
                <w:rFonts w:ascii="Karla" w:cs="Karla" w:eastAsia="Karla" w:hAnsi="Karla"/>
                <w:sz w:val="20"/>
                <w:szCs w:val="20"/>
              </w:rPr>
            </w:pPr>
            <w:r w:rsidDel="00000000" w:rsidR="00000000" w:rsidRPr="00000000">
              <w:rPr>
                <w:rtl w:val="0"/>
              </w:rPr>
            </w:r>
          </w:p>
          <w:p w:rsidR="00000000" w:rsidDel="00000000" w:rsidP="00000000" w:rsidRDefault="00000000" w:rsidRPr="00000000" w14:paraId="0000000F">
            <w:pPr>
              <w:rPr>
                <w:rFonts w:ascii="Karla" w:cs="Karla" w:eastAsia="Karla" w:hAnsi="Karla"/>
                <w:sz w:val="20"/>
                <w:szCs w:val="20"/>
              </w:rPr>
            </w:pPr>
            <w:r w:rsidDel="00000000" w:rsidR="00000000" w:rsidRPr="00000000">
              <w:rPr>
                <w:rFonts w:ascii="Karla" w:cs="Karla" w:eastAsia="Karla" w:hAnsi="Karla"/>
                <w:sz w:val="20"/>
                <w:szCs w:val="20"/>
                <w:rtl w:val="0"/>
              </w:rPr>
              <w:t xml:space="preserve">Aesthetics: “Beautiful website”</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10">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GovTrack Comparison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Karla" w:cs="Karla" w:eastAsia="Karla" w:hAnsi="Karla"/>
                <w:sz w:val="20"/>
                <w:szCs w:val="20"/>
                <w:highlight w:val="white"/>
              </w:rPr>
            </w:pPr>
            <w:r w:rsidDel="00000000" w:rsidR="00000000" w:rsidRPr="00000000">
              <w:rPr>
                <w:rFonts w:ascii="Karla" w:cs="Karla" w:eastAsia="Karla" w:hAnsi="Karla"/>
                <w:sz w:val="20"/>
                <w:szCs w:val="20"/>
                <w:rtl w:val="0"/>
              </w:rPr>
              <w:t xml:space="preserve">Some people really like it, one response expressed that “</w:t>
            </w:r>
            <w:r w:rsidDel="00000000" w:rsidR="00000000" w:rsidRPr="00000000">
              <w:rPr>
                <w:rFonts w:ascii="Karla" w:cs="Karla" w:eastAsia="Karla" w:hAnsi="Karla"/>
                <w:sz w:val="20"/>
                <w:szCs w:val="20"/>
                <w:highlight w:val="white"/>
                <w:rtl w:val="0"/>
              </w:rPr>
              <w:t xml:space="preserve">the consistency of the order of things needs to be fixed and I think chronological order should go left to right. And, top to bottom.”</w:t>
            </w:r>
          </w:p>
          <w:p w:rsidR="00000000" w:rsidDel="00000000" w:rsidP="00000000" w:rsidRDefault="00000000" w:rsidRPr="00000000" w14:paraId="00000012">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3">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 think the order of things is easier on govtrack.  Sometimes you have things left to right and some things right to left.  Also need to look at up vs. down.  It's not consistent and not always intuitive.”</w:t>
            </w:r>
          </w:p>
          <w:p w:rsidR="00000000" w:rsidDel="00000000" w:rsidP="00000000" w:rsidRDefault="00000000" w:rsidRPr="00000000" w14:paraId="00000014">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5">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“It is simpler but leaves out specific information I would always need, like who from my delegation is a cosponsor.”</w:t>
            </w:r>
          </w:p>
          <w:p w:rsidR="00000000" w:rsidDel="00000000" w:rsidP="00000000" w:rsidRDefault="00000000" w:rsidRPr="00000000" w14:paraId="00000016">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7">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“It was a good experience.  It was easy to interact with and had clear paths to moving between pages. I see there are links to "See full bill" but when clicked it takes me to an article or letter explaining the bill. It might be helpful like GovTrack to see the actual bill or have a link to the actual bill and amendments to read word for word.”</w:t>
            </w:r>
          </w:p>
          <w:p w:rsidR="00000000" w:rsidDel="00000000" w:rsidP="00000000" w:rsidRDefault="00000000" w:rsidRPr="00000000" w14:paraId="00000018">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9">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 think the site that was built looks like a smaller version of the [GovTracker] site”</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1A">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Other</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“It was a good experience.  It was easy to interact with and had clear paths to moving between pages. I see there are links to "See full bill" but when clicked it takes me to an article or letter explaining the bill. It might be helpful like GovTrack to see the actual bill or have a link to the actual bill and amendments to read word for word.”</w:t>
            </w:r>
          </w:p>
          <w:p w:rsidR="00000000" w:rsidDel="00000000" w:rsidP="00000000" w:rsidRDefault="00000000" w:rsidRPr="00000000" w14:paraId="0000001C">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D">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 would value knowing if the bill changed (or not) from the last Congress and how.”</w:t>
            </w:r>
          </w:p>
          <w:p w:rsidR="00000000" w:rsidDel="00000000" w:rsidP="00000000" w:rsidRDefault="00000000" w:rsidRPr="00000000" w14:paraId="0000001E">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F">
            <w:pPr>
              <w:rPr>
                <w:rFonts w:ascii="Karla" w:cs="Karla" w:eastAsia="Karla" w:hAnsi="Karla"/>
                <w:sz w:val="20"/>
                <w:szCs w:val="20"/>
              </w:rPr>
            </w:pPr>
            <w:r w:rsidDel="00000000" w:rsidR="00000000" w:rsidRPr="00000000">
              <w:rPr>
                <w:rFonts w:ascii="Karla" w:cs="Karla" w:eastAsia="Karla" w:hAnsi="Karla"/>
                <w:sz w:val="20"/>
                <w:szCs w:val="20"/>
                <w:highlight w:val="white"/>
                <w:rtl w:val="0"/>
              </w:rPr>
              <w:t xml:space="preserve">“The page was very easy to use. I have two comments: 1. The "Overview" link did not take me anywhere, was it supposed to? 2. The "Introduced" box on the bill timeline looks like a button that can be pressed for more information when it is not accompanied by the "passed the house" button like in the Lymphedema Act bill. I was a little disappointed that I could not click on the "button".”</w:t>
            </w:r>
            <w:r w:rsidDel="00000000" w:rsidR="00000000" w:rsidRPr="00000000">
              <w:rPr>
                <w:rtl w:val="0"/>
              </w:rPr>
            </w:r>
          </w:p>
        </w:tc>
      </w:tr>
    </w:tbl>
    <w:p w:rsidR="00000000" w:rsidDel="00000000" w:rsidP="00000000" w:rsidRDefault="00000000" w:rsidRPr="00000000" w14:paraId="00000020">
      <w:pPr>
        <w:tabs>
          <w:tab w:val="right" w:pos="9360"/>
        </w:tabs>
        <w:spacing w:before="200" w:lineRule="auto"/>
        <w:jc w:val="both"/>
        <w:rPr>
          <w:rFonts w:ascii="Karla" w:cs="Karla" w:eastAsia="Karla" w:hAnsi="Karla"/>
        </w:rPr>
      </w:pPr>
      <w:r w:rsidDel="00000000" w:rsidR="00000000" w:rsidRPr="00000000">
        <w:rPr>
          <w:rFonts w:ascii="Karla" w:cs="Karla" w:eastAsia="Karla" w:hAnsi="Karla"/>
          <w:rtl w:val="0"/>
        </w:rPr>
        <w:t xml:space="preserve">Key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1</w:t>
            </w:r>
          </w:p>
        </w:tc>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2</w:t>
            </w:r>
          </w:p>
        </w:tc>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3</w:t>
            </w:r>
          </w:p>
        </w:tc>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4</w:t>
            </w:r>
          </w:p>
        </w:tc>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5</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Strongly Disagree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Disagree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Neutral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Agree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Strongly Agree</w:t>
            </w:r>
          </w:p>
        </w:tc>
      </w:tr>
    </w:tbl>
    <w:p w:rsidR="00000000" w:rsidDel="00000000" w:rsidP="00000000" w:rsidRDefault="00000000" w:rsidRPr="00000000" w14:paraId="0000002B">
      <w:pPr>
        <w:tabs>
          <w:tab w:val="right" w:pos="9360"/>
        </w:tabs>
        <w:spacing w:before="200" w:lineRule="auto"/>
        <w:jc w:val="both"/>
        <w:rPr>
          <w:rFonts w:ascii="Karla" w:cs="Karla" w:eastAsia="Karla" w:hAnsi="Karla"/>
        </w:rPr>
      </w:pPr>
      <w:r w:rsidDel="00000000" w:rsidR="00000000" w:rsidRPr="00000000">
        <w:rPr>
          <w:rtl w:val="0"/>
        </w:rPr>
      </w:r>
    </w:p>
    <w:tbl>
      <w:tblPr>
        <w:tblStyle w:val="Table3"/>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260"/>
        <w:gridCol w:w="1290"/>
        <w:gridCol w:w="1515"/>
        <w:gridCol w:w="1425"/>
        <w:gridCol w:w="1425"/>
        <w:tblGridChange w:id="0">
          <w:tblGrid>
            <w:gridCol w:w="2385"/>
            <w:gridCol w:w="1260"/>
            <w:gridCol w:w="1290"/>
            <w:gridCol w:w="1515"/>
            <w:gridCol w:w="1425"/>
            <w:gridCol w:w="1425"/>
          </w:tblGrid>
        </w:tblGridChange>
      </w:tblGrid>
      <w:tr>
        <w:trPr>
          <w:trHeight w:val="540" w:hRule="atLeast"/>
        </w:trPr>
        <w:tc>
          <w:tcPr>
            <w:gridSpan w:val="6"/>
            <w:tcBorders>
              <w:top w:color="666666" w:space="0" w:sz="8" w:val="single"/>
              <w:left w:color="666666" w:space="0" w:sz="8" w:val="single"/>
              <w:bottom w:color="666666" w:space="0" w:sz="8" w:val="single"/>
              <w:right w:color="666666" w:space="0" w:sz="8" w:val="single"/>
            </w:tcBorders>
            <w:shd w:fill="f9b217" w:val="clear"/>
            <w:tcMar>
              <w:top w:w="100.0" w:type="dxa"/>
              <w:left w:w="100.0" w:type="dxa"/>
              <w:bottom w:w="100.0" w:type="dxa"/>
              <w:right w:w="100.0" w:type="dxa"/>
            </w:tcMar>
            <w:vAlign w:val="top"/>
          </w:tcPr>
          <w:p w:rsidR="00000000" w:rsidDel="00000000" w:rsidP="00000000" w:rsidRDefault="00000000" w:rsidRPr="00000000" w14:paraId="0000002C">
            <w:pPr>
              <w:pStyle w:val="Heading1"/>
              <w:spacing w:after="0" w:before="0" w:lineRule="auto"/>
              <w:jc w:val="center"/>
              <w:rPr>
                <w:rFonts w:ascii="Karla" w:cs="Karla" w:eastAsia="Karla" w:hAnsi="Karla"/>
                <w:b w:val="1"/>
                <w:color w:val="3c4043"/>
                <w:sz w:val="24"/>
                <w:szCs w:val="24"/>
              </w:rPr>
            </w:pPr>
            <w:bookmarkStart w:colFirst="0" w:colLast="0" w:name="_4dbeo9euinv9" w:id="3"/>
            <w:bookmarkEnd w:id="3"/>
            <w:r w:rsidDel="00000000" w:rsidR="00000000" w:rsidRPr="00000000">
              <w:rPr>
                <w:rFonts w:ascii="Karla" w:cs="Karla" w:eastAsia="Karla" w:hAnsi="Karla"/>
                <w:b w:val="1"/>
                <w:color w:val="3c4043"/>
                <w:sz w:val="24"/>
                <w:szCs w:val="24"/>
                <w:rtl w:val="0"/>
              </w:rPr>
              <w:t xml:space="preserve">Quantitative Summary of User Testing Feedback</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2">
            <w:pPr>
              <w:jc w:val="center"/>
              <w:rPr>
                <w:b w:val="1"/>
                <w:color w:val="ffffff"/>
                <w:sz w:val="16"/>
                <w:szCs w:val="16"/>
              </w:rPr>
            </w:pPr>
            <w:r w:rsidDel="00000000" w:rsidR="00000000" w:rsidRPr="00000000">
              <w:rPr>
                <w:b w:val="1"/>
                <w:color w:val="ffffff"/>
                <w:sz w:val="16"/>
                <w:szCs w:val="16"/>
                <w:rtl w:val="0"/>
              </w:rPr>
              <w:t xml:space="preserve">Question</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Strongly Disagree (1)</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Disagree (2)</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Neutral (3)</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Agree (4)</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7">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Strongly Agree (5)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8">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understand the purpose of the website.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Karla" w:cs="Karla" w:eastAsia="Karla" w:hAnsi="Karla"/>
                <w:sz w:val="18"/>
                <w:szCs w:val="18"/>
              </w:rPr>
            </w:pPr>
            <w:r w:rsidDel="00000000" w:rsidR="00000000" w:rsidRPr="00000000">
              <w:rPr>
                <w:rFonts w:ascii="Karla" w:cs="Karla" w:eastAsia="Karla" w:hAnsi="Karla"/>
                <w:sz w:val="18"/>
                <w:szCs w:val="18"/>
                <w:rtl w:val="0"/>
              </w:rPr>
              <w:t xml:space="preserve">75%</w:t>
            </w:r>
          </w:p>
        </w:tc>
      </w:tr>
      <w:tr>
        <w:trPr>
          <w:trHeight w:val="1470" w:hRule="atLeast"/>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E">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feel the design of the Legislation Tracker pages is consistent with the main website(revise: aaci-cancer vs aaci-library)</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Karla" w:cs="Karla" w:eastAsia="Karla" w:hAnsi="Karla"/>
                <w:sz w:val="18"/>
                <w:szCs w:val="18"/>
              </w:rPr>
            </w:pPr>
            <w:r w:rsidDel="00000000" w:rsidR="00000000" w:rsidRPr="00000000">
              <w:rPr>
                <w:rFonts w:ascii="Karla" w:cs="Karla" w:eastAsia="Karla" w:hAnsi="Karla"/>
                <w:sz w:val="18"/>
                <w:szCs w:val="18"/>
                <w:rtl w:val="0"/>
              </w:rPr>
              <w:t xml:space="preserve">75%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4">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The web pages have interactive elements.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87.5%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A">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The text on each page makes the content easy to read.</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Karla" w:cs="Karla" w:eastAsia="Karla" w:hAnsi="Karla"/>
                <w:sz w:val="18"/>
                <w:szCs w:val="18"/>
              </w:rPr>
            </w:pPr>
            <w:r w:rsidDel="00000000" w:rsidR="00000000" w:rsidRPr="00000000">
              <w:rPr>
                <w:rFonts w:ascii="Karla" w:cs="Karla" w:eastAsia="Karla" w:hAnsi="Karla"/>
                <w:sz w:val="18"/>
                <w:szCs w:val="18"/>
                <w:rtl w:val="0"/>
              </w:rPr>
              <w:t xml:space="preserve">87.5%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0">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feel lost when trying to go to the full details page of a specific legislation from the main legislation tracker page.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Karla" w:cs="Karla" w:eastAsia="Karla" w:hAnsi="Karla"/>
                <w:sz w:val="18"/>
                <w:szCs w:val="18"/>
              </w:rPr>
            </w:pPr>
            <w:r w:rsidDel="00000000" w:rsidR="00000000" w:rsidRPr="00000000">
              <w:rPr>
                <w:rFonts w:ascii="Karla" w:cs="Karla" w:eastAsia="Karla" w:hAnsi="Karla"/>
                <w:sz w:val="18"/>
                <w:szCs w:val="18"/>
                <w:rtl w:val="0"/>
              </w:rPr>
              <w:t xml:space="preserve">62.5%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6">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feel lost when trying to return to the main legislation tracker page from a specific legislation details page.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Karla" w:cs="Karla" w:eastAsia="Karla" w:hAnsi="Karla"/>
                <w:sz w:val="18"/>
                <w:szCs w:val="18"/>
              </w:rPr>
            </w:pPr>
            <w:r w:rsidDel="00000000" w:rsidR="00000000" w:rsidRPr="00000000">
              <w:rPr>
                <w:rFonts w:ascii="Karla" w:cs="Karla" w:eastAsia="Karla" w:hAnsi="Karla"/>
                <w:sz w:val="18"/>
                <w:szCs w:val="18"/>
                <w:rtl w:val="0"/>
              </w:rPr>
              <w:t xml:space="preserve">50%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Karla" w:cs="Karla" w:eastAsia="Karla" w:hAnsi="Karla"/>
                <w:sz w:val="18"/>
                <w:szCs w:val="18"/>
              </w:rPr>
            </w:pPr>
            <w:r w:rsidDel="00000000" w:rsidR="00000000" w:rsidRPr="00000000">
              <w:rPr>
                <w:rFonts w:ascii="Karla" w:cs="Karla" w:eastAsia="Karla" w:hAnsi="Karla"/>
                <w:sz w:val="18"/>
                <w:szCs w:val="18"/>
                <w:rtl w:val="0"/>
              </w:rPr>
              <w:t xml:space="preserve">37.5%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C">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The legislation overview presents too much information.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Karla" w:cs="Karla" w:eastAsia="Karla" w:hAnsi="Karla"/>
                <w:sz w:val="18"/>
                <w:szCs w:val="18"/>
              </w:rPr>
            </w:pPr>
            <w:r w:rsidDel="00000000" w:rsidR="00000000" w:rsidRPr="00000000">
              <w:rPr>
                <w:rFonts w:ascii="Karla" w:cs="Karla" w:eastAsia="Karla" w:hAnsi="Karla"/>
                <w:sz w:val="18"/>
                <w:szCs w:val="18"/>
                <w:rtl w:val="0"/>
              </w:rPr>
              <w:t xml:space="preserve">50%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2">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The website was intuitive for me to use.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Karla" w:cs="Karla" w:eastAsia="Karla" w:hAnsi="Karla"/>
                <w:sz w:val="18"/>
                <w:szCs w:val="18"/>
              </w:rPr>
            </w:pPr>
            <w:r w:rsidDel="00000000" w:rsidR="00000000" w:rsidRPr="00000000">
              <w:rPr>
                <w:rFonts w:ascii="Karla" w:cs="Karla" w:eastAsia="Karla" w:hAnsi="Karla"/>
                <w:sz w:val="18"/>
                <w:szCs w:val="18"/>
                <w:rtl w:val="0"/>
              </w:rPr>
              <w:t xml:space="preserve">37.5%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Karla" w:cs="Karla" w:eastAsia="Karla" w:hAnsi="Karla"/>
                <w:sz w:val="18"/>
                <w:szCs w:val="18"/>
              </w:rPr>
            </w:pPr>
            <w:r w:rsidDel="00000000" w:rsidR="00000000" w:rsidRPr="00000000">
              <w:rPr>
                <w:rFonts w:ascii="Karla" w:cs="Karla" w:eastAsia="Karla" w:hAnsi="Karla"/>
                <w:sz w:val="18"/>
                <w:szCs w:val="18"/>
                <w:rtl w:val="0"/>
              </w:rPr>
              <w:t xml:space="preserve">50%</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8">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can see myself incorporating this website and its features into my daily work.</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Karla" w:cs="Karla" w:eastAsia="Karla" w:hAnsi="Karla"/>
                <w:sz w:val="18"/>
                <w:szCs w:val="18"/>
              </w:rPr>
            </w:pPr>
            <w:r w:rsidDel="00000000" w:rsidR="00000000" w:rsidRPr="00000000">
              <w:rPr>
                <w:rFonts w:ascii="Karla" w:cs="Karla" w:eastAsia="Karla" w:hAnsi="Karla"/>
                <w:sz w:val="18"/>
                <w:szCs w:val="18"/>
                <w:rtl w:val="0"/>
              </w:rPr>
              <w:t xml:space="preserve">50%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r>
    </w:tbl>
    <w:p w:rsidR="00000000" w:rsidDel="00000000" w:rsidP="00000000" w:rsidRDefault="00000000" w:rsidRPr="00000000" w14:paraId="0000006E">
      <w:pPr>
        <w:tabs>
          <w:tab w:val="right" w:pos="9360"/>
        </w:tabs>
        <w:spacing w:before="200" w:lineRule="auto"/>
        <w:jc w:val="both"/>
        <w:rPr/>
      </w:pPr>
      <w:r w:rsidDel="00000000" w:rsidR="00000000" w:rsidRPr="00000000">
        <w:rPr>
          <w:rtl w:val="0"/>
        </w:rPr>
      </w:r>
    </w:p>
    <w:p w:rsidR="00000000" w:rsidDel="00000000" w:rsidP="00000000" w:rsidRDefault="00000000" w:rsidRPr="00000000" w14:paraId="0000006F">
      <w:pPr>
        <w:pStyle w:val="Heading2"/>
        <w:rPr/>
      </w:pPr>
      <w:bookmarkStart w:colFirst="0" w:colLast="0" w:name="_xqxrqtntb0k4" w:id="6"/>
      <w:bookmarkEnd w:id="6"/>
      <w:r w:rsidDel="00000000" w:rsidR="00000000" w:rsidRPr="00000000">
        <w:rPr>
          <w:rtl w:val="0"/>
        </w:rPr>
        <w:t xml:space="preserve">Screenshots of the free response sections</w:t>
      </w:r>
    </w:p>
    <w:p w:rsidR="00000000" w:rsidDel="00000000" w:rsidP="00000000" w:rsidRDefault="00000000" w:rsidRPr="00000000" w14:paraId="00000070">
      <w:pPr>
        <w:rPr/>
      </w:pPr>
      <w:r w:rsidDel="00000000" w:rsidR="00000000" w:rsidRPr="00000000">
        <w:rPr/>
        <w:drawing>
          <wp:inline distB="114300" distT="114300" distL="114300" distR="114300">
            <wp:extent cx="4462463" cy="25530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2463" cy="255304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110116" cy="42338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0116"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tabs>
          <w:tab w:val="right" w:pos="9360"/>
        </w:tabs>
        <w:spacing w:before="20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