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A2737" w14:textId="77777777" w:rsidR="00A306F1" w:rsidRDefault="00000000">
      <w:pPr>
        <w:jc w:val="both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10E5B89" wp14:editId="7EDA6FDB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AF68E2" w14:textId="77777777" w:rsidR="00A306F1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Universidad Nacional de Colombia - sede Bogotá</w:t>
      </w:r>
    </w:p>
    <w:p w14:paraId="45578257" w14:textId="77777777" w:rsidR="00A306F1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Facultad de Ingeniería</w:t>
      </w:r>
    </w:p>
    <w:p w14:paraId="49300E15" w14:textId="77777777" w:rsidR="00A306F1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Departamento de Sistemas e Industrial</w:t>
      </w:r>
    </w:p>
    <w:p w14:paraId="53992A99" w14:textId="77777777" w:rsidR="00A306F1" w:rsidRDefault="00000000">
      <w:pPr>
        <w:jc w:val="right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Curso:  Ingeniería de Software 1 (2016701)</w:t>
      </w:r>
    </w:p>
    <w:p w14:paraId="360409CC" w14:textId="77777777" w:rsidR="00A306F1" w:rsidRDefault="00A306F1">
      <w:pPr>
        <w:jc w:val="both"/>
        <w:rPr>
          <w:rFonts w:ascii="Helvetica Neue" w:eastAsia="Helvetica Neue" w:hAnsi="Helvetica Neue" w:cs="Helvetica Neue"/>
          <w:sz w:val="20"/>
          <w:szCs w:val="20"/>
        </w:rPr>
      </w:pPr>
    </w:p>
    <w:p w14:paraId="701F5BB9" w14:textId="78EB9AF7" w:rsidR="00A306F1" w:rsidRDefault="00234EA0">
      <w:pPr>
        <w:spacing w:before="240" w:after="240"/>
        <w:jc w:val="both"/>
        <w:rPr>
          <w:color w:val="999999"/>
        </w:rPr>
      </w:pPr>
      <w:r>
        <w:rPr>
          <w:color w:val="999999"/>
        </w:rPr>
        <w:t xml:space="preserve"> 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06F1" w14:paraId="136B4C86" w14:textId="77777777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A8B6" w14:textId="5964048C" w:rsidR="00A306F1" w:rsidRPr="00234EA0" w:rsidRDefault="00234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bCs/>
              </w:rPr>
            </w:pPr>
            <w:r w:rsidRPr="00234EA0">
              <w:rPr>
                <w:b/>
                <w:bCs/>
              </w:rPr>
              <w:t>GENERAR Y APLICAR SANCIONES</w:t>
            </w:r>
          </w:p>
        </w:tc>
      </w:tr>
      <w:tr w:rsidR="00A306F1" w14:paraId="597AE8E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74A4" w14:textId="77777777" w:rsidR="00A306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ACTORES</w:t>
            </w:r>
          </w:p>
          <w:p w14:paraId="203ABB2C" w14:textId="77777777" w:rsidR="00A306F1" w:rsidRDefault="00A306F1">
            <w:pPr>
              <w:widowControl w:val="0"/>
              <w:spacing w:line="240" w:lineRule="auto"/>
              <w:jc w:val="both"/>
              <w:rPr>
                <w:color w:val="999999"/>
              </w:rPr>
            </w:pPr>
          </w:p>
          <w:p w14:paraId="6ABDF062" w14:textId="6BEAFE35" w:rsidR="00234EA0" w:rsidRDefault="00234EA0" w:rsidP="00234EA0">
            <w:pPr>
              <w:pStyle w:val="Prrafodelista"/>
              <w:widowControl w:val="0"/>
              <w:numPr>
                <w:ilvl w:val="0"/>
                <w:numId w:val="5"/>
              </w:numPr>
              <w:spacing w:line="240" w:lineRule="auto"/>
              <w:jc w:val="both"/>
            </w:pPr>
            <w:r w:rsidRPr="00234EA0">
              <w:t>Operador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DED5" w14:textId="77777777" w:rsidR="00A306F1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REQUERIMIENTO</w:t>
            </w:r>
          </w:p>
          <w:p w14:paraId="43CA0195" w14:textId="77777777" w:rsidR="00A306F1" w:rsidRDefault="00A306F1" w:rsidP="00234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</w:p>
          <w:p w14:paraId="2E56F828" w14:textId="4D944DB4" w:rsidR="00234EA0" w:rsidRDefault="00234EA0" w:rsidP="00234EA0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RF 3 – El operador debe poder generar una sanción que sea proporcional a la gravedad del incidente y aplicarla al usuario correspondiente.</w:t>
            </w:r>
          </w:p>
        </w:tc>
      </w:tr>
      <w:tr w:rsidR="00A306F1" w14:paraId="30F4A45C" w14:textId="77777777">
        <w:trPr>
          <w:trHeight w:val="372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4CB1D" w14:textId="77777777" w:rsidR="00A306F1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  <w:p w14:paraId="3034F8F8" w14:textId="77777777" w:rsidR="00234EA0" w:rsidRPr="00234EA0" w:rsidRDefault="00234EA0" w:rsidP="00234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Este caso de uso permite al operador del sistema asignar una sanción a un usuario luego de verificar un incidente que viole las reglas del servicio de bicicletas.</w:t>
            </w:r>
          </w:p>
          <w:p w14:paraId="69DBD12D" w14:textId="7B40187C" w:rsidR="00A306F1" w:rsidRDefault="00234EA0" w:rsidP="00234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La sanción puede variar en duración dependiendo de la gravedad del incidente. El sistema registra la sanción y restringe el acceso al servicio durante el tiempo determinado.</w:t>
            </w:r>
          </w:p>
        </w:tc>
      </w:tr>
      <w:tr w:rsidR="00A306F1" w14:paraId="4E8C12B1" w14:textId="77777777">
        <w:trPr>
          <w:trHeight w:val="372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1E50" w14:textId="77777777" w:rsidR="00A306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PRECONDICIONES</w:t>
            </w:r>
          </w:p>
          <w:p w14:paraId="5FF1D5FD" w14:textId="66F296BA" w:rsidR="00234EA0" w:rsidRPr="00234EA0" w:rsidRDefault="00234EA0" w:rsidP="00234EA0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El incidente debe estar registrado en el sistema.</w:t>
            </w:r>
          </w:p>
          <w:p w14:paraId="249A4D16" w14:textId="5BAB2DD0" w:rsidR="00234EA0" w:rsidRDefault="00234EA0" w:rsidP="00234EA0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El usuario infractor debe estar identificado.</w:t>
            </w:r>
          </w:p>
        </w:tc>
      </w:tr>
      <w:tr w:rsidR="00A306F1" w14:paraId="2C7BC3B0" w14:textId="77777777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F800" w14:textId="77777777" w:rsidR="00A306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FLUJO NORMAL</w:t>
            </w:r>
          </w:p>
          <w:p w14:paraId="68394E9A" w14:textId="08CCB0C1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operador ingresa al sistema con sus credenciales.</w:t>
            </w:r>
          </w:p>
          <w:p w14:paraId="26B19160" w14:textId="288ACB86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Selecciona el módulo de gestión de sanciones.</w:t>
            </w:r>
          </w:p>
          <w:p w14:paraId="26B4EB6E" w14:textId="2AC1D583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sistema muestra una lista de incidentes pendientes por sanción.</w:t>
            </w:r>
          </w:p>
          <w:p w14:paraId="1933B733" w14:textId="66A8ABCF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operador selecciona el incidente correspondiente.</w:t>
            </w:r>
          </w:p>
          <w:p w14:paraId="7A21FD68" w14:textId="743BE54D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sistema muestra los datos del usuario implicado y el detalle del incidente.</w:t>
            </w:r>
          </w:p>
          <w:p w14:paraId="72875727" w14:textId="68123D96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operador selecciona el tipo y duración de la sanción según la gravedad.</w:t>
            </w:r>
          </w:p>
          <w:p w14:paraId="7BF8070C" w14:textId="6AB552D7" w:rsidR="00234EA0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operador confirma la sanción.</w:t>
            </w:r>
          </w:p>
          <w:p w14:paraId="26447CFD" w14:textId="75335A2E" w:rsidR="00A306F1" w:rsidRDefault="00234EA0" w:rsidP="00234EA0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 sistema registra la sanción y actualiza el estado del usuario, restringiendo su acceso al sistema de préstamos.</w:t>
            </w:r>
          </w:p>
        </w:tc>
      </w:tr>
      <w:tr w:rsidR="00A306F1" w14:paraId="205B9769" w14:textId="77777777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EFF3F" w14:textId="77777777" w:rsidR="00A306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POSTCONDICIONES</w:t>
            </w:r>
          </w:p>
          <w:p w14:paraId="3F8D82E5" w14:textId="77777777" w:rsidR="00234EA0" w:rsidRPr="00234EA0" w:rsidRDefault="00234EA0" w:rsidP="00234EA0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La sanción ha sido registrada y asociada al usuario infractor.</w:t>
            </w:r>
          </w:p>
          <w:p w14:paraId="23697934" w14:textId="2DB14E2D" w:rsidR="00A306F1" w:rsidRDefault="00234EA0" w:rsidP="00234EA0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 xml:space="preserve">El acceso del usuario al sistema de préstamo ha sido bloqueado durante el periodo </w:t>
            </w:r>
            <w:r w:rsidRPr="00234EA0">
              <w:t>definido. Enviar</w:t>
            </w:r>
            <w:r w:rsidR="00000000" w:rsidRPr="00234EA0">
              <w:t xml:space="preserve"> notificaciones.</w:t>
            </w:r>
          </w:p>
        </w:tc>
      </w:tr>
      <w:tr w:rsidR="00A306F1" w14:paraId="0CC03CDF" w14:textId="77777777">
        <w:trPr>
          <w:trHeight w:val="42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C509D" w14:textId="77777777" w:rsidR="00A306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</w:t>
            </w:r>
          </w:p>
          <w:p w14:paraId="2A6C236C" w14:textId="4361D942" w:rsidR="00234EA0" w:rsidRPr="00234EA0" w:rsidRDefault="00234EA0" w:rsidP="00234EA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Las sanciones pueden clasificarse como leves (1 día), medias (3 días) o graves (7 días o más).</w:t>
            </w:r>
          </w:p>
          <w:p w14:paraId="42E95720" w14:textId="5AEF5ECE" w:rsidR="00A306F1" w:rsidRPr="00234EA0" w:rsidRDefault="00234EA0" w:rsidP="00234EA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234EA0">
              <w:t>La sanción impide acceder al sistema mientras esté activa.</w:t>
            </w:r>
            <w:r>
              <w:t xml:space="preserve"> </w:t>
            </w:r>
            <w:r w:rsidRPr="00234EA0">
              <w:t>Toda sanción queda registrada con fecha, motivo y duración para consulta futura.</w:t>
            </w:r>
          </w:p>
        </w:tc>
      </w:tr>
    </w:tbl>
    <w:p w14:paraId="75E804D5" w14:textId="24F57DBF" w:rsidR="00A306F1" w:rsidRDefault="00A306F1">
      <w:pPr>
        <w:spacing w:before="240" w:after="240"/>
        <w:jc w:val="both"/>
      </w:pPr>
    </w:p>
    <w:sectPr w:rsidR="00A306F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20C7C" w14:textId="77777777" w:rsidR="002E6222" w:rsidRDefault="002E6222">
      <w:pPr>
        <w:spacing w:line="240" w:lineRule="auto"/>
      </w:pPr>
      <w:r>
        <w:separator/>
      </w:r>
    </w:p>
  </w:endnote>
  <w:endnote w:type="continuationSeparator" w:id="0">
    <w:p w14:paraId="44302F03" w14:textId="77777777" w:rsidR="002E6222" w:rsidRDefault="002E62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40C3A030-FB7A-4B64-9947-D8221B8968EC}"/>
    <w:embedBold r:id="rId2" w:fontKey="{208C8592-A664-4CBD-981A-4746BFB8EA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2D790B0-1255-47FB-BC4D-F86F01BDF9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1C24CA-2797-44C3-A4ED-3ADA81DB30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DDABB" w14:textId="77777777" w:rsidR="002E6222" w:rsidRDefault="002E6222">
      <w:pPr>
        <w:spacing w:line="240" w:lineRule="auto"/>
      </w:pPr>
      <w:r>
        <w:separator/>
      </w:r>
    </w:p>
  </w:footnote>
  <w:footnote w:type="continuationSeparator" w:id="0">
    <w:p w14:paraId="65CE8ABC" w14:textId="77777777" w:rsidR="002E6222" w:rsidRDefault="002E62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DD7F9" w14:textId="77777777" w:rsidR="00A306F1" w:rsidRDefault="00000000">
    <w:pPr>
      <w:jc w:val="right"/>
      <w:rPr>
        <w:rFonts w:ascii="Helvetica Neue" w:eastAsia="Helvetica Neue" w:hAnsi="Helvetica Neue" w:cs="Helvetica Neue"/>
        <w:b/>
        <w:sz w:val="20"/>
        <w:szCs w:val="20"/>
      </w:rPr>
    </w:pPr>
    <w:r>
      <w:t>Facultad de Ingeniería- Departamento de Sistemas e Industrial</w:t>
    </w:r>
  </w:p>
  <w:p w14:paraId="49635ABA" w14:textId="77777777" w:rsidR="00A306F1" w:rsidRDefault="00A306F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372374"/>
    <w:multiLevelType w:val="multilevel"/>
    <w:tmpl w:val="A5B20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AE4686"/>
    <w:multiLevelType w:val="hybridMultilevel"/>
    <w:tmpl w:val="8554501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F5615"/>
    <w:multiLevelType w:val="hybridMultilevel"/>
    <w:tmpl w:val="27C2B3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D135D"/>
    <w:multiLevelType w:val="multilevel"/>
    <w:tmpl w:val="2D86F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270BB0"/>
    <w:multiLevelType w:val="multilevel"/>
    <w:tmpl w:val="401E2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DE37CD"/>
    <w:multiLevelType w:val="multilevel"/>
    <w:tmpl w:val="F266E5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E140E3D"/>
    <w:multiLevelType w:val="hybridMultilevel"/>
    <w:tmpl w:val="FA8430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512432">
    <w:abstractNumId w:val="4"/>
  </w:num>
  <w:num w:numId="2" w16cid:durableId="33772734">
    <w:abstractNumId w:val="3"/>
  </w:num>
  <w:num w:numId="3" w16cid:durableId="1503468799">
    <w:abstractNumId w:val="5"/>
  </w:num>
  <w:num w:numId="4" w16cid:durableId="319381856">
    <w:abstractNumId w:val="0"/>
  </w:num>
  <w:num w:numId="5" w16cid:durableId="1136802384">
    <w:abstractNumId w:val="2"/>
  </w:num>
  <w:num w:numId="6" w16cid:durableId="30306079">
    <w:abstractNumId w:val="1"/>
  </w:num>
  <w:num w:numId="7" w16cid:durableId="17844963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6F1"/>
    <w:rsid w:val="00234EA0"/>
    <w:rsid w:val="002E6222"/>
    <w:rsid w:val="008B0A6C"/>
    <w:rsid w:val="00A3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21147"/>
  <w15:docId w15:val="{B40B1495-F0C9-4192-BFF1-AD930B775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34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275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Misael Jesús Florez Anave</cp:lastModifiedBy>
  <cp:revision>2</cp:revision>
  <dcterms:created xsi:type="dcterms:W3CDTF">2025-06-16T04:24:00Z</dcterms:created>
  <dcterms:modified xsi:type="dcterms:W3CDTF">2025-06-16T04:32:00Z</dcterms:modified>
</cp:coreProperties>
</file>