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Final Report</w:t>
        <w:br w:type="textWrapping"/>
        <w:br w:type="textWrapping"/>
        <w:t xml:space="preserve">HBL Banking API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rtl w:val="0"/>
        </w:rPr>
        <w:t xml:space="preserve">Group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Junaid Afzal — L1S23BSSE0001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Qaim Raza — L1S23BSSE0016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Abdullah Askari — L1S23BSSE0037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Afnan Raees — L1S23BSSE0024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color w:val="000000"/>
        </w:rPr>
      </w:pPr>
      <w:r w:rsidDel="00000000" w:rsidR="00000000" w:rsidRPr="00000000">
        <w:rPr>
          <w:rtl w:val="0"/>
        </w:rPr>
        <w:t xml:space="preserve">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Express.js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Mongoose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Cloudinary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Swagger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Entity Relationship Diagram (ERD)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233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API Endpoints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/api/auth/register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Register a new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/api/auth/login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Authenticate user and issue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/api/accounts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Retrieve all user accounts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/api/accounts/:id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Retrieve account details by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/api/transactions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Create a transaction (transfer/payment)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/api/transactions/:id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Get transaction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/api/loans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Apply for a loan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/api/loans/calculate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Calculate loan EMI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/api/cards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Request a new card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/api/notifications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Get user notifications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/api/admin/stats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View admin dashboard statistics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Complete Endpoint details in the Readme file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Challenges Faced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Integrating multiple third-party services (Cloudinary, Redis)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 a scalable and secure schema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robust authentication and authorization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edge cases and errors in API endpoints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to use Swagger and Postman for API documentation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Learnings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understanding of RESTful API design and best practices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with MongoDB and Mongoose for schema design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knowledge of middleware, error handling, and logging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API documentation tools and testing workflows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