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 xml:space="preserve">Garantia da Qualidade </w:t>
      </w:r>
      <w:r>
        <w:rPr>
          <w:rFonts w:cs="Arial" w:ascii="Arial" w:hAnsi="Arial"/>
          <w:b/>
          <w:sz w:val="44"/>
          <w:szCs w:val="44"/>
        </w:rPr>
        <w:t>(</w:t>
      </w:r>
      <w:r>
        <w:rPr>
          <w:rFonts w:cs="Arial" w:ascii="Arial" w:hAnsi="Arial"/>
          <w:b/>
          <w:sz w:val="44"/>
          <w:szCs w:val="44"/>
        </w:rPr>
        <w:t>GQA</w:t>
      </w:r>
      <w:r>
        <w:rPr>
          <w:rFonts w:cs="Arial" w:ascii="Arial" w:hAnsi="Arial"/>
          <w:b/>
          <w:sz w:val="44"/>
          <w:szCs w:val="44"/>
        </w:rPr>
        <w:t>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O propósito do processo  Garantia da Qualidade é assegurar que os produtos de trabalho e a execução dos processos estão  em conformidade  com os planos e recursos predefinidos.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Não Conformidade:</w:t>
      </w: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 Estado ou condição de um sistema, processo, produto ou serviço em que há uma ou mais características não-conformes com a especificação ou outro padrão de desempenho ou inspeção. 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jc w:val="both"/>
        <w:outlineLvl w:val="0"/>
        <w:rPr>
          <w:rStyle w:val="Strong"/>
          <w:rFonts w:ascii="Arial" w:hAnsi="Arial" w:cs="Arial"/>
          <w:bCs w:val="false"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</w:rPr>
        <w:t xml:space="preserve">A  atividade Monitorar Ações Corretivas Acontece a qualquer Momento.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</w:rPr>
        <w:t>Quando não Houver não Conformidade  o Processo se Encerra.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ind w:left="360" w:hanging="0"/>
        <w:rPr>
          <w:rStyle w:val="Strong"/>
          <w:rFonts w:ascii="Arial" w:hAnsi="Arial" w:cs="Arial"/>
        </w:rPr>
      </w:pPr>
      <w:r>
        <w:rPr/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5"/>
        <w:gridCol w:w="7487"/>
      </w:tblGrid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Qualidade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4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Essas ocupações são exercidas por pessoas com escolaridade de ensino superior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 pós graduação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4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Conceitos sobre 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Análise de Qualidade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Processo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Análise de Qualidade 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Ferramenta d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 Análise de Qualidade 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</w:t>
            </w:r>
            <w:r>
              <w:rPr>
                <w:rStyle w:val="Strong"/>
                <w:rFonts w:cs="Arial" w:ascii="Arial" w:hAnsi="Arial"/>
                <w:sz w:val="22"/>
                <w:szCs w:val="22"/>
              </w:rPr>
              <w:t>e</w:t>
            </w:r>
            <w:r>
              <w:rPr>
                <w:rStyle w:val="Strong"/>
                <w:rFonts w:cs="Arial" w:ascii="Arial" w:hAnsi="Arial"/>
                <w:sz w:val="22"/>
                <w:szCs w:val="22"/>
              </w:rPr>
              <w:t>s</w:t>
            </w:r>
          </w:p>
        </w:tc>
        <w:tc>
          <w:tcPr>
            <w:tcW w:w="74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Planejar Avaliação 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valiar Produto e Processo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Registrar não Conformidade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751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Papel 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Gerente de Projeto</w:t>
            </w:r>
          </w:p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32"/>
                <w:szCs w:val="32"/>
              </w:rPr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Formação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hanging="0"/>
              <w:rPr>
                <w:rFonts w:ascii="Arial" w:hAnsi="Arial" w:cs="Arial"/>
                <w:sz w:val="32"/>
                <w:szCs w:val="3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ssas ocupações são exercidas por pessoas com escolaridade de ensino superior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 pós graduação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na área de tecnologia da informação ou similares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Conhecimentos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Conceitos sobre Gerencia de Projeto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Processo de Gerencia  de Projeto 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Ferramentas de Gerencia  de projeto  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  </w:t>
            </w:r>
            <w:r>
              <w:rPr>
                <w:rFonts w:cs="Arial" w:ascii="Arial" w:hAnsi="Arial"/>
                <w:sz w:val="22"/>
                <w:szCs w:val="22"/>
              </w:rPr>
              <w:t>Planejar Ação Corretiva</w:t>
            </w:r>
          </w:p>
        </w:tc>
      </w:tr>
    </w:tbl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751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Papel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Equipe Técnica 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Este papel é composto pelos seguintes papeis:</w:t>
              <w:br/>
              <w:t>Programador</w:t>
              <w:br/>
              <w:t>Analista de Sistemas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Corrigir não Conformidades 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INC- Índice de N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ão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Conformidade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Garantir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o mínimo de Não Conformidade   Possíveis 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Ao Final da Atividade Avaliar Produto e Processo</w:t>
            </w:r>
          </w:p>
          <w:p>
            <w:pPr>
              <w:pStyle w:val="Normal"/>
              <w:rPr>
                <w:rStyle w:val="Strong"/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Avaliador de Indicadores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Coletar QNC- Quantidade de Não Conformidade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Coletar </w:t>
            </w: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QCA  - Quantidade  Conformidade Aprovadas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INC= QCA/QNC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O INC é calculado automaticamente pela planilha.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Style w:val="Strong"/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&lt;= 10 %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&gt;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INC baixo.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NCC- Índice de Não Conformidade Corrigidas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Garantir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a Correção das não Conformidades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Na atividade Corrigir Não Conformidade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Equipe Técnica 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QNCC- Quantidade  de Não Conformidade Corrigidas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 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QCA – Quantidade  de Conformidades Aprovadas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INCC= QCA/QNCC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INCC é calculado automaticamente  pela planilha</w:t>
            </w:r>
          </w:p>
        </w:tc>
      </w:tr>
      <w:tr>
        <w:trPr>
          <w:trHeight w:val="1319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Informar Gerente de Projeto  Sobre não Haver Não Conformidade 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Analista de Qualidade 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Projeto 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Não Encontrado Não Conformidade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62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 atividade Avaliar Produto e Processo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Pedir para o Analista Avaliar a Correção 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Equipe Técnica 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Analista de Qualidade 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Avaliar a Correção de Não Conformidades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Corrigir Não Conformidades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ListParagraph"/>
        <w:ind w:left="360" w:hanging="0"/>
        <w:rPr/>
      </w:pPr>
      <w:r>
        <w:rPr>
          <w:rStyle w:val="Strong"/>
          <w:rFonts w:cs="Arial" w:ascii="Arial" w:hAnsi="Arial"/>
          <w:sz w:val="32"/>
          <w:szCs w:val="32"/>
        </w:rPr>
        <w:t>http://www.softwarebrasil.com.br/processo</w:t>
      </w:r>
      <w:r>
        <w:rPr>
          <w:rStyle w:val="Strong"/>
          <w:rFonts w:cs="Arial" w:ascii="Arial" w:hAnsi="Arial"/>
          <w:sz w:val="32"/>
          <w:szCs w:val="32"/>
        </w:rPr>
        <w:t>gqa</w:t>
      </w:r>
      <w:r>
        <w:rPr>
          <w:rStyle w:val="Strong"/>
          <w:rFonts w:cs="Arial" w:ascii="Arial" w:hAnsi="Arial"/>
          <w:sz w:val="32"/>
          <w:szCs w:val="32"/>
        </w:rPr>
        <w:t>/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&lt;Definir cada atividade do fluxo do processo de acordo com o modelo a seguir:&gt;</w:t>
      </w:r>
    </w:p>
    <w:tbl>
      <w:tblPr>
        <w:tblStyle w:val="Tabelacomgrade"/>
        <w:tblW w:w="9781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Identificar o nome da atividade, que deve ser uma frase única, sem conjunções aditivas, iniciando com um </w:t>
            </w:r>
            <w:r>
              <w:rPr>
                <w:rFonts w:cs="Arial" w:ascii="Arial" w:hAnsi="Arial"/>
                <w:u w:val="single"/>
              </w:rPr>
              <w:t>verbo no infinitivo</w:t>
            </w:r>
            <w:r>
              <w:rPr>
                <w:rFonts w:cs="Arial" w:ascii="Arial" w:hAnsi="Arial"/>
              </w:rPr>
              <w:t>. Este nome da atividade deve refletir o objetivo esperado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&lt; Identifica o papel do colaborador que é responsável pela execução da atividade. Toda atividade deve ter um único responsável.&gt;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1.</w:t>
            </w:r>
            <w:r>
              <w:rPr>
                <w:rFonts w:cs="Arial" w:ascii="Arial" w:hAnsi="Arial"/>
              </w:rPr>
              <w:t> Identificar uma sequência numerada de tarefas que realizam o objetivo da atividade.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2.</w:t>
            </w:r>
            <w:r>
              <w:rPr>
                <w:rFonts w:cs="Arial" w:ascii="Arial" w:hAnsi="Arial"/>
              </w:rPr>
              <w:t> Descrever cada tarefa como uma ação, com verbo no infinitivo.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3.</w:t>
            </w:r>
            <w:r>
              <w:rPr>
                <w:rFonts w:cs="Arial" w:ascii="Arial" w:hAnsi="Arial"/>
              </w:rPr>
              <w:t> Toda tarefa é identificada por um número sequencial único na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LibreOffice/5.0.3.2$Linux_X86_64 LibreOffice_project/e5f16313668ac592c1bfb310f4390624e3dbfb75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language>pt-BR</dc:language>
  <dcterms:modified xsi:type="dcterms:W3CDTF">2017-04-17T13:28:15Z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