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756B2" w14:textId="77777777" w:rsidR="001F15FD" w:rsidRPr="00F1589D" w:rsidRDefault="001F15FD" w:rsidP="001F15FD">
      <w:pPr>
        <w:tabs>
          <w:tab w:val="num" w:pos="720"/>
        </w:tabs>
        <w:rPr>
          <w:sz w:val="28"/>
          <w:szCs w:val="28"/>
        </w:rPr>
      </w:pPr>
      <w:r w:rsidRPr="00F1589D">
        <w:rPr>
          <w:sz w:val="28"/>
          <w:szCs w:val="28"/>
        </w:rPr>
        <w:t>Title: CP2403/CP3413 — Assignment Part 2 (Portfolio Analytics Edition)</w:t>
      </w:r>
    </w:p>
    <w:p w14:paraId="386FAE7D" w14:textId="77777777" w:rsidR="001F15FD" w:rsidRPr="00F1589D" w:rsidRDefault="001F15FD" w:rsidP="001F15FD">
      <w:pPr>
        <w:tabs>
          <w:tab w:val="num" w:pos="720"/>
        </w:tabs>
        <w:rPr>
          <w:sz w:val="28"/>
          <w:szCs w:val="28"/>
        </w:rPr>
      </w:pPr>
      <w:r w:rsidRPr="00F1589D">
        <w:rPr>
          <w:sz w:val="28"/>
          <w:szCs w:val="28"/>
        </w:rPr>
        <w:t>DATE: 2025-11-16</w:t>
      </w:r>
    </w:p>
    <w:p w14:paraId="330BA3F7" w14:textId="77777777" w:rsidR="00935EC8" w:rsidRDefault="00935EC8"/>
    <w:p w14:paraId="18D377DF" w14:textId="64BC0AC1" w:rsidR="001F15FD" w:rsidRPr="001F15FD" w:rsidRDefault="001F15FD" w:rsidP="001F15FD">
      <w:r w:rsidRPr="001F15FD">
        <w:t>TASK 4 — Multiple Regression (with 1–2 macro drivers)</w:t>
      </w:r>
    </w:p>
    <w:p w14:paraId="03AA6268" w14:textId="6B96B4B7" w:rsidR="001F15FD" w:rsidRPr="001F15FD" w:rsidRDefault="001F15FD" w:rsidP="001F15FD">
      <w:r w:rsidRPr="00F1589D">
        <w:rPr>
          <w:b/>
          <w:bCs/>
        </w:rPr>
        <w:t>Predictors used:</w:t>
      </w:r>
      <w:r w:rsidRPr="001F15FD">
        <w:t xml:space="preserve"> </w:t>
      </w:r>
      <w:r w:rsidR="003D2091">
        <w:t>QQQ</w:t>
      </w:r>
      <w:r w:rsidRPr="001F15FD">
        <w:t xml:space="preserve"> + </w:t>
      </w:r>
      <w:r w:rsidR="00581D75">
        <w:t>(Lag1, Lag2) + (QQQ</w:t>
      </w:r>
      <w:r w:rsidR="003D2091">
        <w:t>, IEF</w:t>
      </w:r>
      <w:r w:rsidR="00581D75">
        <w:t>)</w:t>
      </w:r>
    </w:p>
    <w:p w14:paraId="3A8DF2B1" w14:textId="5865A78D" w:rsidR="001F15FD" w:rsidRPr="00F1589D" w:rsidRDefault="001F15FD" w:rsidP="001F15FD">
      <w:pPr>
        <w:rPr>
          <w:b/>
          <w:bCs/>
        </w:rPr>
      </w:pPr>
      <w:r w:rsidRPr="00F1589D">
        <w:rPr>
          <w:b/>
          <w:bCs/>
        </w:rPr>
        <w:t>Model Comparison (≥3 specs): brief table with Adj-R² / AIC</w:t>
      </w:r>
    </w:p>
    <w:p w14:paraId="7DAEA26E" w14:textId="790A2EF6" w:rsidR="003D2091" w:rsidRPr="001F15FD" w:rsidRDefault="00D82A46" w:rsidP="001F15FD">
      <w:r>
        <w:rPr>
          <w:noProof/>
        </w:rPr>
        <w:drawing>
          <wp:inline distT="0" distB="0" distL="0" distR="0" wp14:anchorId="7E54E873" wp14:editId="16B881E4">
            <wp:extent cx="4305300" cy="1190625"/>
            <wp:effectExtent l="0" t="0" r="0" b="9525"/>
            <wp:docPr id="3970809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80940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45201" w14:textId="7EBFDFDB" w:rsidR="001F15FD" w:rsidRDefault="001F15FD" w:rsidP="001F15FD">
      <w:r w:rsidRPr="00F1589D">
        <w:rPr>
          <w:b/>
          <w:bCs/>
        </w:rPr>
        <w:t>Chosen Model &amp; Why:</w:t>
      </w:r>
      <w:r w:rsidR="00F1589D">
        <w:t xml:space="preserve"> </w:t>
      </w:r>
      <w:r w:rsidR="005E5FA0">
        <w:t xml:space="preserve">I would choose (QQQ) model </w:t>
      </w:r>
      <w:r w:rsidR="00AD2D26">
        <w:t xml:space="preserve">because it delivers almost all the explanatory power where adjusted R-squared </w:t>
      </w:r>
      <w:r w:rsidR="00FA7D60">
        <w:t>jumps significantly. Adding IEF only gives minor improvement, not worth for extra complexity.</w:t>
      </w:r>
    </w:p>
    <w:p w14:paraId="0594A6FA" w14:textId="77777777" w:rsidR="00FA7D60" w:rsidRPr="001F15FD" w:rsidRDefault="00FA7D60" w:rsidP="001F15FD"/>
    <w:p w14:paraId="24EAEB2C" w14:textId="5055F53D" w:rsidR="001F15FD" w:rsidRPr="00F1589D" w:rsidRDefault="001F15FD" w:rsidP="001F15FD">
      <w:pPr>
        <w:rPr>
          <w:b/>
          <w:bCs/>
        </w:rPr>
      </w:pPr>
      <w:r w:rsidRPr="00F1589D">
        <w:rPr>
          <w:b/>
          <w:bCs/>
        </w:rPr>
        <w:t>Manager Memo:</w:t>
      </w:r>
    </w:p>
    <w:p w14:paraId="692A3995" w14:textId="3DFEEFAB" w:rsidR="00FA7D60" w:rsidRDefault="00D96DAC" w:rsidP="00FA7D60">
      <w:pPr>
        <w:pStyle w:val="ListParagraph"/>
        <w:numPr>
          <w:ilvl w:val="0"/>
          <w:numId w:val="2"/>
        </w:numPr>
      </w:pPr>
      <w:r>
        <w:t>The dominant driver of our portfolio’s returns is broad tech-market exposure, captured by QQQ</w:t>
      </w:r>
    </w:p>
    <w:p w14:paraId="646A97C5" w14:textId="61E30166" w:rsidR="00D96DAC" w:rsidRDefault="00D96DAC" w:rsidP="00FA7D60">
      <w:pPr>
        <w:pStyle w:val="ListParagraph"/>
        <w:numPr>
          <w:ilvl w:val="0"/>
          <w:numId w:val="2"/>
        </w:numPr>
      </w:pPr>
      <w:r>
        <w:t>Adding lagged returns</w:t>
      </w:r>
      <w:r w:rsidR="009E7FDF">
        <w:t xml:space="preserve"> (Lag1, Lag2)</w:t>
      </w:r>
      <w:r>
        <w:t xml:space="preserve"> does not </w:t>
      </w:r>
      <w:r w:rsidR="00991B04">
        <w:t>meaningfully  improve predictions.</w:t>
      </w:r>
    </w:p>
    <w:p w14:paraId="4BCAFA93" w14:textId="422590BC" w:rsidR="001F15FD" w:rsidRDefault="00991B04" w:rsidP="006E16E0">
      <w:pPr>
        <w:pStyle w:val="ListParagraph"/>
        <w:numPr>
          <w:ilvl w:val="0"/>
          <w:numId w:val="2"/>
        </w:numPr>
      </w:pPr>
      <w:r>
        <w:t>Including IEF only produces minor improvement.</w:t>
      </w:r>
    </w:p>
    <w:sectPr w:rsidR="001F15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F0B33"/>
    <w:multiLevelType w:val="hybridMultilevel"/>
    <w:tmpl w:val="8C6474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783DE8"/>
    <w:multiLevelType w:val="multilevel"/>
    <w:tmpl w:val="39AC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215464">
    <w:abstractNumId w:val="1"/>
  </w:num>
  <w:num w:numId="2" w16cid:durableId="1272932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DF9"/>
    <w:rsid w:val="000246BC"/>
    <w:rsid w:val="001F15FD"/>
    <w:rsid w:val="002777B7"/>
    <w:rsid w:val="002E791A"/>
    <w:rsid w:val="003A6EED"/>
    <w:rsid w:val="003D2091"/>
    <w:rsid w:val="00513DF9"/>
    <w:rsid w:val="00581D75"/>
    <w:rsid w:val="005E5FA0"/>
    <w:rsid w:val="00696840"/>
    <w:rsid w:val="006E16E0"/>
    <w:rsid w:val="00715377"/>
    <w:rsid w:val="00935EC8"/>
    <w:rsid w:val="00991B04"/>
    <w:rsid w:val="009E7FDF"/>
    <w:rsid w:val="00A26EBC"/>
    <w:rsid w:val="00AD2D26"/>
    <w:rsid w:val="00C66481"/>
    <w:rsid w:val="00D82A46"/>
    <w:rsid w:val="00D96DAC"/>
    <w:rsid w:val="00EA600A"/>
    <w:rsid w:val="00F1589D"/>
    <w:rsid w:val="00FA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4875D"/>
  <w15:chartTrackingRefBased/>
  <w15:docId w15:val="{0DF3575F-299E-421B-B43E-B37873F38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3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3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D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5E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5E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Juninho Chandra</dc:creator>
  <cp:keywords/>
  <dc:description/>
  <cp:lastModifiedBy>Juninho Chandra</cp:lastModifiedBy>
  <cp:revision>17</cp:revision>
  <dcterms:created xsi:type="dcterms:W3CDTF">2025-11-15T20:17:00Z</dcterms:created>
  <dcterms:modified xsi:type="dcterms:W3CDTF">2026-07-25T16:46:00Z</dcterms:modified>
</cp:coreProperties>
</file>