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7A5DE" w14:textId="4F093AC3" w:rsidR="00EB1822" w:rsidRDefault="00EB626E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47B96"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>Human Capital</w:t>
      </w:r>
      <w:r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F47B96"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Development Program</w:t>
      </w:r>
      <w:r w:rsidR="00F47B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di PT.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7B126ED" w14:textId="499C4B12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2714799C" w14:textId="77777777" w:rsidR="0066205D" w:rsidRDefault="0066205D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4A6EB" w14:textId="77777777" w:rsidR="00F47B96" w:rsidRPr="007376F4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D6AE0" w14:textId="64EC5F65" w:rsidR="00EB1822" w:rsidRDefault="00EB1822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B7D">
        <w:rPr>
          <w:rFonts w:ascii="Times New Roman" w:hAnsi="Times New Roman"/>
          <w:noProof/>
        </w:rPr>
        <w:drawing>
          <wp:inline distT="0" distB="0" distL="0" distR="0" wp14:anchorId="37612282" wp14:editId="022BBBDA">
            <wp:extent cx="18478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A49E" w14:textId="0FC453AD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AC034" w14:textId="0B1D09C7" w:rsidR="00F47B96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0CCA17" w14:textId="77777777" w:rsidR="0066205D" w:rsidRDefault="0066205D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07B17" w14:textId="77777777" w:rsidR="007376F4" w:rsidRPr="0066205D" w:rsidRDefault="007376F4" w:rsidP="007376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F6D47E5" w14:textId="13505016" w:rsidR="007376F4" w:rsidRPr="0066205D" w:rsidRDefault="007376F4" w:rsidP="007376F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>Nama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Junio Caesar Delano</w:t>
      </w:r>
      <w:r w:rsidRPr="0066205D">
        <w:rPr>
          <w:rFonts w:ascii="Times New Roman" w:hAnsi="Times New Roman" w:cs="Times New Roman"/>
          <w:sz w:val="24"/>
          <w:szCs w:val="24"/>
        </w:rPr>
        <w:br/>
        <w:t>NIM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672017218</w:t>
      </w:r>
      <w:r w:rsidRPr="0066205D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DCDE0E8" w14:textId="77777777" w:rsidR="007376F4" w:rsidRDefault="007376F4" w:rsidP="00737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18DF8" w14:textId="2E03FC0B" w:rsidR="007376F4" w:rsidRDefault="007376F4" w:rsidP="003567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Universitas Kristen Satya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Wacana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Salatiga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  <w:t>2020</w:t>
      </w:r>
    </w:p>
    <w:p w14:paraId="69E8F2E2" w14:textId="47287D07" w:rsidR="0035671E" w:rsidRPr="007E3BB8" w:rsidRDefault="0035671E" w:rsidP="001A7B0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Surat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Keterangan</w:t>
      </w:r>
      <w:proofErr w:type="spellEnd"/>
    </w:p>
    <w:p w14:paraId="3526761F" w14:textId="77777777" w:rsidR="0066205D" w:rsidRDefault="0066205D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173961" w14:textId="0970B081" w:rsidR="001A7B0E" w:rsidRDefault="0066205D" w:rsidP="001A7B0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1A7B0E">
        <w:rPr>
          <w:rFonts w:ascii="Times New Roman" w:hAnsi="Times New Roman" w:cs="Times New Roman"/>
          <w:sz w:val="24"/>
          <w:szCs w:val="24"/>
        </w:rPr>
        <w:t xml:space="preserve"> Junio Caesar Delano</w:t>
      </w:r>
      <w:r w:rsidR="001A7B0E">
        <w:rPr>
          <w:rFonts w:ascii="Times New Roman" w:hAnsi="Times New Roman" w:cs="Times New Roman"/>
          <w:sz w:val="24"/>
          <w:szCs w:val="24"/>
        </w:rPr>
        <w:br/>
        <w:t>NIM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>: 672017218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br/>
        <w:t>Universitas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Universitas Kristen Satya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Wacana</w:t>
      </w:r>
      <w:proofErr w:type="spellEnd"/>
    </w:p>
    <w:p w14:paraId="43300C7F" w14:textId="6551EA22" w:rsidR="001A7B0E" w:rsidRDefault="001A7B0E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2A456D">
        <w:rPr>
          <w:rFonts w:ascii="Times New Roman" w:hAnsi="Times New Roman" w:cs="Times New Roman"/>
          <w:sz w:val="24"/>
          <w:szCs w:val="24"/>
        </w:rPr>
        <w:t xml:space="preserve"> September 2020 s/d 18 </w:t>
      </w:r>
      <w:proofErr w:type="spellStart"/>
      <w:r w:rsidR="002A456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2A456D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445D4F9A" w14:textId="4AC38D9A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C31CC" w14:textId="66BFF3E9" w:rsidR="002A456D" w:rsidRDefault="002A456D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FD0EEE" w14:textId="1B40BDD0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E9694" w14:textId="33A3603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09A73" w14:textId="30F1F21D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20F30" w14:textId="176D7750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6E77E" w14:textId="1B6BA5CA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1B271" w14:textId="7777777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1B655" w14:textId="42E59EC4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Tangerang, ____/ ___</w:t>
      </w:r>
      <w:r w:rsidR="00236CE3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_/ ________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1126F32" w14:textId="7777777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2AD00D" w14:textId="3A7EE574" w:rsidR="002A456D" w:rsidRPr="0066205D" w:rsidRDefault="00F56E6E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Handojo</w:t>
      </w:r>
      <w:proofErr w:type="spellEnd"/>
      <w:r w:rsidRPr="00F56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Goenadi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36CE3">
        <w:rPr>
          <w:rFonts w:ascii="Times New Roman" w:hAnsi="Times New Roman" w:cs="Times New Roman"/>
          <w:i/>
          <w:iCs/>
          <w:sz w:val="24"/>
          <w:szCs w:val="24"/>
          <w:u w:val="single"/>
        </w:rPr>
        <w:t>General Manager IT Business Intelligence</w:t>
      </w:r>
      <w:r w:rsidRPr="00236CE3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2A456D" w:rsidRPr="00236CE3">
        <w:rPr>
          <w:rFonts w:ascii="Times New Roman" w:hAnsi="Times New Roman" w:cs="Times New Roman"/>
          <w:sz w:val="24"/>
          <w:szCs w:val="24"/>
        </w:rPr>
        <w:t>Supervisor</w:t>
      </w:r>
      <w:r w:rsidR="002A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56D"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66CD0683" w14:textId="19028F42" w:rsidR="0066205D" w:rsidRDefault="0066205D" w:rsidP="007E3BB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Lembar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Persetujuan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PT.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9AE9CFA" w14:textId="6A7EC745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F7FA8" w14:textId="23879146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CDFB5" w14:textId="77777777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7F7DE" w14:textId="77777777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E9C4A" w14:textId="420E459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389077EA" w14:textId="35221BB5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 Caesar Delano</w:t>
      </w:r>
      <w:r>
        <w:rPr>
          <w:rFonts w:ascii="Times New Roman" w:hAnsi="Times New Roman" w:cs="Times New Roman"/>
          <w:sz w:val="24"/>
          <w:szCs w:val="24"/>
        </w:rPr>
        <w:br/>
        <w:t>672017218</w:t>
      </w:r>
    </w:p>
    <w:p w14:paraId="788DB722" w14:textId="13C0FE7D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EFCC90" w14:textId="0E7EDBDA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4FD68" w14:textId="7777777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90E3C4" w14:textId="7777777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D3EB3" w14:textId="6E1F5503" w:rsidR="00665881" w:rsidRDefault="007E3BB8" w:rsidP="006658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Telah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diperiksa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disetujui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430D34AC" w14:textId="77777777" w:rsidR="00665881" w:rsidRDefault="00665881" w:rsidP="006658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201F7" w14:textId="402F4544" w:rsidR="007E3BB8" w:rsidRDefault="007E3BB8" w:rsidP="007E3B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08107FC" wp14:editId="4069A771">
                <wp:extent cx="2498652" cy="1458861"/>
                <wp:effectExtent l="0" t="0" r="0" b="825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58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79EA4" w14:textId="4FC80B99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</w:p>
                          <w:p w14:paraId="4871DC13" w14:textId="5314A988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1FE283" w14:textId="5314A988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B0156E" w14:textId="777D28F3" w:rsidR="000F1850" w:rsidRPr="00236CE3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Yeremia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Alfa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Susetyo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8107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196.75pt;height:1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" stroked="f">
                <v:textbox>
                  <w:txbxContent>
                    <w:p w14:paraId="67179EA4" w14:textId="4FC80B99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 </w:t>
                      </w: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proofErr w:type="spellEnd"/>
                    </w:p>
                    <w:p w14:paraId="4871DC13" w14:textId="5314A988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1FE283" w14:textId="5314A988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B0156E" w14:textId="777D28F3" w:rsidR="000F1850" w:rsidRPr="00236CE3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Yeremia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Alfa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Susetyo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28A563C" wp14:editId="5AFD6591">
                <wp:extent cx="2498652" cy="1467293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67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B3B22" w14:textId="31C26716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</w:p>
                          <w:p w14:paraId="0155F950" w14:textId="77777777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8D5CA" w14:textId="77777777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903E70" w14:textId="5A4A101C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Pratyaksa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Ocsa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Nugraha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Saian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A563C" id="Text Box 2" o:spid="_x0000_s1027" type="#_x0000_t202" style="width:196.75pt;height:1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" stroked="f">
                <v:textbox>
                  <w:txbxContent>
                    <w:p w14:paraId="219B3B22" w14:textId="31C26716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</w:p>
                    <w:p w14:paraId="0155F950" w14:textId="77777777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8D5CA" w14:textId="77777777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903E70" w14:textId="5A4A101C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Pratyaksa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Ocsa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Nugraha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Saian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A348" w14:textId="77777777" w:rsidR="007E3BB8" w:rsidRP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2B829" w14:textId="14344622" w:rsidR="0066205D" w:rsidRDefault="0066205D" w:rsidP="00CA22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Lembar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Pengesahan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PT.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39D8389" w14:textId="61DF6BF5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</w:p>
    <w:p w14:paraId="533D9202" w14:textId="7C17482A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8739D" w14:textId="24B8075B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FF062D" w14:textId="4C9CB733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D0AFA" w14:textId="620ADE6D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3F1FC" w14:textId="70672A15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66A27" w14:textId="16E34432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BE677" w14:textId="6E8534D3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87B71" w14:textId="02B44A0A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906A5" w14:textId="78D0DDCE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A0DF6" w14:textId="6B568662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BDA7E" w14:textId="77777777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099551" w14:textId="42E8CBCA" w:rsidR="00CA2200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Tangerang, ____/ ____</w:t>
      </w:r>
      <w:r w:rsidR="00236CE3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/ ________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DB22D79" w14:textId="77777777" w:rsidR="00CA2200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4B32A" w14:textId="02601128" w:rsidR="000942BE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Handojo</w:t>
      </w:r>
      <w:proofErr w:type="spellEnd"/>
      <w:r w:rsidRPr="00F56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Goenadi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36CE3">
        <w:rPr>
          <w:rFonts w:ascii="Times New Roman" w:hAnsi="Times New Roman" w:cs="Times New Roman"/>
          <w:i/>
          <w:iCs/>
          <w:sz w:val="24"/>
          <w:szCs w:val="24"/>
          <w:u w:val="single"/>
        </w:rPr>
        <w:t>General Manager IT Business Intelligence</w:t>
      </w:r>
      <w:r>
        <w:rPr>
          <w:rFonts w:ascii="Times New Roman" w:hAnsi="Times New Roman" w:cs="Times New Roman"/>
          <w:sz w:val="24"/>
          <w:szCs w:val="24"/>
        </w:rPr>
        <w:br/>
        <w:t xml:space="preserve">Supervisor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6C193431" w14:textId="0F9FCD26" w:rsidR="000942BE" w:rsidRDefault="000942BE" w:rsidP="000942B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42B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Kata </w:t>
      </w:r>
      <w:proofErr w:type="spellStart"/>
      <w:r w:rsidRPr="000942BE">
        <w:rPr>
          <w:rFonts w:ascii="Times New Roman" w:hAnsi="Times New Roman" w:cs="Times New Roman"/>
          <w:b/>
          <w:bCs/>
          <w:sz w:val="32"/>
          <w:szCs w:val="32"/>
        </w:rPr>
        <w:t>Pengantar</w:t>
      </w:r>
      <w:proofErr w:type="spellEnd"/>
    </w:p>
    <w:p w14:paraId="1C2ABCE8" w14:textId="784BD294" w:rsidR="008D6BC5" w:rsidRDefault="000942BE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dipanjatkan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>-Nya</w:t>
      </w:r>
      <w:r w:rsidR="008D6BC5">
        <w:rPr>
          <w:rFonts w:ascii="Times New Roman" w:hAnsi="Times New Roman" w:cs="Times New Roman"/>
          <w:sz w:val="24"/>
          <w:szCs w:val="24"/>
        </w:rPr>
        <w:t>,</w:t>
      </w:r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Human Capital Development Program di PT.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>.</w:t>
      </w:r>
    </w:p>
    <w:p w14:paraId="733AABE4" w14:textId="2E9DDF1B" w:rsidR="00F66BB2" w:rsidRDefault="008E06F6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 xml:space="preserve">Work </w:t>
      </w:r>
      <w:proofErr w:type="gramStart"/>
      <w:r w:rsidRPr="008E06F6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gramEnd"/>
      <w:r w:rsidRPr="008E06F6">
        <w:rPr>
          <w:rFonts w:ascii="Times New Roman" w:hAnsi="Times New Roman" w:cs="Times New Roman"/>
          <w:i/>
          <w:iCs/>
          <w:sz w:val="24"/>
          <w:szCs w:val="24"/>
        </w:rPr>
        <w:t xml:space="preserve"> 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>virus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7984EBF1" w14:textId="611506F5" w:rsidR="008D6BC5" w:rsidRDefault="008D6BC5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B8D997" w14:textId="7F0E4C1A" w:rsidR="008D6BC5" w:rsidRPr="008E06F6" w:rsidRDefault="008D6BC5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437151" w14:textId="14D99789" w:rsid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Wiwin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Sulistyo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7A972527" w14:textId="151152B6" w:rsid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Frederik Samuel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Papilaya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., M.Cs.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549EBF19" w14:textId="59A0B0A6" w:rsidR="00F66BB2" w:rsidRP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Yeremia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Alfa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Susetyo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M.Cs.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04A5A354" w14:textId="4D99AF40" w:rsidR="00F66BB2" w:rsidRPr="00F66BB2" w:rsidRDefault="00B05769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Ibu Hanita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Yulia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M.Pd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09483B8" w14:textId="64CD98D6" w:rsidR="00B05769" w:rsidRPr="00B05769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Pratyaksa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Ocsa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Nugraha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bimbingan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dorongan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motivasi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masa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60EA568" w14:textId="3D506737" w:rsidR="00B05769" w:rsidRPr="00B05769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769">
        <w:rPr>
          <w:rFonts w:ascii="Times New Roman" w:hAnsi="Times New Roman" w:cs="Times New Roman"/>
          <w:sz w:val="24"/>
          <w:szCs w:val="24"/>
        </w:rPr>
        <w:lastRenderedPageBreak/>
        <w:t xml:space="preserve">Bapak Bambang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Setyawan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Djojo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r w:rsidRPr="00B05769">
        <w:rPr>
          <w:rFonts w:ascii="Times New Roman" w:hAnsi="Times New Roman" w:cs="Times New Roman"/>
          <w:i/>
          <w:iCs/>
          <w:sz w:val="24"/>
          <w:szCs w:val="24"/>
        </w:rPr>
        <w:t>International Business and Technology Director</w:t>
      </w:r>
      <w:r w:rsidRPr="00B05769"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6BA402" w14:textId="5C22CD80" w:rsidR="00B05769" w:rsidRPr="001E71CD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Handojo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Goenadi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General Manager</w:t>
      </w: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IT Business Intelligence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3E329BB7" w14:textId="2BD0D4EB" w:rsidR="001E71CD" w:rsidRPr="00B05769" w:rsidRDefault="001E71CD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Reza Wijaya,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1E71CD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IT Research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681FBB13" w14:textId="289AF243" w:rsidR="00B05769" w:rsidRPr="001E71CD" w:rsidRDefault="00B05769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Stefanus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Adie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Hendrawijaya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Mentor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7DE19A4D" w14:textId="539C1BA3" w:rsidR="001E71CD" w:rsidRDefault="001E71CD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DD130F" w14:textId="4A91FDC4" w:rsidR="001E71CD" w:rsidRDefault="001E71CD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se-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>.</w:t>
      </w:r>
    </w:p>
    <w:p w14:paraId="5DC12F01" w14:textId="128FFF48" w:rsidR="00831D98" w:rsidRDefault="00831D98" w:rsidP="002A7F2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63FB6A" w14:textId="45B1093E" w:rsidR="00E93B3C" w:rsidRDefault="00E93B3C" w:rsidP="00831D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583107" w14:textId="5B9706AE" w:rsidR="00E93B3C" w:rsidRDefault="00E93B3C" w:rsidP="00831D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E26CCC" w14:textId="60B9F7AF" w:rsidR="00E93B3C" w:rsidRDefault="00E93B3C" w:rsidP="00E93B3C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1BD6DF" wp14:editId="07CEEFC6">
            <wp:simplePos x="0" y="0"/>
            <wp:positionH relativeFrom="column">
              <wp:posOffset>3884457</wp:posOffset>
            </wp:positionH>
            <wp:positionV relativeFrom="paragraph">
              <wp:posOffset>212400</wp:posOffset>
            </wp:positionV>
            <wp:extent cx="691486" cy="103722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86" cy="103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Salatiga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, 30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831D98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D7CCA3E" w14:textId="77777777" w:rsidR="00E93B3C" w:rsidRDefault="00E93B3C" w:rsidP="00831D98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4E18D038" w14:textId="6C808D71" w:rsidR="00E93B3C" w:rsidRDefault="00E93B3C" w:rsidP="00E93B3C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 Caesar Delano</w:t>
      </w:r>
    </w:p>
    <w:p w14:paraId="1ABF184C" w14:textId="595FDAB3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55F4F8" w14:textId="75A3B62B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9074ED" w14:textId="54E271C0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E32C1CC" w14:textId="4C4169ED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89997E" w14:textId="2DD23BEF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963FEC7" w14:textId="1C31F7E7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EC3200" w14:textId="0E40B518" w:rsidR="00E93B3C" w:rsidRDefault="00E93B3C" w:rsidP="00701DD5">
      <w:pPr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63701F8D" w14:textId="721C736F" w:rsidR="00E93B3C" w:rsidRDefault="00E93B3C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ab/>
      </w:r>
      <w:r w:rsidR="00A476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7A149A5" w14:textId="5CD80FED" w:rsidR="00A4767A" w:rsidRDefault="00A4767A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ii</w:t>
      </w:r>
    </w:p>
    <w:p w14:paraId="4B176DEE" w14:textId="77B1E4EE" w:rsidR="00A4767A" w:rsidRDefault="00A4767A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iii</w:t>
      </w:r>
    </w:p>
    <w:p w14:paraId="23DDB649" w14:textId="4EE0CB2C" w:rsidR="00A4767A" w:rsidRDefault="00A4767A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iv</w:t>
      </w:r>
    </w:p>
    <w:p w14:paraId="029408D9" w14:textId="18300DA3" w:rsidR="00A4767A" w:rsidRDefault="00A4767A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v</w:t>
      </w:r>
    </w:p>
    <w:p w14:paraId="6A184384" w14:textId="783FC342" w:rsidR="00A4767A" w:rsidRDefault="00A4767A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  <w:t>vi</w:t>
      </w:r>
    </w:p>
    <w:p w14:paraId="469FBCEF" w14:textId="6B199E4D" w:rsidR="00A4767A" w:rsidRDefault="00A4767A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  <w:t>vii</w:t>
      </w:r>
    </w:p>
    <w:p w14:paraId="6B87F276" w14:textId="265494C0" w:rsidR="00A4767A" w:rsidRDefault="00A4767A" w:rsidP="005F585F">
      <w:pPr>
        <w:tabs>
          <w:tab w:val="right" w:leader="dot" w:pos="7513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236CE3">
        <w:rPr>
          <w:rFonts w:ascii="Times New Roman" w:hAnsi="Times New Roman" w:cs="Times New Roman"/>
          <w:sz w:val="24"/>
          <w:szCs w:val="24"/>
        </w:rPr>
        <w:t>viii</w:t>
      </w:r>
    </w:p>
    <w:p w14:paraId="7BAD59D3" w14:textId="43F39095" w:rsidR="00A4767A" w:rsidRDefault="0091091E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3232912" w14:textId="486C111C" w:rsidR="000F1850" w:rsidRPr="00D50FE4" w:rsidRDefault="0091091E" w:rsidP="005F585F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0D3C9CD" w14:textId="5D167AF4" w:rsidR="00D50FE4" w:rsidRDefault="0091091E" w:rsidP="005F585F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05CE94A3" w14:textId="63DE029B" w:rsidR="005F585F" w:rsidRPr="005F585F" w:rsidRDefault="005F585F" w:rsidP="005F585F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F585F">
        <w:rPr>
          <w:rFonts w:ascii="Times New Roman" w:hAnsi="Times New Roman" w:cs="Times New Roman"/>
          <w:sz w:val="24"/>
          <w:szCs w:val="24"/>
        </w:rPr>
        <w:t xml:space="preserve">1.2.1.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ab/>
      </w:r>
    </w:p>
    <w:p w14:paraId="6128DF72" w14:textId="516C8C1E" w:rsidR="005F585F" w:rsidRPr="005F585F" w:rsidRDefault="005F585F" w:rsidP="005F585F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F585F">
        <w:rPr>
          <w:rFonts w:ascii="Times New Roman" w:hAnsi="Times New Roman" w:cs="Times New Roman"/>
          <w:sz w:val="24"/>
          <w:szCs w:val="24"/>
        </w:rPr>
        <w:t xml:space="preserve">1.2.2. Sejarah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ab/>
      </w:r>
    </w:p>
    <w:p w14:paraId="7810F506" w14:textId="7E15C13E" w:rsidR="005F585F" w:rsidRPr="005F585F" w:rsidRDefault="005F585F" w:rsidP="005F585F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F585F">
        <w:rPr>
          <w:rFonts w:ascii="Times New Roman" w:hAnsi="Times New Roman" w:cs="Times New Roman"/>
          <w:sz w:val="24"/>
          <w:szCs w:val="24"/>
        </w:rPr>
        <w:t xml:space="preserve">1.2.3. Logo PT.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ab/>
      </w:r>
    </w:p>
    <w:p w14:paraId="3D94D480" w14:textId="61FF9740" w:rsidR="005F585F" w:rsidRPr="005F585F" w:rsidRDefault="005F585F" w:rsidP="005F585F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F585F">
        <w:rPr>
          <w:rFonts w:ascii="Times New Roman" w:hAnsi="Times New Roman" w:cs="Times New Roman"/>
          <w:sz w:val="24"/>
          <w:szCs w:val="24"/>
        </w:rPr>
        <w:t xml:space="preserve">1.2.4.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Maskot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ab/>
      </w:r>
    </w:p>
    <w:p w14:paraId="11A90CF1" w14:textId="05E23F3A" w:rsidR="005F585F" w:rsidRPr="005F585F" w:rsidRDefault="005F585F" w:rsidP="005F585F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F585F">
        <w:rPr>
          <w:rFonts w:ascii="Times New Roman" w:hAnsi="Times New Roman" w:cs="Times New Roman"/>
          <w:sz w:val="24"/>
          <w:szCs w:val="24"/>
        </w:rPr>
        <w:t xml:space="preserve">1.2.5.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ab/>
      </w:r>
    </w:p>
    <w:p w14:paraId="4277B7AF" w14:textId="6AF14C05" w:rsidR="005F585F" w:rsidRPr="005F585F" w:rsidRDefault="005F585F" w:rsidP="005F585F">
      <w:pPr>
        <w:pStyle w:val="ListParagraph"/>
        <w:tabs>
          <w:tab w:val="right" w:leader="dot" w:pos="7655"/>
          <w:tab w:val="right" w:pos="7937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F585F">
        <w:rPr>
          <w:rFonts w:ascii="Times New Roman" w:hAnsi="Times New Roman" w:cs="Times New Roman"/>
          <w:sz w:val="24"/>
          <w:szCs w:val="24"/>
        </w:rPr>
        <w:t xml:space="preserve">1.2.6.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85F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5F585F">
        <w:rPr>
          <w:rFonts w:ascii="Times New Roman" w:hAnsi="Times New Roman" w:cs="Times New Roman"/>
          <w:sz w:val="24"/>
          <w:szCs w:val="24"/>
        </w:rPr>
        <w:tab/>
      </w:r>
    </w:p>
    <w:p w14:paraId="35EBADC3" w14:textId="13BE189F" w:rsidR="0091091E" w:rsidRDefault="0091091E" w:rsidP="005F585F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4C7C4D63" w14:textId="22D3DF0B" w:rsidR="0091091E" w:rsidRPr="0091091E" w:rsidRDefault="0091091E" w:rsidP="005F585F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1091E">
        <w:rPr>
          <w:rFonts w:ascii="Times New Roman" w:hAnsi="Times New Roman" w:cs="Times New Roman"/>
          <w:i/>
          <w:iCs/>
          <w:sz w:val="24"/>
          <w:szCs w:val="24"/>
        </w:rPr>
        <w:t>Core Business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7A0A550B" w14:textId="45FE3C40" w:rsidR="00A4767A" w:rsidRDefault="0091091E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r w:rsidR="00A4767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455A3466" w14:textId="36ECBA9B" w:rsidR="005F585F" w:rsidRDefault="005F585F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2.1.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4BD85DA" w14:textId="06706161" w:rsidR="00A4767A" w:rsidRDefault="0091091E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332CE77A" w14:textId="712CBAD0" w:rsidR="0091091E" w:rsidRDefault="0091091E" w:rsidP="005F585F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187E4EE3" w14:textId="2CC35F83" w:rsidR="0091091E" w:rsidRDefault="0091091E" w:rsidP="005F585F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75A56867" w14:textId="0761E56D" w:rsidR="0091091E" w:rsidRPr="0091091E" w:rsidRDefault="0091091E" w:rsidP="005F585F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5B19E8A1" w14:textId="51016370" w:rsidR="00A4767A" w:rsidRDefault="0091091E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 </w:t>
      </w:r>
      <w:r w:rsidR="00A4767A">
        <w:rPr>
          <w:rFonts w:ascii="Times New Roman" w:hAnsi="Times New Roman" w:cs="Times New Roman"/>
          <w:sz w:val="24"/>
          <w:szCs w:val="24"/>
        </w:rPr>
        <w:t>Kesimpulan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69E94726" w14:textId="1BBE322D" w:rsidR="0091091E" w:rsidRDefault="0091091E" w:rsidP="005F585F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9</w:t>
      </w:r>
    </w:p>
    <w:p w14:paraId="1F17E479" w14:textId="55DA1878" w:rsidR="0091091E" w:rsidRDefault="0091091E" w:rsidP="005F585F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10</w:t>
      </w:r>
    </w:p>
    <w:p w14:paraId="446510D1" w14:textId="19E02A5E" w:rsidR="0091091E" w:rsidRDefault="0091091E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11</w:t>
      </w:r>
    </w:p>
    <w:p w14:paraId="09591332" w14:textId="7393D2FA" w:rsidR="0091091E" w:rsidRDefault="0091091E" w:rsidP="005F585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12</w:t>
      </w:r>
    </w:p>
    <w:p w14:paraId="0911B3EA" w14:textId="072FCB7D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9E25B8" w14:textId="0119DD3D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91505" w14:textId="06B852F0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527243" w14:textId="3DF67392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C6BDA" w14:textId="01824C70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49372" w14:textId="097943E6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2E8CF9" w14:textId="699B2EED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Gambar</w:t>
      </w:r>
    </w:p>
    <w:p w14:paraId="01641ECE" w14:textId="3EA5E8C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1.1 </w:t>
      </w:r>
      <w:r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DED2FB" w14:textId="39D7254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1DD5">
        <w:rPr>
          <w:rFonts w:ascii="Times New Roman" w:hAnsi="Times New Roman" w:cs="Times New Roman"/>
          <w:b/>
          <w:bCs/>
          <w:sz w:val="24"/>
          <w:szCs w:val="24"/>
        </w:rPr>
        <w:t>Gambar 1.2</w:t>
      </w:r>
      <w:r w:rsidR="00EF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09C1">
        <w:rPr>
          <w:rFonts w:ascii="Times New Roman" w:hAnsi="Times New Roman" w:cs="Times New Roman"/>
          <w:sz w:val="24"/>
          <w:szCs w:val="24"/>
        </w:rPr>
        <w:t>Albi (</w:t>
      </w:r>
      <w:proofErr w:type="spellStart"/>
      <w:r w:rsidR="00EF09C1">
        <w:rPr>
          <w:rFonts w:ascii="Times New Roman" w:hAnsi="Times New Roman" w:cs="Times New Roman"/>
          <w:sz w:val="24"/>
          <w:szCs w:val="24"/>
        </w:rPr>
        <w:t>Maskot</w:t>
      </w:r>
      <w:proofErr w:type="spellEnd"/>
      <w:r w:rsidR="00EF0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9C1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EF09C1">
        <w:rPr>
          <w:rFonts w:ascii="Times New Roman" w:hAnsi="Times New Roman" w:cs="Times New Roman"/>
          <w:sz w:val="24"/>
          <w:szCs w:val="24"/>
        </w:rPr>
        <w:t>)</w:t>
      </w:r>
      <w:r w:rsidR="00EF09C1">
        <w:rPr>
          <w:rFonts w:ascii="Times New Roman" w:hAnsi="Times New Roman" w:cs="Times New Roman"/>
          <w:sz w:val="24"/>
          <w:szCs w:val="24"/>
        </w:rPr>
        <w:tab/>
      </w:r>
    </w:p>
    <w:p w14:paraId="0DBCD3B5" w14:textId="198486A2" w:rsidR="00EF09C1" w:rsidRPr="00EF09C1" w:rsidRDefault="00EF09C1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1.3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F8605B2" w14:textId="57EB5C23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1DD5">
        <w:rPr>
          <w:rFonts w:ascii="Times New Roman" w:hAnsi="Times New Roman" w:cs="Times New Roman"/>
          <w:b/>
          <w:bCs/>
          <w:sz w:val="32"/>
          <w:szCs w:val="32"/>
        </w:rPr>
        <w:t xml:space="preserve">Daftar </w:t>
      </w:r>
      <w:proofErr w:type="spellStart"/>
      <w:r w:rsidRPr="00701DD5">
        <w:rPr>
          <w:rFonts w:ascii="Times New Roman" w:hAnsi="Times New Roman" w:cs="Times New Roman"/>
          <w:b/>
          <w:bCs/>
          <w:sz w:val="32"/>
          <w:szCs w:val="32"/>
        </w:rPr>
        <w:t>Tabel</w:t>
      </w:r>
      <w:proofErr w:type="spellEnd"/>
    </w:p>
    <w:p w14:paraId="7B3A86CC" w14:textId="66AF876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6EB3749" w14:textId="6EB1EAA9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Daftar Lampiran</w:t>
      </w:r>
    </w:p>
    <w:p w14:paraId="3A8449D5" w14:textId="151C57CF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1.1 </w:t>
      </w: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B61620F" w14:textId="61FBCCB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E863DE" w14:textId="554BECA7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C29490" w14:textId="2FCA469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039088" w14:textId="69CCA4A5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D535DD" w14:textId="10805D05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D3480" w14:textId="0953E85F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063E21" w14:textId="518A6BFA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5D368D" w14:textId="0102AC2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93CB81" w14:textId="66F3048E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2A816" w14:textId="44F70811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FD573B" w14:textId="39085138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0A292" w14:textId="72096A9E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4C1659" w14:textId="78024459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7948FF" w14:textId="29C1AA34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AB6888" w14:textId="1BD5E281" w:rsidR="005F585F" w:rsidRDefault="005F585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5F3212" w14:textId="1A10DA1F" w:rsidR="005F585F" w:rsidRDefault="005F585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8C9B3A" w14:textId="142BA9E2" w:rsidR="005F585F" w:rsidRDefault="005F585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210436" w14:textId="0FAB85E7" w:rsidR="005F585F" w:rsidRDefault="005F585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3CB32E" w14:textId="2DB2B165" w:rsidR="005F585F" w:rsidRDefault="005F585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4C46AF" w14:textId="77777777" w:rsidR="005F585F" w:rsidRDefault="005F585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C98520" w14:textId="77777777" w:rsidR="00701DD5" w:rsidRDefault="00701DD5" w:rsidP="002A7F24">
      <w:pPr>
        <w:tabs>
          <w:tab w:val="right" w:leader="dot" w:pos="7655"/>
          <w:tab w:val="right" w:pos="793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1</w:t>
      </w:r>
    </w:p>
    <w:p w14:paraId="55D31E9A" w14:textId="5ECD81C4" w:rsidR="00701DD5" w:rsidRDefault="00701DD5" w:rsidP="00106A81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</w:p>
    <w:p w14:paraId="22321F8C" w14:textId="2B6458FC" w:rsidR="00106A81" w:rsidRDefault="00106A81" w:rsidP="00106A8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3AD028EE" w14:textId="48620469" w:rsidR="00106A81" w:rsidRDefault="005F5D3D" w:rsidP="00106A81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kuliah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wajib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S1 Teknik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guna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gelar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sarjana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jembatan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dipelajari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perkuliahan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memperoleh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nyata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tambah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portfolio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disiplin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ditempuh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penguasaan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hard skill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dimilikinya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3500A81" w14:textId="32198448" w:rsidR="00CE1794" w:rsidRDefault="00CE1794" w:rsidP="00106A81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PT.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retail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retail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terbesar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Indonesia.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14.300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750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Filipina.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Seiring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kompleksivitas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Menanggapi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kompleks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aktivitas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produktifivas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department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Information Technology Development (IT Development)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D662621" w14:textId="070C8F81" w:rsidR="009C6692" w:rsidRDefault="00CE1794" w:rsidP="00CE1794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Sementara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lain program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mengarahkan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naungannya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="003D1F68">
        <w:rPr>
          <w:rFonts w:ascii="Times New Roman" w:hAnsi="Times New Roman"/>
          <w:color w:val="000000" w:themeColor="text1"/>
          <w:sz w:val="24"/>
          <w:szCs w:val="24"/>
        </w:rPr>
        <w:t>tiga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network engineering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data analytics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application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Application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berfokus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permasalahan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applicantion</w:t>
      </w:r>
      <w:proofErr w:type="spellEnd"/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penerapakan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saling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dipilihlah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0625609D" w14:textId="32E86946" w:rsidR="00CE1794" w:rsidRPr="009C6692" w:rsidRDefault="00CE1794" w:rsidP="009C6692">
      <w:pPr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C6692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Adapun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dilaksanakan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pada:</w:t>
      </w:r>
    </w:p>
    <w:p w14:paraId="2309B09D" w14:textId="7E43DB63" w:rsidR="00CE1794" w:rsidRDefault="00CE1794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Perusahaan</w:t>
      </w:r>
      <w:r w:rsidR="009C6692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C6692">
        <w:rPr>
          <w:rFonts w:ascii="Times New Roman" w:hAnsi="Times New Roman"/>
          <w:color w:val="000000" w:themeColor="text1"/>
          <w:sz w:val="24"/>
          <w:szCs w:val="24"/>
        </w:rPr>
        <w:tab/>
        <w:t xml:space="preserve">: PT.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A4D17DE" w14:textId="37B903F4" w:rsidR="009C6692" w:rsidRDefault="009C6692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Waktu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1 September 2020 – 4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Desember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2020</w:t>
      </w:r>
    </w:p>
    <w:p w14:paraId="34108C42" w14:textId="13616813" w:rsidR="009C6692" w:rsidRDefault="009C6692" w:rsidP="009C6692">
      <w:pPr>
        <w:spacing w:after="0" w:line="360" w:lineRule="auto"/>
        <w:ind w:left="3600" w:hanging="21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Alamat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Alfa Tower Lt. 15, Jl. Jalur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Sutera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Barat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Kav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9,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Panunggangan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Timur – Pinang,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Sutera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, Kota Tangerang, Banten 15143</w:t>
      </w:r>
    </w:p>
    <w:p w14:paraId="13FEA426" w14:textId="5C6CB467" w:rsidR="009C6692" w:rsidRDefault="009C6692" w:rsidP="009C6692">
      <w:pPr>
        <w:spacing w:after="0" w:line="360" w:lineRule="auto"/>
        <w:ind w:left="72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>: (021) 1500959</w:t>
      </w:r>
    </w:p>
    <w:p w14:paraId="79C4C262" w14:textId="4FC9E9E2" w:rsidR="009C6692" w:rsidRDefault="009C6692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Salatiga</w:t>
      </w:r>
      <w:proofErr w:type="spellEnd"/>
    </w:p>
    <w:p w14:paraId="2EADAED5" w14:textId="77777777" w:rsidR="009C6692" w:rsidRPr="00CE1794" w:rsidRDefault="009C6692" w:rsidP="009C6692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FEAC539" w14:textId="101BDFB4" w:rsidR="00106A81" w:rsidRDefault="00106A81" w:rsidP="003D1F6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1861B351" w14:textId="29CF6CFC" w:rsidR="003D1F68" w:rsidRDefault="003D1F68" w:rsidP="002F732D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</w:p>
    <w:p w14:paraId="47DDF26D" w14:textId="39413A55" w:rsidR="003D1F68" w:rsidRDefault="003D1F68" w:rsidP="003D1F68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PT.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retail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. Perusahaan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didirikan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oleh Djoko Susanto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1989.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2002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mengakuisisi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141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Alfa Minimart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berganti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2019,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lfamart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14.300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dan 750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di Filipina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total 3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1594D0C6" w14:textId="38868746" w:rsidR="003D1F68" w:rsidRDefault="003D1F68" w:rsidP="003D1F68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juga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mengembang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sosial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lfamat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selalu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menjunjung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r w:rsidR="002F732D"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meliputi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64FFECB0" w14:textId="02B3B94C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Integritas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Sikap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jujur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disiplin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konsisten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berlandaskan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pekerjaan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1B4F5BA" w14:textId="43D859CC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Inovasi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untuk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kemajuan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baik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dituntut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kreatif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berkomitmen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perbaikan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EC19607" w14:textId="517B533D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Kualitas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produktivitas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Mampu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menjalankan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fokus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pencapaian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3352BD2" w14:textId="0DE7CAFF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Kerja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sama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tim.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terlibat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aktif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mendorong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terciptanya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semangat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kekompakan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tim.</w:t>
      </w:r>
      <w:proofErr w:type="spellEnd"/>
    </w:p>
    <w:p w14:paraId="3668F185" w14:textId="0379EF34" w:rsidR="000862B3" w:rsidRDefault="003D1F68" w:rsidP="00086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Kepuasan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pelanggan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melalui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pelayanan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terbaik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berinisiasi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memastikan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terciptanya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kepuasan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7DA55EF" w14:textId="77777777" w:rsidR="000862B3" w:rsidRPr="000862B3" w:rsidRDefault="000862B3" w:rsidP="000862B3">
      <w:pPr>
        <w:pStyle w:val="ListParagraph"/>
        <w:spacing w:line="360" w:lineRule="auto"/>
        <w:ind w:left="180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A290513" w14:textId="0E1FACEF" w:rsidR="000862B3" w:rsidRPr="000862B3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Sejarah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Singkat</w:t>
      </w:r>
      <w:proofErr w:type="spellEnd"/>
    </w:p>
    <w:p w14:paraId="28B98C51" w14:textId="03765F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brand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minimarket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penyedia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sehari-hari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berdiri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dimulainya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usaha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rokok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barang-barang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konsumsi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Djoko Susanto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1994,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berubah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70%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30%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Djoko Susanto). </w:t>
      </w:r>
    </w:p>
    <w:p w14:paraId="7148D18B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PT. Alfa Minimart Utama (AMU)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27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Juli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pemegang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51%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Lancar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Distrindo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49%. PT. Alfa Minimart Utama (AMU)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 Minimart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18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Oktober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berlokasi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Jl.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Beringin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Raya,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Karawaci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Tangerang.</w:t>
      </w:r>
    </w:p>
    <w:p w14:paraId="119BC4B3" w14:textId="48F6A00D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27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2002,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resmi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merestruk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urisasi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PT.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Saham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semula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54,4%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dikurangi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23,4%.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lain,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rokok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kedua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mulai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menggarap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serius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minimarket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selama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belum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tergarap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Alfa. </w:t>
      </w:r>
    </w:p>
    <w:p w14:paraId="1FD5BC9A" w14:textId="2BDBC2FC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Agustus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2002,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beralih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pemegang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HM.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70%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30%.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 Minimart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diganti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Januari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2003. </w:t>
      </w:r>
    </w:p>
    <w:p w14:paraId="65B134E9" w14:textId="4FDD02B0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2005,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bertumbuh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pesat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1.293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enam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Semua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berada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pulau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Jawa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Awal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2006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menjual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(60%)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Cakrawala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Mulia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Prima (40%).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Sertifikat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ISO 9001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Manajemen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A47CE19" w14:textId="79AD7C94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Pertengahan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2007,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Jaringan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/>
          <w:iCs/>
          <w:color w:val="000000" w:themeColor="text1"/>
          <w:sz w:val="24"/>
          <w:szCs w:val="24"/>
        </w:rPr>
        <w:t>Minimarket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memperoleh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Sertifikat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ISO 9001:2000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Manajemen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000 toko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Lampung. Awal 2009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publik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15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Januari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2009 di Bursa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Efek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disertai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penambahan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3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000 toko dan juga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Bali.</w:t>
      </w:r>
    </w:p>
    <w:p w14:paraId="0FBA6DCD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2012,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pertumbuhan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pesat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Medan,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Indah Lestari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kesehatan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kecantikan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65%,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peluncuran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produk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baru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berbelanja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Online Shopping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bernama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“Alfa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wilayah Tangerang.</w:t>
      </w:r>
    </w:p>
    <w:p w14:paraId="7E130758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2013,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bertumbuh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8.500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Jambi,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Pekanbaru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Banjarmasin,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Retail Asia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Pte, Ltd (</w:t>
      </w:r>
      <w:proofErr w:type="spellStart"/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Ke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100%),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n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mbah</w:t>
      </w:r>
      <w:proofErr w:type="spellEnd"/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r w:rsidRPr="00E52670">
        <w:rPr>
          <w:rFonts w:ascii="Times New Roman" w:hAnsi="Times New Roman"/>
          <w:color w:val="000000" w:themeColor="text1"/>
          <w:spacing w:val="5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T.</w:t>
      </w:r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Midi</w:t>
      </w:r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Ut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ma</w:t>
      </w:r>
      <w:r w:rsidRPr="00E52670">
        <w:rPr>
          <w:rFonts w:ascii="Times New Roman" w:hAnsi="Times New Roman"/>
          <w:color w:val="000000" w:themeColor="text1"/>
          <w:spacing w:val="50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ndon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proofErr w:type="spellEnd"/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56.72%.</w:t>
      </w:r>
    </w:p>
    <w:p w14:paraId="3B0DABD0" w14:textId="7468CC56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2014,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9.800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Pontianak, Manado dan Filipina,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n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mbah</w:t>
      </w:r>
      <w:proofErr w:type="spellEnd"/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r w:rsidRPr="00E52670">
        <w:rPr>
          <w:rFonts w:ascii="Times New Roman" w:hAnsi="Times New Roman"/>
          <w:color w:val="000000" w:themeColor="text1"/>
          <w:spacing w:val="5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T.</w:t>
      </w:r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Midi</w:t>
      </w:r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Ut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ma</w:t>
      </w:r>
      <w:r w:rsidRPr="00E52670">
        <w:rPr>
          <w:rFonts w:ascii="Times New Roman" w:hAnsi="Times New Roman"/>
          <w:color w:val="000000" w:themeColor="text1"/>
          <w:spacing w:val="50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ndon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proofErr w:type="spellEnd"/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86.72%,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usaha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patungan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Retail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Pte, Ltd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Trading Philippines Inc.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2015,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11.000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Batam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(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Alfa 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perdagangan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eceran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internet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2016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12.000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Cianjur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memperkuat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meluncurkan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“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Alfa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Mind</w:t>
      </w:r>
      <w:r w:rsidR="00053E9A">
        <w:rPr>
          <w:rFonts w:ascii="Times New Roman" w:hAnsi="Times New Roman"/>
          <w:iCs/>
          <w:color w:val="000000" w:themeColor="text1"/>
          <w:sz w:val="24"/>
          <w:szCs w:val="24"/>
        </w:rPr>
        <w:t>”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virtual store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Augmented Reality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(AR),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terdelusi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50,97%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Indah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88,71%.</w:t>
      </w:r>
    </w:p>
    <w:p w14:paraId="16851352" w14:textId="45467CB6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2017,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13.500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Wahana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Sejahtera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jasa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titipan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pengiriman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paket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99,96%,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99,95%.</w:t>
      </w:r>
    </w:p>
    <w:p w14:paraId="0A42F294" w14:textId="38FC5980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2018,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13.600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dan 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bertambah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2019,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14.300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750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53E9A">
        <w:rPr>
          <w:rFonts w:ascii="Times New Roman" w:hAnsi="Times New Roman"/>
          <w:color w:val="000000" w:themeColor="text1"/>
          <w:sz w:val="24"/>
          <w:szCs w:val="24"/>
        </w:rPr>
        <w:t>tiga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negara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juga,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launching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</w:t>
      </w:r>
      <w:r w:rsidR="00CD486A">
        <w:rPr>
          <w:rFonts w:ascii="Times New Roman" w:hAnsi="Times New Roman"/>
          <w:color w:val="000000" w:themeColor="text1"/>
          <w:sz w:val="24"/>
          <w:szCs w:val="24"/>
        </w:rPr>
        <w:t>g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ift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mengakuisisi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75%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Global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Loyalti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Indonesi</w:t>
      </w:r>
      <w:r w:rsidR="00871D89">
        <w:rPr>
          <w:rFonts w:ascii="Times New Roman" w:hAnsi="Times New Roman"/>
          <w:color w:val="000000" w:themeColor="text1"/>
          <w:sz w:val="24"/>
          <w:szCs w:val="24"/>
        </w:rPr>
        <w:t>a.</w:t>
      </w:r>
    </w:p>
    <w:p w14:paraId="16FAC353" w14:textId="33E2AE43" w:rsid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</w:pP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2019, 20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mengibarkan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sayapnya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Indonesia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14.300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gerai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bero</w:t>
      </w:r>
      <w:r w:rsidR="00053E9A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erasi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seluruh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Indonesia dan 750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gerai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beroperasi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Filipina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total </w:t>
      </w:r>
      <w:proofErr w:type="spellStart"/>
      <w:r w:rsidR="00871D89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tiga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gudang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.  Pada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2019 pula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akusisi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PT</w:t>
      </w:r>
      <w:r w:rsidR="00871D89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.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Global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Loyalti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Indonesia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kepemilikan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sebesar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75% dan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meluncurkan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</w:t>
      </w:r>
      <w:r w:rsidR="00CD486A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ift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mana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proofErr w:type="gram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lastRenderedPageBreak/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pengguna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71D8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en-US"/>
        </w:rPr>
        <w:t>up-to-date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promosi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penawaran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khusus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tersedia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449ACEC3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384AAB2" w14:textId="268E42AD" w:rsidR="00871D89" w:rsidRPr="00871D89" w:rsidRDefault="000862B3" w:rsidP="00871D89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Logo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634D2641" w14:textId="15239821" w:rsidR="00871D89" w:rsidRDefault="00871D89" w:rsidP="00871D89">
      <w:pPr>
        <w:spacing w:line="360" w:lineRule="auto"/>
        <w:ind w:left="1440"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28BAE2" wp14:editId="2F964512">
            <wp:extent cx="1929130" cy="61912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F478" w14:textId="7619E273" w:rsidR="00871D89" w:rsidRDefault="00871D89" w:rsidP="00871D89">
      <w:pPr>
        <w:spacing w:line="360" w:lineRule="auto"/>
        <w:ind w:left="1440" w:firstLine="720"/>
        <w:jc w:val="center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 w:rsidRPr="00871D89">
        <w:rPr>
          <w:rFonts w:ascii="Times New Roman" w:hAnsi="Times New Roman"/>
          <w:b/>
          <w:bCs/>
          <w:i/>
          <w:iCs/>
          <w:color w:val="000000" w:themeColor="text1"/>
          <w:sz w:val="20"/>
          <w:szCs w:val="20"/>
        </w:rPr>
        <w:t>Gambar 1.1</w:t>
      </w:r>
      <w:r w:rsidRPr="00871D89"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 Logo </w:t>
      </w:r>
      <w:proofErr w:type="spellStart"/>
      <w:r w:rsidRPr="00871D89">
        <w:rPr>
          <w:rFonts w:ascii="Times New Roman" w:hAnsi="Times New Roman"/>
          <w:i/>
          <w:iCs/>
          <w:color w:val="000000" w:themeColor="text1"/>
          <w:sz w:val="20"/>
          <w:szCs w:val="20"/>
        </w:rPr>
        <w:t>Alfamart</w:t>
      </w:r>
      <w:proofErr w:type="spellEnd"/>
    </w:p>
    <w:p w14:paraId="5A113BFA" w14:textId="5F92E96B" w:rsidR="00871D89" w:rsidRDefault="00871D89" w:rsidP="004D2EC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proofErr w:type="spellStart"/>
      <w:r w:rsidRPr="00871D89">
        <w:rPr>
          <w:rFonts w:ascii="Times New Roman" w:hAnsi="Times New Roman"/>
          <w:color w:val="000000" w:themeColor="text1"/>
          <w:sz w:val="24"/>
          <w:szCs w:val="24"/>
        </w:rPr>
        <w:t>Makna</w:t>
      </w:r>
      <w:proofErr w:type="spellEnd"/>
      <w:r w:rsidRPr="00871D89">
        <w:rPr>
          <w:rFonts w:ascii="Times New Roman" w:hAnsi="Times New Roman"/>
          <w:color w:val="000000" w:themeColor="text1"/>
          <w:sz w:val="24"/>
          <w:szCs w:val="24"/>
        </w:rPr>
        <w:t xml:space="preserve"> Logo </w:t>
      </w:r>
      <w:proofErr w:type="spellStart"/>
      <w:r w:rsidRPr="00871D89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22118C22" w14:textId="5F2C7060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Strip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kuning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pondasi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cerdas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46DFFFE5" w14:textId="457958F7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Tulisan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kepedulian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tulus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B56E561" w14:textId="64ADCE85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semangat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melayani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Indonesia.</w:t>
      </w:r>
    </w:p>
    <w:p w14:paraId="7AD8B4B5" w14:textId="106545C0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kuning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ketulusan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kepedulian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18319A6A" w14:textId="1C592BFF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cerdas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3F99913" w14:textId="77777777" w:rsidR="00871D89" w:rsidRPr="00871D89" w:rsidRDefault="00871D89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232F36B1" w14:textId="5110B672" w:rsidR="000862B3" w:rsidRPr="004D2ECE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Maskot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Alfamart</w:t>
      </w:r>
      <w:proofErr w:type="spellEnd"/>
    </w:p>
    <w:p w14:paraId="09342130" w14:textId="1842DEEB" w:rsidR="004D2ECE" w:rsidRDefault="004D2ECE" w:rsidP="004D2ECE">
      <w:pPr>
        <w:pStyle w:val="ListParagraph"/>
        <w:spacing w:line="360" w:lineRule="auto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15B8AC" wp14:editId="525A9B9D">
            <wp:extent cx="1457325" cy="2066925"/>
            <wp:effectExtent l="0" t="0" r="9525" b="9525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FFB69" w14:textId="38D52C99" w:rsidR="004D2ECE" w:rsidRDefault="004D2ECE" w:rsidP="004D2ECE">
      <w:pPr>
        <w:pStyle w:val="ListParagraph"/>
        <w:spacing w:line="360" w:lineRule="auto"/>
        <w:ind w:left="1440"/>
        <w:jc w:val="center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 w:themeColor="text1"/>
          <w:sz w:val="20"/>
          <w:szCs w:val="20"/>
        </w:rPr>
        <w:t xml:space="preserve">Gambar 1.2 </w:t>
      </w:r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>Albi (</w:t>
      </w:r>
      <w:proofErr w:type="spellStart"/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>Maskot</w:t>
      </w:r>
      <w:proofErr w:type="spellEnd"/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>Alfamart</w:t>
      </w:r>
      <w:proofErr w:type="spellEnd"/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>)</w:t>
      </w:r>
    </w:p>
    <w:p w14:paraId="651CBF86" w14:textId="5E65E116" w:rsidR="004D2ECE" w:rsidRDefault="004D2ECE" w:rsidP="002F732D">
      <w:pPr>
        <w:spacing w:line="360" w:lineRule="auto"/>
        <w:ind w:left="1440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Lebah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dipilih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maskot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sifatnya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berkelompok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selalu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bekerja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keras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bergotong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royong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membangun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keberlangsungan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hidupnya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Melayani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termasuk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salah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sifat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lebah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inspirasi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prinsip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dasar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bisnis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0578E921" w14:textId="77777777" w:rsidR="004D2ECE" w:rsidRPr="004D2ECE" w:rsidRDefault="004D2ECE" w:rsidP="002F732D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110C955" w14:textId="11A301BE" w:rsidR="000862B3" w:rsidRPr="002F732D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Visi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35869C3B" w14:textId="7907AD7E" w:rsid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Visi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PT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retail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terkemuka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luas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berorientasi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pemberdayaan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pengusaha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kecil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pemenuhan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harapan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konsumen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mampu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bersaing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global”.</w:t>
      </w:r>
    </w:p>
    <w:p w14:paraId="3697A8FE" w14:textId="77777777" w:rsidR="002F732D" w:rsidRP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F705DB9" w14:textId="1C006BDD" w:rsidR="000862B3" w:rsidRPr="002F732D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Misi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5736B22F" w14:textId="569CB283" w:rsid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:</w:t>
      </w:r>
    </w:p>
    <w:p w14:paraId="4D9A0892" w14:textId="02E44BF5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0B42B326" w14:textId="48FC4358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21F42CA3" w14:textId="620F1E5D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menumbuhkembangkan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wiraswasta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790CB5FD" w14:textId="472E4D15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r w:rsidRPr="009A426A">
        <w:rPr>
          <w:rFonts w:ascii="Times New Roman" w:hAnsi="Times New Roman" w:cs="Times New Roman"/>
          <w:i/>
          <w:iCs/>
          <w:sz w:val="24"/>
          <w:szCs w:val="24"/>
        </w:rPr>
        <w:t>global</w:t>
      </w:r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bertumbuh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56500355" w14:textId="77777777" w:rsidR="002F732D" w:rsidRPr="002F732D" w:rsidRDefault="002F732D" w:rsidP="002F732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0D8D09" w14:textId="4ADF49C7" w:rsidR="00106A81" w:rsidRDefault="00106A81" w:rsidP="00DE4B1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Organisasi</w:t>
      </w:r>
      <w:proofErr w:type="spellEnd"/>
    </w:p>
    <w:p w14:paraId="415DBD04" w14:textId="091DD8C1" w:rsidR="00DE4B18" w:rsidRDefault="00236CE3" w:rsidP="00CD486A">
      <w:pPr>
        <w:pStyle w:val="ListParagraph"/>
        <w:spacing w:after="0" w:line="360" w:lineRule="auto"/>
        <w:ind w:firstLine="6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>:</w:t>
      </w:r>
    </w:p>
    <w:p w14:paraId="59110F92" w14:textId="49E5664F" w:rsidR="007E64FD" w:rsidRDefault="007E64FD" w:rsidP="007E64F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31E293" wp14:editId="55D3808E">
            <wp:extent cx="4964687" cy="1856849"/>
            <wp:effectExtent l="0" t="0" r="762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58" cy="18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F1B" w14:textId="4E6DE173" w:rsidR="007E64FD" w:rsidRDefault="007E64FD" w:rsidP="007E64FD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E64FD">
        <w:rPr>
          <w:rFonts w:ascii="Times New Roman" w:hAnsi="Times New Roman" w:cs="Times New Roman"/>
          <w:b/>
          <w:bCs/>
          <w:i/>
          <w:iCs/>
          <w:sz w:val="20"/>
          <w:szCs w:val="20"/>
        </w:rPr>
        <w:t>Gambar 1.3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4FD">
        <w:rPr>
          <w:rFonts w:ascii="Times New Roman" w:hAnsi="Times New Roman" w:cs="Times New Roman"/>
          <w:i/>
          <w:iCs/>
          <w:sz w:val="20"/>
          <w:szCs w:val="20"/>
        </w:rPr>
        <w:t>Struktur</w:t>
      </w:r>
      <w:proofErr w:type="spellEnd"/>
      <w:r w:rsidRPr="007E64F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E64FD">
        <w:rPr>
          <w:rFonts w:ascii="Times New Roman" w:hAnsi="Times New Roman" w:cs="Times New Roman"/>
          <w:i/>
          <w:iCs/>
          <w:sz w:val="20"/>
          <w:szCs w:val="20"/>
        </w:rPr>
        <w:t>Organisasi</w:t>
      </w:r>
      <w:proofErr w:type="spellEnd"/>
      <w:r w:rsidRPr="007E64F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E64FD">
        <w:rPr>
          <w:rFonts w:ascii="Times New Roman" w:hAnsi="Times New Roman" w:cs="Times New Roman"/>
          <w:i/>
          <w:iCs/>
          <w:sz w:val="20"/>
          <w:szCs w:val="20"/>
        </w:rPr>
        <w:t>Alfamart</w:t>
      </w:r>
      <w:proofErr w:type="spellEnd"/>
    </w:p>
    <w:p w14:paraId="686EDA68" w14:textId="419659F1" w:rsidR="00983DB4" w:rsidRPr="00983DB4" w:rsidRDefault="00983DB4" w:rsidP="007E64FD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15C4FA1" w14:textId="400C8CD9" w:rsidR="00106A81" w:rsidRDefault="00106A81" w:rsidP="00CD486A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Usaha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06A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Core Business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C8120B" w14:textId="3E9DBDB6" w:rsidR="00763E50" w:rsidRDefault="00CD486A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retail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bersinggungan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terbaru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</w:p>
    <w:p w14:paraId="4483BFBD" w14:textId="77777777" w:rsidR="00763E50" w:rsidRPr="00763E50" w:rsidRDefault="00763E50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4745C75" w14:textId="109000FA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</w:t>
      </w: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m</w:t>
      </w:r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ikro</w:t>
      </w:r>
      <w:proofErr w:type="spellEnd"/>
    </w:p>
    <w:p w14:paraId="7F822473" w14:textId="0D5FA096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diciptakan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menghidupkan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rekanan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binaannya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mengurusi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kelontong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outlet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SSP (Store Sales Point),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warung-warung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disurvei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(AMA)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memajukan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SSP agar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Harga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para Mitra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bersaing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Google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dagangan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Member Relation Officer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 xml:space="preserve">(MRO)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(AMA)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perbankan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(PPOB),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PLN,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Pulsam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BPJS, dan Toko Modal.</w:t>
      </w:r>
    </w:p>
    <w:p w14:paraId="28A055B0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58BF71AF" w14:textId="7BD00D39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Alfamind</w:t>
      </w:r>
      <w:proofErr w:type="spellEnd"/>
    </w:p>
    <w:p w14:paraId="77983632" w14:textId="7ACB8EC9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Mindstores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menghadirkan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retail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 3D AR-VR (Augmented Virtual Reality)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satu-satunya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Indonesia.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berjualan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sensasi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peroleh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digital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e-commerce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smartphone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tablet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leluasa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berjualan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di mana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visinya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memajukan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berkualitas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terpecaya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jutaan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menanti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repot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memikirkan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supplier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6E31BFDC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39AD6BDA" w14:textId="5B11C453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Alfapop</w:t>
      </w:r>
      <w:proofErr w:type="spellEnd"/>
    </w:p>
    <w:p w14:paraId="53A590B9" w14:textId="3ADADB10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Alfa POP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Alfa Point of Purchase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butuhkan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ponsel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2000 Alfa POP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terpilih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produk-produk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elektronik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busana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kecantikan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menggerakkan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tablet per-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kios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(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Pay at Store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transfer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bank.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7912BB04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623F198F" w14:textId="6B10FD8D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Alfagift</w:t>
      </w:r>
      <w:proofErr w:type="spellEnd"/>
    </w:p>
    <w:p w14:paraId="05DBEC62" w14:textId="517A1FA9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Alfagift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persembahan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loyal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spesial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pula menu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katalog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produk-produk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fantastis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menukar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Alfagift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tercanggih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Artificial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Intelegent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(AI)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sebaiknya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dikonsumsi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51D7AB9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4BD59D41" w14:textId="6578CB8D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Alfacart</w:t>
      </w:r>
      <w:proofErr w:type="spellEnd"/>
    </w:p>
    <w:p w14:paraId="6625C60C" w14:textId="64BD8374" w:rsidR="00CD486A" w:rsidRDefault="00763E50" w:rsidP="00763E50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fashion,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elektronik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otomotif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hobi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perlengkapan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kecantikan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moto "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Jadi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O2O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kepercayaan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pembelanjaan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terintegrasi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se-Indonesia.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pelosok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online.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online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offline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Pay at </w:t>
      </w:r>
      <w:proofErr w:type="gram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Store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</w:t>
      </w:r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tokok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Cash of Delivery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(COD).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gram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Pick up</w:t>
      </w:r>
      <w:proofErr w:type="gramEnd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 Point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online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darimana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Bisa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desktop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ponsel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mengunduh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Google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Apple Store.</w:t>
      </w:r>
    </w:p>
    <w:p w14:paraId="5568D3BA" w14:textId="77777777" w:rsidR="00763E50" w:rsidRPr="00CD486A" w:rsidRDefault="00763E50" w:rsidP="00763E50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4BF8B075" w14:textId="48EB6B33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Alfatrex</w:t>
      </w:r>
      <w:proofErr w:type="spellEnd"/>
    </w:p>
    <w:p w14:paraId="35C12858" w14:textId="00176B27" w:rsidR="005F585F" w:rsidRDefault="00763E50" w:rsidP="005F585F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digital,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logistik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ekspres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visi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dipercaya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diandalkan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unggulan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Same Day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(SDS),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Next Day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(NDS),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Regular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(RGS), dan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Economy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(ECS).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door to door, store to store, door to store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dan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store to door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1D766DA5" w14:textId="42366DD6" w:rsidR="005F585F" w:rsidRDefault="005F585F" w:rsidP="005F585F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D209238" w14:textId="76A64747" w:rsidR="005F585F" w:rsidRDefault="005F585F" w:rsidP="005F585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 w:rsidRPr="005F585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 xml:space="preserve">Bab 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2</w:t>
      </w:r>
    </w:p>
    <w:p w14:paraId="6409786F" w14:textId="66B18C05" w:rsidR="005F585F" w:rsidRDefault="005F585F" w:rsidP="005F585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 xml:space="preserve">Proses </w:t>
      </w: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Bisnis</w:t>
      </w:r>
      <w:proofErr w:type="spellEnd"/>
    </w:p>
    <w:p w14:paraId="445595F3" w14:textId="77777777" w:rsidR="005F585F" w:rsidRPr="005F585F" w:rsidRDefault="005F585F" w:rsidP="005F585F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sectPr w:rsidR="005F585F" w:rsidRPr="005F585F" w:rsidSect="00EB626E">
      <w:pgSz w:w="11906" w:h="16838" w:code="9"/>
      <w:pgMar w:top="2268" w:right="1701" w:bottom="1701" w:left="2268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BB16B" w14:textId="77777777" w:rsidR="00AE0152" w:rsidRDefault="00AE0152" w:rsidP="00EB626E">
      <w:pPr>
        <w:spacing w:after="0" w:line="240" w:lineRule="auto"/>
      </w:pPr>
      <w:r>
        <w:separator/>
      </w:r>
    </w:p>
  </w:endnote>
  <w:endnote w:type="continuationSeparator" w:id="0">
    <w:p w14:paraId="73C362A8" w14:textId="77777777" w:rsidR="00AE0152" w:rsidRDefault="00AE0152" w:rsidP="00EB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004B9" w14:textId="77777777" w:rsidR="00AE0152" w:rsidRDefault="00AE0152" w:rsidP="00EB626E">
      <w:pPr>
        <w:spacing w:after="0" w:line="240" w:lineRule="auto"/>
      </w:pPr>
      <w:r>
        <w:separator/>
      </w:r>
    </w:p>
  </w:footnote>
  <w:footnote w:type="continuationSeparator" w:id="0">
    <w:p w14:paraId="54B658C3" w14:textId="77777777" w:rsidR="00AE0152" w:rsidRDefault="00AE0152" w:rsidP="00EB6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5B0"/>
    <w:multiLevelType w:val="hybridMultilevel"/>
    <w:tmpl w:val="6B24CAF8"/>
    <w:lvl w:ilvl="0" w:tplc="D1B24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AE52B9"/>
    <w:multiLevelType w:val="hybridMultilevel"/>
    <w:tmpl w:val="2D940892"/>
    <w:lvl w:ilvl="0" w:tplc="44DE86F2">
      <w:start w:val="1"/>
      <w:numFmt w:val="decimal"/>
      <w:lvlText w:val="%1."/>
      <w:lvlJc w:val="left"/>
      <w:pPr>
        <w:ind w:left="1070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D777C8F"/>
    <w:multiLevelType w:val="hybridMultilevel"/>
    <w:tmpl w:val="99443C94"/>
    <w:lvl w:ilvl="0" w:tplc="3809000F">
      <w:start w:val="1"/>
      <w:numFmt w:val="decimal"/>
      <w:lvlText w:val="%1.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32D146AC"/>
    <w:multiLevelType w:val="multilevel"/>
    <w:tmpl w:val="C538AC2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355B0F1A"/>
    <w:multiLevelType w:val="multilevel"/>
    <w:tmpl w:val="BDD87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0716A0D"/>
    <w:multiLevelType w:val="hybridMultilevel"/>
    <w:tmpl w:val="13D8AA4C"/>
    <w:lvl w:ilvl="0" w:tplc="DF00C8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F16A8D"/>
    <w:multiLevelType w:val="multilevel"/>
    <w:tmpl w:val="300ED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1.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7CB3FE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B841A4"/>
    <w:multiLevelType w:val="multilevel"/>
    <w:tmpl w:val="FD44E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54824C9"/>
    <w:multiLevelType w:val="hybridMultilevel"/>
    <w:tmpl w:val="C00AC8CE"/>
    <w:lvl w:ilvl="0" w:tplc="0902D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F63637"/>
    <w:multiLevelType w:val="multilevel"/>
    <w:tmpl w:val="09149E96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E5B3B2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10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11"/>
    <w:rsid w:val="00053E9A"/>
    <w:rsid w:val="000862B3"/>
    <w:rsid w:val="000942BE"/>
    <w:rsid w:val="000F1850"/>
    <w:rsid w:val="00106A81"/>
    <w:rsid w:val="00165120"/>
    <w:rsid w:val="001A7B0E"/>
    <w:rsid w:val="001E71CD"/>
    <w:rsid w:val="00236CE3"/>
    <w:rsid w:val="00297D2B"/>
    <w:rsid w:val="002A456D"/>
    <w:rsid w:val="002A7F24"/>
    <w:rsid w:val="002F732D"/>
    <w:rsid w:val="00343232"/>
    <w:rsid w:val="0035671E"/>
    <w:rsid w:val="00382D11"/>
    <w:rsid w:val="003927E0"/>
    <w:rsid w:val="00395CC2"/>
    <w:rsid w:val="003D1F68"/>
    <w:rsid w:val="00454D3A"/>
    <w:rsid w:val="004D2ECE"/>
    <w:rsid w:val="005F585F"/>
    <w:rsid w:val="005F5D3D"/>
    <w:rsid w:val="006516E5"/>
    <w:rsid w:val="0066205D"/>
    <w:rsid w:val="00665881"/>
    <w:rsid w:val="00701DD5"/>
    <w:rsid w:val="007376F4"/>
    <w:rsid w:val="00763E50"/>
    <w:rsid w:val="007D6FD3"/>
    <w:rsid w:val="007E3BB8"/>
    <w:rsid w:val="007E64FD"/>
    <w:rsid w:val="00831D98"/>
    <w:rsid w:val="00871D89"/>
    <w:rsid w:val="008D6BC5"/>
    <w:rsid w:val="008E06F6"/>
    <w:rsid w:val="0091091E"/>
    <w:rsid w:val="00983DB4"/>
    <w:rsid w:val="009A426A"/>
    <w:rsid w:val="009C6692"/>
    <w:rsid w:val="009D6004"/>
    <w:rsid w:val="00A17359"/>
    <w:rsid w:val="00A4767A"/>
    <w:rsid w:val="00AE0152"/>
    <w:rsid w:val="00B05769"/>
    <w:rsid w:val="00BF7E96"/>
    <w:rsid w:val="00CA2200"/>
    <w:rsid w:val="00CD486A"/>
    <w:rsid w:val="00CE1794"/>
    <w:rsid w:val="00D50FE4"/>
    <w:rsid w:val="00DA02C7"/>
    <w:rsid w:val="00DA12E6"/>
    <w:rsid w:val="00DB1F1F"/>
    <w:rsid w:val="00DE4B18"/>
    <w:rsid w:val="00E52670"/>
    <w:rsid w:val="00E93B3C"/>
    <w:rsid w:val="00EB1822"/>
    <w:rsid w:val="00EB626E"/>
    <w:rsid w:val="00EE3CA7"/>
    <w:rsid w:val="00EF09C1"/>
    <w:rsid w:val="00F47B96"/>
    <w:rsid w:val="00F56E6E"/>
    <w:rsid w:val="00F6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3084"/>
  <w15:chartTrackingRefBased/>
  <w15:docId w15:val="{5947A720-86ED-4D8C-B4A1-342F8413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26E"/>
  </w:style>
  <w:style w:type="paragraph" w:styleId="Footer">
    <w:name w:val="footer"/>
    <w:basedOn w:val="Normal"/>
    <w:link w:val="Foot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26E"/>
  </w:style>
  <w:style w:type="paragraph" w:styleId="ListParagraph">
    <w:name w:val="List Paragraph"/>
    <w:basedOn w:val="Normal"/>
    <w:uiPriority w:val="34"/>
    <w:qFormat/>
    <w:rsid w:val="00F6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3B3C"/>
    <w:pPr>
      <w:outlineLvl w:val="9"/>
    </w:pPr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52670"/>
    <w:rPr>
      <w:vertAlign w:val="superscript"/>
    </w:rPr>
  </w:style>
  <w:style w:type="character" w:customStyle="1" w:styleId="tlid-translation">
    <w:name w:val="tlid-translation"/>
    <w:basedOn w:val="DefaultParagraphFont"/>
    <w:rsid w:val="0098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9D6D5-ED69-4092-AC1C-89B56541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19</Pages>
  <Words>3161</Words>
  <Characters>18022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18</cp:revision>
  <dcterms:created xsi:type="dcterms:W3CDTF">2020-11-29T13:00:00Z</dcterms:created>
  <dcterms:modified xsi:type="dcterms:W3CDTF">2020-12-01T07:50:00Z</dcterms:modified>
</cp:coreProperties>
</file>