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1"/>
        <w:spacing w:after="0" w:line="360" w:lineRule="auto"/>
        <w:ind w:firstLine="0" w:firstLineChars="0"/>
        <w:jc w:val="both"/>
        <w:rPr>
          <w:rFonts w:hAnsi="宋体" w:cs="宋体"/>
          <w:sz w:val="24"/>
          <w:szCs w:val="24"/>
        </w:rPr>
      </w:pPr>
      <w:r>
        <w:rPr>
          <w:rFonts w:hint="eastAsia" w:hAnsi="宋体" w:cs="宋体"/>
          <w:b/>
          <w:sz w:val="24"/>
          <w:szCs w:val="24"/>
        </w:rPr>
        <w:t>内部资料 严禁外传                                         密级：机密</w:t>
      </w:r>
    </w:p>
    <w:p>
      <w:pPr>
        <w:pStyle w:val="231"/>
        <w:spacing w:after="0" w:line="360" w:lineRule="auto"/>
        <w:ind w:firstLine="480"/>
        <w:jc w:val="both"/>
        <w:rPr>
          <w:rFonts w:hAnsi="宋体" w:cs="宋体"/>
          <w:sz w:val="24"/>
          <w:szCs w:val="24"/>
        </w:rPr>
      </w:pPr>
    </w:p>
    <w:p>
      <w:pPr>
        <w:pStyle w:val="231"/>
        <w:spacing w:after="0" w:line="360" w:lineRule="auto"/>
        <w:ind w:firstLine="480"/>
        <w:jc w:val="both"/>
        <w:rPr>
          <w:rFonts w:hAnsi="宋体" w:cs="宋体"/>
          <w:sz w:val="24"/>
          <w:szCs w:val="24"/>
        </w:rPr>
      </w:pPr>
    </w:p>
    <w:p>
      <w:pPr>
        <w:pStyle w:val="231"/>
        <w:spacing w:after="0" w:line="360" w:lineRule="auto"/>
        <w:ind w:firstLine="480"/>
        <w:jc w:val="both"/>
        <w:rPr>
          <w:rFonts w:hAnsi="宋体" w:cs="宋体"/>
          <w:sz w:val="24"/>
          <w:szCs w:val="24"/>
        </w:rPr>
      </w:pPr>
    </w:p>
    <w:p>
      <w:pPr>
        <w:pStyle w:val="231"/>
        <w:spacing w:after="0" w:line="360" w:lineRule="auto"/>
        <w:ind w:firstLine="480"/>
        <w:jc w:val="both"/>
        <w:rPr>
          <w:rFonts w:hAnsi="宋体" w:cs="宋体"/>
          <w:sz w:val="24"/>
          <w:szCs w:val="24"/>
        </w:rPr>
      </w:pPr>
    </w:p>
    <w:p>
      <w:pPr>
        <w:pStyle w:val="231"/>
        <w:spacing w:after="0" w:line="360" w:lineRule="auto"/>
        <w:ind w:firstLine="480"/>
        <w:jc w:val="both"/>
        <w:rPr>
          <w:rFonts w:hAnsi="宋体" w:cs="宋体"/>
          <w:sz w:val="24"/>
          <w:szCs w:val="24"/>
        </w:rPr>
      </w:pPr>
    </w:p>
    <w:p>
      <w:pPr>
        <w:pStyle w:val="44"/>
        <w:spacing w:line="360" w:lineRule="auto"/>
        <w:ind w:firstLine="482"/>
        <w:rPr>
          <w:rStyle w:val="143"/>
          <w:rFonts w:ascii="宋体" w:hAnsi="宋体" w:eastAsia="宋体" w:cs="宋体"/>
          <w:caps w:val="0"/>
          <w:color w:val="auto"/>
          <w:sz w:val="24"/>
          <w:szCs w:val="24"/>
        </w:rPr>
      </w:pPr>
    </w:p>
    <w:p>
      <w:pPr>
        <w:pStyle w:val="44"/>
        <w:spacing w:line="360" w:lineRule="auto"/>
        <w:ind w:firstLine="482"/>
        <w:jc w:val="center"/>
        <w:rPr>
          <w:rStyle w:val="143"/>
          <w:rFonts w:ascii="宋体" w:hAnsi="宋体" w:eastAsia="宋体" w:cs="宋体"/>
          <w:color w:val="auto"/>
          <w:sz w:val="24"/>
          <w:szCs w:val="24"/>
        </w:rPr>
      </w:pPr>
      <w:r>
        <w:rPr>
          <w:rStyle w:val="143"/>
          <w:rFonts w:hint="eastAsia" w:ascii="宋体" w:hAnsi="宋体" w:eastAsia="宋体" w:cs="宋体"/>
          <w:color w:val="auto"/>
          <w:sz w:val="24"/>
          <w:szCs w:val="24"/>
        </w:rPr>
        <w:t>招商局通商经营性租赁业务管理系统</w:t>
      </w:r>
    </w:p>
    <w:p>
      <w:pPr>
        <w:pStyle w:val="44"/>
        <w:spacing w:line="360" w:lineRule="auto"/>
        <w:ind w:firstLine="482"/>
        <w:jc w:val="center"/>
        <w:rPr>
          <w:rFonts w:ascii="宋体" w:hAnsi="宋体" w:eastAsia="宋体" w:cs="宋体"/>
          <w:b/>
          <w:color w:val="auto"/>
          <w:szCs w:val="24"/>
        </w:rPr>
      </w:pPr>
      <w:r>
        <w:rPr>
          <w:rFonts w:hint="eastAsia" w:ascii="宋体" w:hAnsi="宋体" w:eastAsia="宋体" w:cs="宋体"/>
          <w:b/>
          <w:color w:val="auto"/>
          <w:szCs w:val="24"/>
        </w:rPr>
        <w:t>需求说明书（立项、评审）</w:t>
      </w:r>
    </w:p>
    <w:p>
      <w:pPr>
        <w:pStyle w:val="231"/>
        <w:spacing w:before="312" w:beforeLines="100" w:after="0" w:line="360" w:lineRule="auto"/>
        <w:ind w:firstLine="480"/>
        <w:jc w:val="center"/>
        <w:rPr>
          <w:rFonts w:hAnsi="宋体" w:cs="宋体"/>
          <w:sz w:val="24"/>
          <w:szCs w:val="24"/>
        </w:rPr>
      </w:pPr>
    </w:p>
    <w:p>
      <w:pPr>
        <w:pStyle w:val="231"/>
        <w:spacing w:before="312" w:beforeLines="100" w:after="0" w:line="360" w:lineRule="auto"/>
        <w:ind w:firstLine="480"/>
        <w:jc w:val="both"/>
        <w:rPr>
          <w:rFonts w:hAnsi="宋体" w:cs="宋体"/>
          <w:sz w:val="24"/>
          <w:szCs w:val="24"/>
        </w:rPr>
      </w:pPr>
    </w:p>
    <w:p>
      <w:pPr>
        <w:pStyle w:val="231"/>
        <w:spacing w:before="312" w:beforeLines="100" w:after="0" w:line="360" w:lineRule="auto"/>
        <w:ind w:firstLine="480"/>
        <w:jc w:val="both"/>
        <w:rPr>
          <w:rFonts w:hAnsi="宋体" w:cs="宋体"/>
          <w:sz w:val="24"/>
          <w:szCs w:val="24"/>
        </w:rPr>
      </w:pPr>
    </w:p>
    <w:p>
      <w:pPr>
        <w:pStyle w:val="231"/>
        <w:spacing w:before="312" w:beforeLines="100" w:after="0" w:line="360" w:lineRule="auto"/>
        <w:ind w:firstLine="480"/>
        <w:jc w:val="both"/>
        <w:rPr>
          <w:rFonts w:hAnsi="宋体" w:cs="宋体"/>
          <w:sz w:val="24"/>
          <w:szCs w:val="24"/>
        </w:rPr>
      </w:pPr>
    </w:p>
    <w:p>
      <w:pPr>
        <w:pStyle w:val="231"/>
        <w:tabs>
          <w:tab w:val="left" w:pos="1920"/>
        </w:tabs>
        <w:spacing w:before="312" w:beforeLines="100" w:after="0" w:line="360" w:lineRule="auto"/>
        <w:ind w:firstLine="480"/>
        <w:jc w:val="both"/>
        <w:rPr>
          <w:rFonts w:hAnsi="宋体" w:cs="宋体"/>
          <w:sz w:val="24"/>
          <w:szCs w:val="24"/>
        </w:rPr>
      </w:pPr>
      <w:r>
        <w:rPr>
          <w:rFonts w:hint="eastAsia" w:hAnsi="宋体" w:cs="宋体"/>
          <w:sz w:val="24"/>
          <w:szCs w:val="24"/>
        </w:rPr>
        <w:tab/>
      </w:r>
    </w:p>
    <w:p>
      <w:pPr>
        <w:ind w:left="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59264" behindDoc="0" locked="0" layoutInCell="0" allowOverlap="1">
            <wp:simplePos x="0" y="0"/>
            <wp:positionH relativeFrom="column">
              <wp:posOffset>1762125</wp:posOffset>
            </wp:positionH>
            <wp:positionV relativeFrom="paragraph">
              <wp:posOffset>469900</wp:posOffset>
            </wp:positionV>
            <wp:extent cx="1666875" cy="412750"/>
            <wp:effectExtent l="0" t="0" r="9525" b="6350"/>
            <wp:wrapTopAndBottom/>
            <wp:docPr id="240" name="图片 240"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未标题-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66875" cy="412750"/>
                    </a:xfrm>
                    <a:prstGeom prst="rect">
                      <a:avLst/>
                    </a:prstGeom>
                    <a:noFill/>
                    <a:ln>
                      <a:noFill/>
                    </a:ln>
                  </pic:spPr>
                </pic:pic>
              </a:graphicData>
            </a:graphic>
          </wp:anchor>
        </w:drawing>
      </w:r>
    </w:p>
    <w:p>
      <w:pPr>
        <w:pStyle w:val="44"/>
        <w:spacing w:line="360" w:lineRule="auto"/>
        <w:ind w:firstLine="0"/>
        <w:jc w:val="center"/>
        <w:rPr>
          <w:rFonts w:ascii="宋体" w:hAnsi="宋体" w:eastAsia="宋体" w:cs="宋体"/>
          <w:color w:val="auto"/>
          <w:szCs w:val="24"/>
        </w:rPr>
      </w:pPr>
    </w:p>
    <w:p>
      <w:pPr>
        <w:jc w:val="center"/>
        <w:rPr>
          <w:rFonts w:ascii="宋体" w:hAnsi="宋体" w:eastAsia="宋体" w:cs="宋体"/>
          <w:sz w:val="24"/>
          <w:szCs w:val="24"/>
        </w:rPr>
      </w:pPr>
      <w:r>
        <w:rPr>
          <w:rFonts w:hint="eastAsia" w:ascii="宋体" w:hAnsi="宋体" w:eastAsia="宋体" w:cs="宋体"/>
          <w:sz w:val="24"/>
          <w:szCs w:val="24"/>
        </w:rPr>
        <w:t>中创软件工程股份有限公司</w:t>
      </w:r>
    </w:p>
    <w:p>
      <w:pPr>
        <w:jc w:val="center"/>
        <w:rPr>
          <w:rFonts w:ascii="宋体" w:hAnsi="宋体" w:eastAsia="宋体" w:cs="宋体"/>
          <w:sz w:val="24"/>
          <w:szCs w:val="24"/>
        </w:rPr>
      </w:pPr>
      <w:r>
        <w:rPr>
          <w:rFonts w:hint="eastAsia" w:ascii="宋体" w:hAnsi="宋体" w:eastAsia="宋体" w:cs="宋体"/>
          <w:sz w:val="24"/>
          <w:szCs w:val="24"/>
        </w:rPr>
        <w:t>二О一九年七月</w:t>
      </w:r>
    </w:p>
    <w:p>
      <w:pPr>
        <w:spacing w:before="156" w:beforeLines="50"/>
        <w:rPr>
          <w:rFonts w:ascii="宋体" w:hAnsi="宋体" w:eastAsia="宋体" w:cs="宋体"/>
          <w:sz w:val="24"/>
          <w:szCs w:val="24"/>
        </w:rPr>
      </w:pPr>
    </w:p>
    <w:p>
      <w:pPr>
        <w:rPr>
          <w:rFonts w:ascii="宋体" w:hAnsi="宋体" w:eastAsia="宋体" w:cs="宋体"/>
          <w:sz w:val="24"/>
          <w:szCs w:val="24"/>
        </w:rPr>
      </w:pPr>
    </w:p>
    <w:p>
      <w:pPr>
        <w:pStyle w:val="248"/>
        <w:spacing w:after="156"/>
        <w:ind w:left="0" w:leftChars="0"/>
        <w:rPr>
          <w:rFonts w:ascii="宋体" w:hAnsi="宋体" w:eastAsia="宋体"/>
          <w:sz w:val="24"/>
          <w:szCs w:val="24"/>
        </w:rPr>
      </w:pPr>
      <w:r>
        <w:rPr>
          <w:rFonts w:hint="eastAsia" w:ascii="宋体" w:hAnsi="宋体" w:eastAsia="宋体"/>
          <w:sz w:val="24"/>
          <w:szCs w:val="24"/>
        </w:rPr>
        <w:t>修订记录</w:t>
      </w:r>
    </w:p>
    <w:p>
      <w:pPr>
        <w:pStyle w:val="248"/>
        <w:spacing w:after="156"/>
        <w:ind w:left="86" w:leftChars="41"/>
        <w:jc w:val="left"/>
        <w:rPr>
          <w:rFonts w:ascii="宋体" w:hAnsi="宋体" w:eastAsia="宋体"/>
          <w:sz w:val="24"/>
          <w:szCs w:val="24"/>
        </w:rPr>
      </w:pPr>
      <w:r>
        <w:rPr>
          <w:rFonts w:hint="eastAsia" w:ascii="宋体" w:hAnsi="宋体" w:eastAsia="宋体"/>
          <w:sz w:val="24"/>
          <w:szCs w:val="24"/>
        </w:rPr>
        <w:t>*A – 增加  M – 修改  D – 删节</w:t>
      </w:r>
    </w:p>
    <w:tbl>
      <w:tblPr>
        <w:tblStyle w:val="45"/>
        <w:tblW w:w="8437"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80" w:type="dxa"/>
          <w:bottom w:w="0" w:type="dxa"/>
          <w:right w:w="80" w:type="dxa"/>
        </w:tblCellMar>
      </w:tblPr>
      <w:tblGrid>
        <w:gridCol w:w="647"/>
        <w:gridCol w:w="1276"/>
        <w:gridCol w:w="709"/>
        <w:gridCol w:w="3544"/>
        <w:gridCol w:w="1417"/>
        <w:gridCol w:w="84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shd w:val="pct10" w:color="auto" w:fill="FFFFFF"/>
            <w:vAlign w:val="center"/>
          </w:tcPr>
          <w:p>
            <w:pPr>
              <w:pStyle w:val="239"/>
              <w:ind w:firstLine="0" w:firstLineChars="0"/>
              <w:jc w:val="center"/>
              <w:rPr>
                <w:rFonts w:hAnsi="宋体"/>
                <w:sz w:val="24"/>
                <w:szCs w:val="24"/>
              </w:rPr>
            </w:pPr>
            <w:r>
              <w:rPr>
                <w:rFonts w:hint="eastAsia" w:hAnsi="宋体"/>
                <w:sz w:val="24"/>
                <w:szCs w:val="24"/>
              </w:rPr>
              <w:t>版本</w:t>
            </w:r>
          </w:p>
        </w:tc>
        <w:tc>
          <w:tcPr>
            <w:tcW w:w="1276" w:type="dxa"/>
            <w:shd w:val="pct10" w:color="auto" w:fill="FFFFFF"/>
            <w:vAlign w:val="center"/>
          </w:tcPr>
          <w:p>
            <w:pPr>
              <w:pStyle w:val="239"/>
              <w:ind w:firstLine="0" w:firstLineChars="0"/>
              <w:jc w:val="center"/>
              <w:rPr>
                <w:rFonts w:hAnsi="宋体"/>
                <w:sz w:val="24"/>
                <w:szCs w:val="24"/>
              </w:rPr>
            </w:pPr>
            <w:r>
              <w:rPr>
                <w:rFonts w:hint="eastAsia" w:hAnsi="宋体"/>
                <w:sz w:val="24"/>
                <w:szCs w:val="24"/>
              </w:rPr>
              <w:t>日期</w:t>
            </w:r>
          </w:p>
        </w:tc>
        <w:tc>
          <w:tcPr>
            <w:tcW w:w="709" w:type="dxa"/>
            <w:shd w:val="pct10" w:color="auto" w:fill="FFFFFF"/>
            <w:vAlign w:val="center"/>
          </w:tcPr>
          <w:p>
            <w:pPr>
              <w:pStyle w:val="239"/>
              <w:ind w:firstLine="0" w:firstLineChars="0"/>
              <w:jc w:val="center"/>
              <w:rPr>
                <w:rFonts w:hAnsi="宋体"/>
                <w:sz w:val="24"/>
                <w:szCs w:val="24"/>
              </w:rPr>
            </w:pPr>
            <w:r>
              <w:rPr>
                <w:rFonts w:hint="eastAsia" w:hAnsi="宋体"/>
                <w:sz w:val="24"/>
                <w:szCs w:val="24"/>
              </w:rPr>
              <w:t>A/M/D</w:t>
            </w:r>
          </w:p>
        </w:tc>
        <w:tc>
          <w:tcPr>
            <w:tcW w:w="3544" w:type="dxa"/>
            <w:shd w:val="pct10" w:color="auto" w:fill="FFFFFF"/>
            <w:vAlign w:val="center"/>
          </w:tcPr>
          <w:p>
            <w:pPr>
              <w:pStyle w:val="239"/>
              <w:ind w:firstLine="0" w:firstLineChars="0"/>
              <w:jc w:val="center"/>
              <w:rPr>
                <w:rFonts w:hAnsi="宋体"/>
                <w:sz w:val="24"/>
                <w:szCs w:val="24"/>
              </w:rPr>
            </w:pPr>
            <w:r>
              <w:rPr>
                <w:rFonts w:hint="eastAsia" w:hAnsi="宋体"/>
                <w:sz w:val="24"/>
                <w:szCs w:val="24"/>
              </w:rPr>
              <w:t>原因及修改情况描述</w:t>
            </w:r>
          </w:p>
        </w:tc>
        <w:tc>
          <w:tcPr>
            <w:tcW w:w="1417" w:type="dxa"/>
            <w:shd w:val="pct10" w:color="auto" w:fill="FFFFFF"/>
            <w:vAlign w:val="center"/>
          </w:tcPr>
          <w:p>
            <w:pPr>
              <w:pStyle w:val="239"/>
              <w:ind w:firstLine="0" w:firstLineChars="0"/>
              <w:jc w:val="center"/>
              <w:rPr>
                <w:rFonts w:hAnsi="宋体"/>
                <w:sz w:val="24"/>
                <w:szCs w:val="24"/>
              </w:rPr>
            </w:pPr>
            <w:r>
              <w:rPr>
                <w:rFonts w:hint="eastAsia" w:hAnsi="宋体"/>
                <w:sz w:val="24"/>
                <w:szCs w:val="24"/>
              </w:rPr>
              <w:t>修订人</w:t>
            </w:r>
          </w:p>
        </w:tc>
        <w:tc>
          <w:tcPr>
            <w:tcW w:w="844" w:type="dxa"/>
            <w:shd w:val="pct10" w:color="auto" w:fill="FFFFFF"/>
            <w:vAlign w:val="center"/>
          </w:tcPr>
          <w:p>
            <w:pPr>
              <w:pStyle w:val="239"/>
              <w:ind w:firstLine="0" w:firstLineChars="0"/>
              <w:jc w:val="center"/>
              <w:rPr>
                <w:rFonts w:hAnsi="宋体"/>
                <w:sz w:val="24"/>
                <w:szCs w:val="24"/>
              </w:rPr>
            </w:pPr>
            <w:r>
              <w:rPr>
                <w:rFonts w:hint="eastAsia" w:hAnsi="宋体"/>
                <w:sz w:val="24"/>
                <w:szCs w:val="24"/>
              </w:rPr>
              <w:t>审核人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r>
              <w:rPr>
                <w:rFonts w:hint="eastAsia" w:hAnsi="宋体"/>
                <w:sz w:val="24"/>
                <w:szCs w:val="24"/>
              </w:rPr>
              <w:t>1.0</w:t>
            </w: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r>
              <w:rPr>
                <w:rFonts w:hint="eastAsia" w:hAnsi="宋体"/>
                <w:sz w:val="24"/>
                <w:szCs w:val="24"/>
              </w:rPr>
              <w:t>201</w:t>
            </w:r>
            <w:r>
              <w:rPr>
                <w:rFonts w:hAnsi="宋体"/>
                <w:sz w:val="24"/>
                <w:szCs w:val="24"/>
              </w:rPr>
              <w:t>9</w:t>
            </w:r>
            <w:r>
              <w:rPr>
                <w:rFonts w:hint="eastAsia" w:hAnsi="宋体"/>
                <w:sz w:val="24"/>
                <w:szCs w:val="24"/>
              </w:rPr>
              <w:t>-</w:t>
            </w:r>
            <w:r>
              <w:rPr>
                <w:rFonts w:hAnsi="宋体"/>
                <w:sz w:val="24"/>
                <w:szCs w:val="24"/>
              </w:rPr>
              <w:t>11</w:t>
            </w:r>
            <w:r>
              <w:rPr>
                <w:rFonts w:hint="eastAsia" w:hAnsi="宋体"/>
                <w:sz w:val="24"/>
                <w:szCs w:val="24"/>
              </w:rPr>
              <w:t>-</w:t>
            </w:r>
            <w:r>
              <w:rPr>
                <w:rFonts w:hAnsi="宋体"/>
                <w:sz w:val="24"/>
                <w:szCs w:val="24"/>
              </w:rPr>
              <w:t>11</w:t>
            </w: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r>
              <w:rPr>
                <w:rFonts w:hint="eastAsia" w:hAnsi="宋体"/>
                <w:sz w:val="24"/>
                <w:szCs w:val="24"/>
              </w:rPr>
              <w:t>A</w:t>
            </w: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r>
              <w:rPr>
                <w:rFonts w:hint="eastAsia" w:hAnsi="宋体"/>
                <w:sz w:val="24"/>
                <w:szCs w:val="24"/>
              </w:rPr>
              <w:t>增加全部</w:t>
            </w: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r>
              <w:rPr>
                <w:rFonts w:hint="eastAsia" w:hAnsi="宋体"/>
                <w:sz w:val="24"/>
                <w:szCs w:val="24"/>
              </w:rPr>
              <w:t>王淑祯</w:t>
            </w: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r>
              <w:rPr>
                <w:rFonts w:hint="eastAsia" w:hAnsi="宋体"/>
                <w:sz w:val="24"/>
                <w:szCs w:val="24"/>
              </w:rPr>
              <w:t>苏超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int="default" w:hAnsi="宋体" w:eastAsia="宋体"/>
                <w:sz w:val="24"/>
                <w:szCs w:val="24"/>
                <w:lang w:val="en-US" w:eastAsia="zh-CN"/>
              </w:rPr>
            </w:pPr>
            <w:r>
              <w:rPr>
                <w:rFonts w:hint="eastAsia" w:hAnsi="宋体"/>
                <w:sz w:val="24"/>
                <w:szCs w:val="24"/>
                <w:lang w:val="en-US" w:eastAsia="zh-CN"/>
              </w:rPr>
              <w:t>2.0</w:t>
            </w: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int="default" w:hAnsi="宋体" w:eastAsia="宋体"/>
                <w:sz w:val="24"/>
                <w:szCs w:val="24"/>
                <w:lang w:val="en-US" w:eastAsia="zh-CN"/>
              </w:rPr>
            </w:pPr>
            <w:r>
              <w:rPr>
                <w:rFonts w:hint="eastAsia" w:hAnsi="宋体"/>
                <w:sz w:val="24"/>
                <w:szCs w:val="24"/>
                <w:lang w:val="en-US" w:eastAsia="zh-CN"/>
              </w:rPr>
              <w:t>2020-01-09</w:t>
            </w: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int="eastAsia" w:hAnsi="宋体" w:eastAsia="宋体"/>
                <w:sz w:val="24"/>
                <w:szCs w:val="24"/>
                <w:lang w:val="en-US" w:eastAsia="zh-CN"/>
              </w:rPr>
            </w:pPr>
            <w:r>
              <w:rPr>
                <w:rFonts w:hint="eastAsia" w:hAnsi="宋体"/>
                <w:sz w:val="24"/>
                <w:szCs w:val="24"/>
                <w:lang w:val="en-US" w:eastAsia="zh-CN"/>
              </w:rPr>
              <w:t>M</w:t>
            </w: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int="default" w:hAnsi="宋体" w:eastAsia="宋体"/>
                <w:sz w:val="24"/>
                <w:szCs w:val="24"/>
                <w:lang w:val="en-US" w:eastAsia="zh-CN"/>
              </w:rPr>
            </w:pPr>
            <w:r>
              <w:rPr>
                <w:rFonts w:hint="eastAsia" w:hAnsi="宋体"/>
                <w:sz w:val="24"/>
                <w:szCs w:val="24"/>
                <w:lang w:val="en-US" w:eastAsia="zh-CN"/>
              </w:rPr>
              <w:t>修订部分</w:t>
            </w: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int="eastAsia" w:hAnsi="宋体" w:eastAsia="宋体"/>
                <w:sz w:val="24"/>
                <w:szCs w:val="24"/>
                <w:lang w:val="en-US" w:eastAsia="zh-CN"/>
              </w:rPr>
            </w:pPr>
            <w:r>
              <w:rPr>
                <w:rFonts w:hint="eastAsia" w:hAnsi="宋体"/>
                <w:sz w:val="24"/>
                <w:szCs w:val="24"/>
                <w:lang w:val="en-US" w:eastAsia="zh-CN"/>
              </w:rPr>
              <w:t>房海平</w:t>
            </w: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int="eastAsia" w:hAnsi="宋体" w:eastAsia="宋体"/>
                <w:sz w:val="24"/>
                <w:szCs w:val="24"/>
                <w:lang w:val="en-US" w:eastAsia="zh-CN"/>
              </w:rPr>
            </w:pPr>
            <w:r>
              <w:rPr>
                <w:rFonts w:hint="eastAsia" w:hAnsi="宋体"/>
                <w:sz w:val="24"/>
                <w:szCs w:val="24"/>
                <w:lang w:val="en-US" w:eastAsia="zh-CN"/>
              </w:rPr>
              <w:t>苏超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80" w:type="dxa"/>
            <w:bottom w:w="0" w:type="dxa"/>
            <w:right w:w="80" w:type="dxa"/>
          </w:tblCellMar>
        </w:tblPrEx>
        <w:trPr>
          <w:cantSplit/>
        </w:trPr>
        <w:tc>
          <w:tcPr>
            <w:tcW w:w="64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1276"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709"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3544" w:type="dxa"/>
            <w:tcBorders>
              <w:top w:val="single" w:color="auto" w:sz="6" w:space="0"/>
              <w:left w:val="single" w:color="auto" w:sz="6" w:space="0"/>
              <w:bottom w:val="single" w:color="auto" w:sz="6" w:space="0"/>
              <w:right w:val="single" w:color="auto" w:sz="6" w:space="0"/>
            </w:tcBorders>
          </w:tcPr>
          <w:p>
            <w:pPr>
              <w:pStyle w:val="239"/>
              <w:ind w:firstLine="0" w:firstLineChars="0"/>
              <w:rPr>
                <w:rFonts w:hAnsi="宋体"/>
                <w:sz w:val="24"/>
                <w:szCs w:val="24"/>
              </w:rPr>
            </w:pPr>
          </w:p>
        </w:tc>
        <w:tc>
          <w:tcPr>
            <w:tcW w:w="1417"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c>
          <w:tcPr>
            <w:tcW w:w="844" w:type="dxa"/>
            <w:tcBorders>
              <w:top w:val="single" w:color="auto" w:sz="6" w:space="0"/>
              <w:left w:val="single" w:color="auto" w:sz="6" w:space="0"/>
              <w:bottom w:val="single" w:color="auto" w:sz="6" w:space="0"/>
              <w:right w:val="single" w:color="auto" w:sz="6" w:space="0"/>
            </w:tcBorders>
          </w:tcPr>
          <w:p>
            <w:pPr>
              <w:pStyle w:val="239"/>
              <w:ind w:firstLine="0" w:firstLineChars="0"/>
              <w:jc w:val="center"/>
              <w:rPr>
                <w:rFonts w:hAnsi="宋体"/>
                <w:sz w:val="24"/>
                <w:szCs w:val="24"/>
              </w:rPr>
            </w:pPr>
          </w:p>
        </w:tc>
      </w:tr>
    </w:tbl>
    <w:p>
      <w:pPr>
        <w:pStyle w:val="42"/>
        <w:spacing w:line="360" w:lineRule="auto"/>
        <w:rPr>
          <w:rFonts w:ascii="宋体" w:hAnsi="宋体" w:eastAsia="宋体" w:cs="宋体"/>
          <w:b w:val="0"/>
          <w:sz w:val="24"/>
          <w:szCs w:val="24"/>
        </w:rPr>
      </w:pPr>
      <w:bookmarkStart w:id="0" w:name="_Toc24807"/>
      <w:bookmarkStart w:id="1" w:name="_Toc459196128"/>
      <w:bookmarkStart w:id="2" w:name="_Toc17308"/>
      <w:r>
        <w:rPr>
          <w:rFonts w:hint="eastAsia" w:ascii="宋体" w:hAnsi="宋体" w:eastAsia="宋体" w:cs="宋体"/>
          <w:b w:val="0"/>
          <w:sz w:val="24"/>
          <w:szCs w:val="24"/>
        </w:rPr>
        <w:br w:type="page"/>
      </w:r>
      <w:bookmarkStart w:id="3" w:name="_Toc6894"/>
      <w:bookmarkStart w:id="4" w:name="_Toc477092784"/>
      <w:bookmarkStart w:id="5" w:name="_Toc28283"/>
      <w:bookmarkStart w:id="6" w:name="_Toc21670"/>
      <w:bookmarkStart w:id="7" w:name="_Toc16313"/>
      <w:bookmarkStart w:id="8" w:name="_Toc16082"/>
      <w:bookmarkStart w:id="9" w:name="_Toc24820"/>
      <w:bookmarkStart w:id="10" w:name="_Toc28534"/>
      <w:bookmarkStart w:id="11" w:name="_Toc32065"/>
      <w:bookmarkStart w:id="12" w:name="_Toc5690"/>
      <w:r>
        <w:rPr>
          <w:rFonts w:hint="eastAsia" w:ascii="宋体" w:hAnsi="宋体" w:eastAsia="宋体" w:cs="宋体"/>
          <w:b w:val="0"/>
          <w:sz w:val="24"/>
          <w:szCs w:val="24"/>
        </w:rPr>
        <w:t>目录</w:t>
      </w:r>
      <w:bookmarkEnd w:id="0"/>
      <w:bookmarkEnd w:id="1"/>
      <w:bookmarkEnd w:id="2"/>
      <w:bookmarkEnd w:id="3"/>
      <w:bookmarkEnd w:id="4"/>
      <w:bookmarkEnd w:id="5"/>
      <w:bookmarkEnd w:id="6"/>
      <w:bookmarkEnd w:id="7"/>
      <w:bookmarkEnd w:id="8"/>
      <w:bookmarkEnd w:id="9"/>
      <w:bookmarkEnd w:id="10"/>
      <w:bookmarkEnd w:id="11"/>
      <w:bookmarkEnd w:id="12"/>
    </w:p>
    <w:p>
      <w:pPr>
        <w:pStyle w:val="31"/>
        <w:tabs>
          <w:tab w:val="right" w:leader="dot" w:pos="8306"/>
        </w:tabs>
      </w:pPr>
      <w:r>
        <w:rPr>
          <w:rFonts w:hint="eastAsia" w:ascii="宋体" w:hAnsi="宋体" w:cs="宋体"/>
          <w:sz w:val="24"/>
          <w:szCs w:val="24"/>
        </w:rPr>
        <w:fldChar w:fldCharType="begin"/>
      </w:r>
      <w:r>
        <w:rPr>
          <w:rFonts w:hint="eastAsia" w:ascii="宋体" w:hAnsi="宋体" w:cs="宋体"/>
          <w:sz w:val="24"/>
          <w:szCs w:val="24"/>
        </w:rPr>
        <w:instrText xml:space="preserve"> TOC \o "1-3" \h \z \u </w:instrText>
      </w:r>
      <w:r>
        <w:rPr>
          <w:rFonts w:hint="eastAsia" w:ascii="宋体" w:hAnsi="宋体" w:cs="宋体"/>
          <w:sz w:val="24"/>
          <w:szCs w:val="24"/>
        </w:rPr>
        <w:fldChar w:fldCharType="separate"/>
      </w:r>
      <w:r>
        <w:rPr>
          <w:rFonts w:hint="eastAsia" w:ascii="宋体" w:hAnsi="宋体" w:cs="宋体"/>
          <w:szCs w:val="24"/>
        </w:rPr>
        <w:fldChar w:fldCharType="begin"/>
      </w:r>
      <w:r>
        <w:rPr>
          <w:rFonts w:hint="eastAsia" w:ascii="宋体" w:hAnsi="宋体" w:cs="宋体"/>
          <w:szCs w:val="24"/>
        </w:rPr>
        <w:instrText xml:space="preserve"> HYPERLINK \l _Toc5690 </w:instrText>
      </w:r>
      <w:r>
        <w:rPr>
          <w:rFonts w:hint="eastAsia" w:ascii="宋体" w:hAnsi="宋体" w:cs="宋体"/>
          <w:szCs w:val="24"/>
        </w:rPr>
        <w:fldChar w:fldCharType="separate"/>
      </w:r>
      <w:r>
        <w:rPr>
          <w:rFonts w:hint="eastAsia" w:ascii="宋体" w:hAnsi="宋体" w:eastAsia="宋体" w:cs="宋体"/>
          <w:szCs w:val="24"/>
        </w:rPr>
        <w:t>目录</w:t>
      </w:r>
      <w:r>
        <w:tab/>
      </w:r>
      <w:r>
        <w:fldChar w:fldCharType="begin"/>
      </w:r>
      <w:r>
        <w:instrText xml:space="preserve"> PAGEREF _Toc5690 </w:instrText>
      </w:r>
      <w:r>
        <w:fldChar w:fldCharType="separate"/>
      </w:r>
      <w:r>
        <w:t>3</w:t>
      </w:r>
      <w:r>
        <w:fldChar w:fldCharType="end"/>
      </w:r>
      <w:r>
        <w:rPr>
          <w:rFonts w:hint="eastAsia" w:ascii="宋体" w:hAnsi="宋体" w:cs="宋体"/>
          <w:szCs w:val="24"/>
        </w:rPr>
        <w:fldChar w:fldCharType="end"/>
      </w:r>
    </w:p>
    <w:p>
      <w:pPr>
        <w:pStyle w:val="31"/>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_Toc31483 </w:instrText>
      </w:r>
      <w:r>
        <w:rPr>
          <w:rFonts w:hint="eastAsia" w:ascii="宋体" w:hAnsi="宋体" w:eastAsia="宋体" w:cs="宋体"/>
          <w:szCs w:val="24"/>
        </w:rPr>
        <w:fldChar w:fldCharType="separate"/>
      </w:r>
      <w:r>
        <w:rPr>
          <w:rFonts w:hint="eastAsia" w:ascii="宋体" w:hAnsi="Calibri" w:eastAsia="仿宋_GB2312" w:cs="Times New Roman"/>
          <w:szCs w:val="24"/>
        </w:rPr>
        <w:t xml:space="preserve">第1章 </w:t>
      </w:r>
      <w:r>
        <w:rPr>
          <w:rFonts w:hint="eastAsia" w:hAnsi="宋体" w:cs="宋体"/>
          <w:szCs w:val="24"/>
        </w:rPr>
        <w:t>ZSZL-ZLWGL 租赁物管理</w:t>
      </w:r>
      <w:r>
        <w:tab/>
      </w:r>
      <w:r>
        <w:fldChar w:fldCharType="begin"/>
      </w:r>
      <w:r>
        <w:instrText xml:space="preserve"> PAGEREF _Toc31483 </w:instrText>
      </w:r>
      <w:r>
        <w:fldChar w:fldCharType="separate"/>
      </w:r>
      <w:r>
        <w:t>5</w:t>
      </w:r>
      <w:r>
        <w:fldChar w:fldCharType="end"/>
      </w:r>
      <w:r>
        <w:rPr>
          <w:rFonts w:hint="eastAsia" w:ascii="宋体" w:hAnsi="宋体" w:eastAsia="宋体" w:cs="宋体"/>
          <w:szCs w:val="24"/>
        </w:rPr>
        <w:fldChar w:fldCharType="end"/>
      </w:r>
    </w:p>
    <w:p>
      <w:pPr>
        <w:pStyle w:val="37"/>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_Toc7995 </w:instrText>
      </w:r>
      <w:r>
        <w:rPr>
          <w:rFonts w:hint="eastAsia" w:ascii="宋体" w:hAnsi="宋体" w:eastAsia="宋体" w:cs="宋体"/>
          <w:szCs w:val="24"/>
        </w:rPr>
        <w:fldChar w:fldCharType="separate"/>
      </w:r>
      <w:r>
        <w:rPr>
          <w:rFonts w:hint="eastAsia"/>
          <w:szCs w:val="24"/>
          <w:lang w:val="en-US"/>
        </w:rPr>
        <w:t xml:space="preserve">§1.1. </w:t>
      </w:r>
      <w:r>
        <w:rPr>
          <w:szCs w:val="24"/>
        </w:rPr>
        <w:t>船舶资产管理</w:t>
      </w:r>
      <w:r>
        <w:tab/>
      </w:r>
      <w:r>
        <w:fldChar w:fldCharType="begin"/>
      </w:r>
      <w:r>
        <w:instrText xml:space="preserve"> PAGEREF _Toc7995 </w:instrText>
      </w:r>
      <w:r>
        <w:fldChar w:fldCharType="separate"/>
      </w:r>
      <w:r>
        <w:t>5</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_Toc31902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§1.1.1. </w:t>
      </w:r>
      <w:r>
        <w:rPr>
          <w:rFonts w:hint="eastAsia"/>
          <w:szCs w:val="24"/>
        </w:rPr>
        <w:t>业务描述</w:t>
      </w:r>
      <w:r>
        <w:tab/>
      </w:r>
      <w:r>
        <w:fldChar w:fldCharType="begin"/>
      </w:r>
      <w:r>
        <w:instrText xml:space="preserve"> PAGEREF _Toc31902 </w:instrText>
      </w:r>
      <w:r>
        <w:fldChar w:fldCharType="separate"/>
      </w:r>
      <w:r>
        <w:t>5</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_Toc256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§1.1.2. </w:t>
      </w:r>
      <w:r>
        <w:rPr>
          <w:rFonts w:hint="eastAsia"/>
          <w:szCs w:val="24"/>
        </w:rPr>
        <w:t>前置条件</w:t>
      </w:r>
      <w:r>
        <w:tab/>
      </w:r>
      <w:r>
        <w:fldChar w:fldCharType="begin"/>
      </w:r>
      <w:r>
        <w:instrText xml:space="preserve"> PAGEREF _Toc256 </w:instrText>
      </w:r>
      <w:r>
        <w:fldChar w:fldCharType="separate"/>
      </w:r>
      <w:r>
        <w:t>5</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_Toc28011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§1.1.3. </w:t>
      </w:r>
      <w:r>
        <w:rPr>
          <w:rFonts w:hint="eastAsia"/>
          <w:szCs w:val="24"/>
        </w:rPr>
        <w:t>业务规则</w:t>
      </w:r>
      <w:r>
        <w:tab/>
      </w:r>
      <w:r>
        <w:fldChar w:fldCharType="begin"/>
      </w:r>
      <w:r>
        <w:instrText xml:space="preserve"> PAGEREF _Toc28011 </w:instrText>
      </w:r>
      <w:r>
        <w:fldChar w:fldCharType="separate"/>
      </w:r>
      <w:r>
        <w:t>5</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_Toc3555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§1.1.4. </w:t>
      </w:r>
      <w:r>
        <w:rPr>
          <w:szCs w:val="24"/>
        </w:rPr>
        <w:t>业务数据</w:t>
      </w:r>
      <w:r>
        <w:tab/>
      </w:r>
      <w:r>
        <w:fldChar w:fldCharType="begin"/>
      </w:r>
      <w:r>
        <w:instrText xml:space="preserve"> PAGEREF _Toc3555 </w:instrText>
      </w:r>
      <w:r>
        <w:fldChar w:fldCharType="separate"/>
      </w:r>
      <w:r>
        <w:t>5</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_Toc17404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§1.1.5. </w:t>
      </w:r>
      <w:r>
        <w:rPr>
          <w:rFonts w:hint="eastAsia"/>
          <w:szCs w:val="24"/>
        </w:rPr>
        <w:t>后置条件</w:t>
      </w:r>
      <w:r>
        <w:tab/>
      </w:r>
      <w:r>
        <w:fldChar w:fldCharType="begin"/>
      </w:r>
      <w:r>
        <w:instrText xml:space="preserve"> PAGEREF _Toc17404 </w:instrText>
      </w:r>
      <w:r>
        <w:fldChar w:fldCharType="separate"/>
      </w:r>
      <w:r>
        <w:t>9</w:t>
      </w:r>
      <w:r>
        <w:fldChar w:fldCharType="end"/>
      </w:r>
      <w:r>
        <w:rPr>
          <w:rFonts w:hint="eastAsia" w:ascii="宋体" w:hAnsi="宋体" w:eastAsia="宋体" w:cs="宋体"/>
          <w:szCs w:val="24"/>
        </w:rPr>
        <w:fldChar w:fldCharType="end"/>
      </w:r>
    </w:p>
    <w:p>
      <w:pPr>
        <w:pStyle w:val="37"/>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_Toc16672 </w:instrText>
      </w:r>
      <w:r>
        <w:rPr>
          <w:rFonts w:hint="eastAsia" w:ascii="宋体" w:hAnsi="宋体" w:eastAsia="宋体" w:cs="宋体"/>
          <w:szCs w:val="24"/>
        </w:rPr>
        <w:fldChar w:fldCharType="separate"/>
      </w:r>
      <w:r>
        <w:rPr>
          <w:rFonts w:hint="eastAsia"/>
          <w:szCs w:val="24"/>
          <w:lang w:val="en-US"/>
        </w:rPr>
        <w:t xml:space="preserve">§1.2. </w:t>
      </w:r>
      <w:r>
        <w:rPr>
          <w:rFonts w:hint="eastAsia"/>
          <w:szCs w:val="24"/>
        </w:rPr>
        <w:t>不动产管理</w:t>
      </w:r>
      <w:r>
        <w:tab/>
      </w:r>
      <w:r>
        <w:fldChar w:fldCharType="begin"/>
      </w:r>
      <w:r>
        <w:instrText xml:space="preserve"> PAGEREF _Toc16672 </w:instrText>
      </w:r>
      <w:r>
        <w:fldChar w:fldCharType="separate"/>
      </w:r>
      <w:r>
        <w:t>9</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_Toc31130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§1.2.1. </w:t>
      </w:r>
      <w:r>
        <w:rPr>
          <w:rFonts w:hint="eastAsia"/>
          <w:szCs w:val="24"/>
        </w:rPr>
        <w:t>业务描述</w:t>
      </w:r>
      <w:r>
        <w:tab/>
      </w:r>
      <w:r>
        <w:fldChar w:fldCharType="begin"/>
      </w:r>
      <w:r>
        <w:instrText xml:space="preserve"> PAGEREF _Toc31130 </w:instrText>
      </w:r>
      <w:r>
        <w:fldChar w:fldCharType="separate"/>
      </w:r>
      <w:r>
        <w:t>9</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_Toc21992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§1.2.2. </w:t>
      </w:r>
      <w:r>
        <w:rPr>
          <w:rFonts w:hint="eastAsia"/>
          <w:szCs w:val="24"/>
        </w:rPr>
        <w:t>前置条件</w:t>
      </w:r>
      <w:r>
        <w:tab/>
      </w:r>
      <w:r>
        <w:fldChar w:fldCharType="begin"/>
      </w:r>
      <w:r>
        <w:instrText xml:space="preserve"> PAGEREF _Toc21992 </w:instrText>
      </w:r>
      <w:r>
        <w:fldChar w:fldCharType="separate"/>
      </w:r>
      <w:r>
        <w:t>9</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_Toc12154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§1.2.3. </w:t>
      </w:r>
      <w:r>
        <w:rPr>
          <w:rFonts w:hint="eastAsia"/>
          <w:szCs w:val="24"/>
        </w:rPr>
        <w:t>业务规则</w:t>
      </w:r>
      <w:r>
        <w:tab/>
      </w:r>
      <w:r>
        <w:fldChar w:fldCharType="begin"/>
      </w:r>
      <w:r>
        <w:instrText xml:space="preserve"> PAGEREF _Toc12154 </w:instrText>
      </w:r>
      <w:r>
        <w:fldChar w:fldCharType="separate"/>
      </w:r>
      <w:r>
        <w:t>9</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_Toc6211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§1.2.4. </w:t>
      </w:r>
      <w:r>
        <w:rPr>
          <w:szCs w:val="24"/>
        </w:rPr>
        <w:t>业务数据</w:t>
      </w:r>
      <w:r>
        <w:tab/>
      </w:r>
      <w:r>
        <w:fldChar w:fldCharType="begin"/>
      </w:r>
      <w:r>
        <w:instrText xml:space="preserve"> PAGEREF _Toc6211 </w:instrText>
      </w:r>
      <w:r>
        <w:fldChar w:fldCharType="separate"/>
      </w:r>
      <w:r>
        <w:t>10</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_Toc31390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szCs w:val="24"/>
          <w:vertAlign w:val="baseline"/>
          <w:lang w:val="en-US" w:eastAsia="zh-CN"/>
          <w14:shadow w14:blurRad="0" w14:dist="0" w14:dir="0" w14:sx="0" w14:sy="0" w14:kx="0" w14:ky="0" w14:algn="none">
            <w14:srgbClr w14:val="000000"/>
          </w14:shadow>
        </w:rPr>
        <w:t xml:space="preserve">§1.2.5. </w:t>
      </w:r>
      <w:r>
        <w:rPr>
          <w:rFonts w:hint="eastAsia"/>
          <w:szCs w:val="24"/>
        </w:rPr>
        <w:t>后置条件</w:t>
      </w:r>
      <w:r>
        <w:tab/>
      </w:r>
      <w:r>
        <w:fldChar w:fldCharType="begin"/>
      </w:r>
      <w:r>
        <w:instrText xml:space="preserve"> PAGEREF _Toc31390 </w:instrText>
      </w:r>
      <w:r>
        <w:fldChar w:fldCharType="separate"/>
      </w:r>
      <w:r>
        <w:t>16</w:t>
      </w:r>
      <w:r>
        <w:fldChar w:fldCharType="end"/>
      </w:r>
      <w:r>
        <w:rPr>
          <w:rFonts w:hint="eastAsia" w:ascii="宋体" w:hAnsi="宋体" w:eastAsia="宋体" w:cs="宋体"/>
          <w:szCs w:val="24"/>
        </w:rPr>
        <w:fldChar w:fldCharType="end"/>
      </w:r>
    </w:p>
    <w:p>
      <w:pPr>
        <w:pStyle w:val="31"/>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_Toc17881 </w:instrText>
      </w:r>
      <w:r>
        <w:rPr>
          <w:rFonts w:hint="eastAsia" w:ascii="宋体" w:hAnsi="宋体" w:eastAsia="宋体" w:cs="宋体"/>
          <w:szCs w:val="24"/>
        </w:rPr>
        <w:fldChar w:fldCharType="separate"/>
      </w:r>
      <w:r>
        <w:rPr>
          <w:rFonts w:hint="eastAsia" w:ascii="宋体" w:hAnsi="Calibri" w:eastAsia="仿宋_GB2312" w:cs="Times New Roman"/>
          <w:szCs w:val="24"/>
        </w:rPr>
        <w:t xml:space="preserve">第2章 </w:t>
      </w:r>
      <w:r>
        <w:rPr>
          <w:rFonts w:hint="eastAsia" w:hAnsi="宋体" w:cs="宋体"/>
          <w:szCs w:val="24"/>
        </w:rPr>
        <w:t>ZSZL-XM</w:t>
      </w:r>
      <w:r>
        <w:rPr>
          <w:rFonts w:hAnsi="宋体" w:cs="宋体"/>
          <w:szCs w:val="24"/>
        </w:rPr>
        <w:t>GL</w:t>
      </w:r>
      <w:r>
        <w:rPr>
          <w:rFonts w:hint="eastAsia" w:hAnsi="宋体" w:cs="宋体"/>
          <w:szCs w:val="24"/>
        </w:rPr>
        <w:t>经营租赁</w:t>
      </w:r>
      <w:r>
        <w:rPr>
          <w:rFonts w:hAnsi="宋体" w:cs="宋体"/>
          <w:szCs w:val="24"/>
        </w:rPr>
        <w:t>项目管理</w:t>
      </w:r>
      <w:r>
        <w:tab/>
      </w:r>
      <w:r>
        <w:fldChar w:fldCharType="begin"/>
      </w:r>
      <w:r>
        <w:instrText xml:space="preserve"> PAGEREF _Toc17881 </w:instrText>
      </w:r>
      <w:r>
        <w:fldChar w:fldCharType="separate"/>
      </w:r>
      <w:r>
        <w:t>17</w:t>
      </w:r>
      <w:r>
        <w:fldChar w:fldCharType="end"/>
      </w:r>
      <w:r>
        <w:rPr>
          <w:rFonts w:hint="eastAsia" w:ascii="宋体" w:hAnsi="宋体" w:eastAsia="宋体" w:cs="宋体"/>
          <w:szCs w:val="24"/>
        </w:rPr>
        <w:fldChar w:fldCharType="end"/>
      </w:r>
    </w:p>
    <w:p>
      <w:pPr>
        <w:pStyle w:val="37"/>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_Toc29690 </w:instrText>
      </w:r>
      <w:r>
        <w:rPr>
          <w:rFonts w:hint="eastAsia" w:ascii="宋体" w:hAnsi="宋体" w:eastAsia="宋体" w:cs="宋体"/>
          <w:szCs w:val="24"/>
        </w:rPr>
        <w:fldChar w:fldCharType="separate"/>
      </w:r>
      <w:r>
        <w:rPr>
          <w:rFonts w:hint="eastAsia" w:hAnsi="宋体" w:cs="宋体"/>
          <w:szCs w:val="24"/>
          <w:lang w:val="en-US"/>
        </w:rPr>
        <w:t xml:space="preserve">§2.1. </w:t>
      </w:r>
      <w:r>
        <w:rPr>
          <w:rFonts w:hint="eastAsia" w:hAnsi="宋体" w:cs="宋体"/>
          <w:szCs w:val="24"/>
        </w:rPr>
        <w:t>ZSZL-XM</w:t>
      </w:r>
      <w:r>
        <w:rPr>
          <w:rFonts w:hAnsi="宋体" w:cs="宋体"/>
          <w:szCs w:val="24"/>
        </w:rPr>
        <w:t>LXLC</w:t>
      </w:r>
      <w:r>
        <w:rPr>
          <w:rFonts w:hint="eastAsia" w:hAnsi="宋体" w:cs="宋体"/>
          <w:szCs w:val="24"/>
        </w:rPr>
        <w:t xml:space="preserve"> 经营租赁项目立项流程</w:t>
      </w:r>
      <w:r>
        <w:tab/>
      </w:r>
      <w:r>
        <w:fldChar w:fldCharType="begin"/>
      </w:r>
      <w:r>
        <w:instrText xml:space="preserve"> PAGEREF _Toc29690 </w:instrText>
      </w:r>
      <w:r>
        <w:fldChar w:fldCharType="separate"/>
      </w:r>
      <w:r>
        <w:t>17</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_Toc17935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§2.1.1. </w:t>
      </w:r>
      <w:r>
        <w:rPr>
          <w:rFonts w:hint="eastAsia" w:cs="宋体"/>
          <w:snapToGrid w:val="0"/>
          <w:szCs w:val="24"/>
        </w:rPr>
        <w:t>业务概述</w:t>
      </w:r>
      <w:r>
        <w:tab/>
      </w:r>
      <w:r>
        <w:fldChar w:fldCharType="begin"/>
      </w:r>
      <w:r>
        <w:instrText xml:space="preserve"> PAGEREF _Toc17935 </w:instrText>
      </w:r>
      <w:r>
        <w:fldChar w:fldCharType="separate"/>
      </w:r>
      <w:r>
        <w:t>17</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_Toc22163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§2.1.2. </w:t>
      </w:r>
      <w:r>
        <w:rPr>
          <w:rFonts w:hint="eastAsia" w:cs="宋体"/>
          <w:snapToGrid w:val="0"/>
          <w:szCs w:val="24"/>
        </w:rPr>
        <w:t>业务规则</w:t>
      </w:r>
      <w:r>
        <w:tab/>
      </w:r>
      <w:r>
        <w:fldChar w:fldCharType="begin"/>
      </w:r>
      <w:r>
        <w:instrText xml:space="preserve"> PAGEREF _Toc22163 </w:instrText>
      </w:r>
      <w:r>
        <w:fldChar w:fldCharType="separate"/>
      </w:r>
      <w:r>
        <w:t>17</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_Toc31786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§2.1.3. </w:t>
      </w:r>
      <w:r>
        <w:rPr>
          <w:rFonts w:hint="eastAsia" w:cs="宋体"/>
          <w:snapToGrid w:val="0"/>
          <w:szCs w:val="24"/>
        </w:rPr>
        <w:t>流程图</w:t>
      </w:r>
      <w:r>
        <w:tab/>
      </w:r>
      <w:r>
        <w:fldChar w:fldCharType="begin"/>
      </w:r>
      <w:r>
        <w:instrText xml:space="preserve"> PAGEREF _Toc31786 </w:instrText>
      </w:r>
      <w:r>
        <w:fldChar w:fldCharType="separate"/>
      </w:r>
      <w:r>
        <w:t>19</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_Toc938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§2.1.4. </w:t>
      </w:r>
      <w:r>
        <w:rPr>
          <w:rFonts w:hint="eastAsia" w:cs="宋体"/>
          <w:snapToGrid w:val="0"/>
          <w:szCs w:val="24"/>
        </w:rPr>
        <w:t>流程涉及部门及角色分工</w:t>
      </w:r>
      <w:r>
        <w:tab/>
      </w:r>
      <w:r>
        <w:fldChar w:fldCharType="begin"/>
      </w:r>
      <w:r>
        <w:instrText xml:space="preserve"> PAGEREF _Toc938 </w:instrText>
      </w:r>
      <w:r>
        <w:fldChar w:fldCharType="separate"/>
      </w:r>
      <w:r>
        <w:t>20</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_Toc19275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§2.1.5. </w:t>
      </w:r>
      <w:r>
        <w:rPr>
          <w:rFonts w:hint="eastAsia" w:cs="宋体"/>
          <w:snapToGrid w:val="0"/>
          <w:szCs w:val="24"/>
        </w:rPr>
        <w:t>前置条件</w:t>
      </w:r>
      <w:r>
        <w:tab/>
      </w:r>
      <w:r>
        <w:fldChar w:fldCharType="begin"/>
      </w:r>
      <w:r>
        <w:instrText xml:space="preserve"> PAGEREF _Toc19275 </w:instrText>
      </w:r>
      <w:r>
        <w:fldChar w:fldCharType="separate"/>
      </w:r>
      <w:r>
        <w:t>24</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_Toc17718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§2.1.6. </w:t>
      </w:r>
      <w:r>
        <w:rPr>
          <w:rFonts w:hint="eastAsia" w:cs="宋体"/>
          <w:snapToGrid w:val="0"/>
          <w:szCs w:val="24"/>
        </w:rPr>
        <w:t>后置条件</w:t>
      </w:r>
      <w:r>
        <w:tab/>
      </w:r>
      <w:r>
        <w:fldChar w:fldCharType="begin"/>
      </w:r>
      <w:r>
        <w:instrText xml:space="preserve"> PAGEREF _Toc17718 </w:instrText>
      </w:r>
      <w:r>
        <w:fldChar w:fldCharType="separate"/>
      </w:r>
      <w:r>
        <w:t>24</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_Toc25471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§2.1.7. </w:t>
      </w:r>
      <w:r>
        <w:rPr>
          <w:rFonts w:hint="eastAsia" w:cs="宋体"/>
          <w:snapToGrid w:val="0"/>
          <w:szCs w:val="24"/>
        </w:rPr>
        <w:t>业务单元</w:t>
      </w:r>
      <w:r>
        <w:tab/>
      </w:r>
      <w:r>
        <w:fldChar w:fldCharType="begin"/>
      </w:r>
      <w:r>
        <w:instrText xml:space="preserve"> PAGEREF _Toc25471 </w:instrText>
      </w:r>
      <w:r>
        <w:fldChar w:fldCharType="separate"/>
      </w:r>
      <w:r>
        <w:t>24</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_Toc10551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§2.1.8. </w:t>
      </w:r>
      <w:r>
        <w:rPr>
          <w:rFonts w:hint="eastAsia" w:cs="宋体"/>
          <w:snapToGrid w:val="0"/>
          <w:szCs w:val="24"/>
        </w:rPr>
        <w:t>流程操作</w:t>
      </w:r>
      <w:r>
        <w:tab/>
      </w:r>
      <w:r>
        <w:fldChar w:fldCharType="begin"/>
      </w:r>
      <w:r>
        <w:instrText xml:space="preserve"> PAGEREF _Toc10551 </w:instrText>
      </w:r>
      <w:r>
        <w:fldChar w:fldCharType="separate"/>
      </w:r>
      <w:r>
        <w:t>37</w:t>
      </w:r>
      <w:r>
        <w:fldChar w:fldCharType="end"/>
      </w:r>
      <w:r>
        <w:rPr>
          <w:rFonts w:hint="eastAsia" w:ascii="宋体" w:hAnsi="宋体" w:eastAsia="宋体" w:cs="宋体"/>
          <w:szCs w:val="24"/>
        </w:rPr>
        <w:fldChar w:fldCharType="end"/>
      </w:r>
    </w:p>
    <w:p>
      <w:pPr>
        <w:pStyle w:val="37"/>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_Toc26692 </w:instrText>
      </w:r>
      <w:r>
        <w:rPr>
          <w:rFonts w:hint="eastAsia" w:ascii="宋体" w:hAnsi="宋体" w:eastAsia="宋体" w:cs="宋体"/>
          <w:szCs w:val="24"/>
        </w:rPr>
        <w:fldChar w:fldCharType="separate"/>
      </w:r>
      <w:r>
        <w:rPr>
          <w:rFonts w:hint="eastAsia" w:hAnsi="宋体" w:cs="宋体"/>
          <w:szCs w:val="24"/>
          <w:lang w:val="en-US"/>
        </w:rPr>
        <w:t xml:space="preserve">§2.2. </w:t>
      </w:r>
      <w:r>
        <w:rPr>
          <w:rFonts w:hint="eastAsia" w:hAnsi="宋体" w:cs="宋体"/>
          <w:szCs w:val="24"/>
        </w:rPr>
        <w:t>ZSZL-XMJDJSCSPLC 经营租赁项目尽调及审查审批流程</w:t>
      </w:r>
      <w:r>
        <w:tab/>
      </w:r>
      <w:r>
        <w:fldChar w:fldCharType="begin"/>
      </w:r>
      <w:r>
        <w:instrText xml:space="preserve"> PAGEREF _Toc26692 </w:instrText>
      </w:r>
      <w:r>
        <w:fldChar w:fldCharType="separate"/>
      </w:r>
      <w:r>
        <w:t>38</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_Toc25776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§2.2.1. </w:t>
      </w:r>
      <w:r>
        <w:rPr>
          <w:rFonts w:hint="eastAsia" w:cs="宋体"/>
          <w:snapToGrid w:val="0"/>
          <w:szCs w:val="24"/>
        </w:rPr>
        <w:t>业务概述</w:t>
      </w:r>
      <w:r>
        <w:tab/>
      </w:r>
      <w:r>
        <w:fldChar w:fldCharType="begin"/>
      </w:r>
      <w:r>
        <w:instrText xml:space="preserve"> PAGEREF _Toc25776 </w:instrText>
      </w:r>
      <w:r>
        <w:fldChar w:fldCharType="separate"/>
      </w:r>
      <w:r>
        <w:t>38</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_Toc17448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§2.2.2. </w:t>
      </w:r>
      <w:r>
        <w:rPr>
          <w:rFonts w:hint="eastAsia" w:cs="宋体"/>
          <w:snapToGrid w:val="0"/>
          <w:szCs w:val="24"/>
        </w:rPr>
        <w:t>业务规则</w:t>
      </w:r>
      <w:r>
        <w:tab/>
      </w:r>
      <w:r>
        <w:fldChar w:fldCharType="begin"/>
      </w:r>
      <w:r>
        <w:instrText xml:space="preserve"> PAGEREF _Toc17448 </w:instrText>
      </w:r>
      <w:r>
        <w:fldChar w:fldCharType="separate"/>
      </w:r>
      <w:r>
        <w:t>38</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_Toc25406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§2.2.3. </w:t>
      </w:r>
      <w:r>
        <w:rPr>
          <w:rFonts w:hint="eastAsia"/>
          <w:lang w:val="en-US" w:eastAsia="zh-CN"/>
        </w:rPr>
        <w:t>流</w:t>
      </w:r>
      <w:r>
        <w:rPr>
          <w:rFonts w:hint="eastAsia"/>
        </w:rPr>
        <w:t>程图</w:t>
      </w:r>
      <w:r>
        <w:tab/>
      </w:r>
      <w:r>
        <w:fldChar w:fldCharType="begin"/>
      </w:r>
      <w:r>
        <w:instrText xml:space="preserve"> PAGEREF _Toc25406 </w:instrText>
      </w:r>
      <w:r>
        <w:fldChar w:fldCharType="separate"/>
      </w:r>
      <w:r>
        <w:t>38</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_Toc23151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§2.2.4. </w:t>
      </w:r>
      <w:r>
        <w:rPr>
          <w:rFonts w:hint="eastAsia" w:cs="宋体"/>
          <w:snapToGrid w:val="0"/>
          <w:szCs w:val="24"/>
        </w:rPr>
        <w:t>流程涉及部门及角色分工</w:t>
      </w:r>
      <w:r>
        <w:tab/>
      </w:r>
      <w:r>
        <w:fldChar w:fldCharType="begin"/>
      </w:r>
      <w:r>
        <w:instrText xml:space="preserve"> PAGEREF _Toc23151 </w:instrText>
      </w:r>
      <w:r>
        <w:fldChar w:fldCharType="separate"/>
      </w:r>
      <w:r>
        <w:t>40</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_Toc4271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§2.2.5. </w:t>
      </w:r>
      <w:r>
        <w:rPr>
          <w:rFonts w:hint="eastAsia" w:cs="宋体"/>
          <w:snapToGrid w:val="0"/>
          <w:szCs w:val="24"/>
        </w:rPr>
        <w:t>前置条件</w:t>
      </w:r>
      <w:r>
        <w:tab/>
      </w:r>
      <w:r>
        <w:fldChar w:fldCharType="begin"/>
      </w:r>
      <w:r>
        <w:instrText xml:space="preserve"> PAGEREF _Toc4271 </w:instrText>
      </w:r>
      <w:r>
        <w:fldChar w:fldCharType="separate"/>
      </w:r>
      <w:r>
        <w:t>60</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_Toc3815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§2.2.6. </w:t>
      </w:r>
      <w:r>
        <w:rPr>
          <w:rFonts w:hint="eastAsia" w:cs="宋体"/>
          <w:snapToGrid w:val="0"/>
          <w:szCs w:val="24"/>
        </w:rPr>
        <w:t>后置条件</w:t>
      </w:r>
      <w:r>
        <w:tab/>
      </w:r>
      <w:r>
        <w:fldChar w:fldCharType="begin"/>
      </w:r>
      <w:r>
        <w:instrText xml:space="preserve"> PAGEREF _Toc3815 </w:instrText>
      </w:r>
      <w:r>
        <w:fldChar w:fldCharType="separate"/>
      </w:r>
      <w:r>
        <w:t>60</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_Toc5124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§2.2.7. </w:t>
      </w:r>
      <w:r>
        <w:rPr>
          <w:rFonts w:hint="eastAsia" w:cs="宋体"/>
          <w:snapToGrid w:val="0"/>
          <w:szCs w:val="24"/>
        </w:rPr>
        <w:t>业务单元</w:t>
      </w:r>
      <w:r>
        <w:tab/>
      </w:r>
      <w:r>
        <w:fldChar w:fldCharType="begin"/>
      </w:r>
      <w:r>
        <w:instrText xml:space="preserve"> PAGEREF _Toc5124 </w:instrText>
      </w:r>
      <w:r>
        <w:fldChar w:fldCharType="separate"/>
      </w:r>
      <w:r>
        <w:t>60</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_Toc7503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§2.2.8. </w:t>
      </w:r>
      <w:r>
        <w:rPr>
          <w:rFonts w:hint="eastAsia" w:cs="宋体"/>
          <w:snapToGrid w:val="0"/>
          <w:szCs w:val="24"/>
        </w:rPr>
        <w:t>流程操作</w:t>
      </w:r>
      <w:r>
        <w:tab/>
      </w:r>
      <w:r>
        <w:fldChar w:fldCharType="begin"/>
      </w:r>
      <w:r>
        <w:instrText xml:space="preserve"> PAGEREF _Toc7503 </w:instrText>
      </w:r>
      <w:r>
        <w:fldChar w:fldCharType="separate"/>
      </w:r>
      <w:r>
        <w:t>87</w:t>
      </w:r>
      <w:r>
        <w:fldChar w:fldCharType="end"/>
      </w:r>
      <w:r>
        <w:rPr>
          <w:rFonts w:hint="eastAsia" w:ascii="宋体" w:hAnsi="宋体" w:eastAsia="宋体" w:cs="宋体"/>
          <w:szCs w:val="24"/>
        </w:rPr>
        <w:fldChar w:fldCharType="end"/>
      </w:r>
    </w:p>
    <w:p>
      <w:pPr>
        <w:pStyle w:val="37"/>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_Toc12219 </w:instrText>
      </w:r>
      <w:r>
        <w:rPr>
          <w:rFonts w:hint="eastAsia" w:ascii="宋体" w:hAnsi="宋体" w:eastAsia="宋体" w:cs="宋体"/>
          <w:szCs w:val="24"/>
        </w:rPr>
        <w:fldChar w:fldCharType="separate"/>
      </w:r>
      <w:r>
        <w:rPr>
          <w:rFonts w:hint="eastAsia" w:hAnsi="宋体" w:cs="宋体"/>
          <w:szCs w:val="24"/>
          <w:lang w:val="en-US"/>
        </w:rPr>
        <w:t xml:space="preserve">§2.3. </w:t>
      </w:r>
      <w:r>
        <w:rPr>
          <w:rFonts w:hint="eastAsia" w:hAnsi="宋体" w:cs="宋体"/>
          <w:szCs w:val="24"/>
        </w:rPr>
        <w:t>ZSZL-XMTZLC经营租赁项目调整与复评流程</w:t>
      </w:r>
      <w:r>
        <w:tab/>
      </w:r>
      <w:r>
        <w:fldChar w:fldCharType="begin"/>
      </w:r>
      <w:r>
        <w:instrText xml:space="preserve"> PAGEREF _Toc12219 </w:instrText>
      </w:r>
      <w:r>
        <w:fldChar w:fldCharType="separate"/>
      </w:r>
      <w:r>
        <w:t>87</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_Toc17658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§2.3.1. </w:t>
      </w:r>
      <w:r>
        <w:rPr>
          <w:rFonts w:hint="eastAsia" w:cs="宋体"/>
          <w:snapToGrid w:val="0"/>
          <w:szCs w:val="24"/>
        </w:rPr>
        <w:t>流程概述</w:t>
      </w:r>
      <w:r>
        <w:tab/>
      </w:r>
      <w:r>
        <w:fldChar w:fldCharType="begin"/>
      </w:r>
      <w:r>
        <w:instrText xml:space="preserve"> PAGEREF _Toc17658 </w:instrText>
      </w:r>
      <w:r>
        <w:fldChar w:fldCharType="separate"/>
      </w:r>
      <w:r>
        <w:t>87</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_Toc22886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§2.3.2. </w:t>
      </w:r>
      <w:r>
        <w:rPr>
          <w:rFonts w:hint="eastAsia" w:cs="宋体"/>
          <w:snapToGrid w:val="0"/>
          <w:szCs w:val="24"/>
        </w:rPr>
        <w:t>业务规则</w:t>
      </w:r>
      <w:r>
        <w:tab/>
      </w:r>
      <w:r>
        <w:fldChar w:fldCharType="begin"/>
      </w:r>
      <w:r>
        <w:instrText xml:space="preserve"> PAGEREF _Toc22886 </w:instrText>
      </w:r>
      <w:r>
        <w:fldChar w:fldCharType="separate"/>
      </w:r>
      <w:r>
        <w:t>87</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_Toc12953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§2.3.3. </w:t>
      </w:r>
      <w:r>
        <w:rPr>
          <w:rFonts w:hint="eastAsia" w:cs="宋体"/>
          <w:snapToGrid w:val="0"/>
          <w:szCs w:val="24"/>
        </w:rPr>
        <w:t>流程图</w:t>
      </w:r>
      <w:r>
        <w:tab/>
      </w:r>
      <w:r>
        <w:fldChar w:fldCharType="begin"/>
      </w:r>
      <w:r>
        <w:instrText xml:space="preserve"> PAGEREF _Toc12953 </w:instrText>
      </w:r>
      <w:r>
        <w:fldChar w:fldCharType="separate"/>
      </w:r>
      <w:r>
        <w:t>88</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_Toc27336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§2.3.4. </w:t>
      </w:r>
      <w:r>
        <w:rPr>
          <w:rFonts w:hint="eastAsia" w:cs="宋体"/>
          <w:snapToGrid w:val="0"/>
          <w:szCs w:val="24"/>
        </w:rPr>
        <w:t>前置条件</w:t>
      </w:r>
      <w:r>
        <w:tab/>
      </w:r>
      <w:r>
        <w:fldChar w:fldCharType="begin"/>
      </w:r>
      <w:r>
        <w:instrText xml:space="preserve"> PAGEREF _Toc27336 </w:instrText>
      </w:r>
      <w:r>
        <w:fldChar w:fldCharType="separate"/>
      </w:r>
      <w:r>
        <w:t>90</w:t>
      </w:r>
      <w:r>
        <w:fldChar w:fldCharType="end"/>
      </w:r>
      <w:r>
        <w:rPr>
          <w:rFonts w:hint="eastAsia" w:ascii="宋体" w:hAnsi="宋体" w:eastAsia="宋体" w:cs="宋体"/>
          <w:szCs w:val="24"/>
        </w:rPr>
        <w:fldChar w:fldCharType="end"/>
      </w:r>
    </w:p>
    <w:p>
      <w:pPr>
        <w:pStyle w:val="22"/>
        <w:tabs>
          <w:tab w:val="right" w:leader="dot" w:pos="8306"/>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_Toc8533 </w:instrText>
      </w:r>
      <w:r>
        <w:rPr>
          <w:rFonts w:hint="eastAsia" w:ascii="宋体" w:hAnsi="宋体" w:eastAsia="宋体" w:cs="宋体"/>
          <w:szCs w:val="24"/>
        </w:rPr>
        <w:fldChar w:fldCharType="separate"/>
      </w:r>
      <w:r>
        <w:rPr>
          <w:rFonts w:hint="eastAsia" w:cs="Times New Roman"/>
          <w:bCs w:val="0"/>
          <w:i w:val="0"/>
          <w:iCs w:val="0"/>
          <w:caps w:val="0"/>
          <w:smallCaps w:val="0"/>
          <w:strike w:val="0"/>
          <w:dstrike w:val="0"/>
          <w:snapToGrid w:val="0"/>
          <w:vanish w:val="0"/>
          <w:spacing w:val="0"/>
          <w:position w:val="0"/>
          <w:szCs w:val="24"/>
          <w:vertAlign w:val="baseline"/>
          <w:lang w:val="en-US" w:eastAsia="zh-CN"/>
          <w14:shadow w14:blurRad="0" w14:dist="0" w14:dir="0" w14:sx="0" w14:sy="0" w14:kx="0" w14:ky="0" w14:algn="none">
            <w14:srgbClr w14:val="000000"/>
          </w14:shadow>
        </w:rPr>
        <w:t xml:space="preserve">§2.3.5. </w:t>
      </w:r>
      <w:r>
        <w:rPr>
          <w:rFonts w:hint="eastAsia" w:cs="宋体"/>
          <w:snapToGrid w:val="0"/>
          <w:szCs w:val="24"/>
        </w:rPr>
        <w:t>后置条件</w:t>
      </w:r>
      <w:r>
        <w:tab/>
      </w:r>
      <w:r>
        <w:fldChar w:fldCharType="begin"/>
      </w:r>
      <w:r>
        <w:instrText xml:space="preserve"> PAGEREF _Toc8533 </w:instrText>
      </w:r>
      <w:r>
        <w:fldChar w:fldCharType="separate"/>
      </w:r>
      <w:r>
        <w:t>90</w:t>
      </w:r>
      <w:r>
        <w:fldChar w:fldCharType="end"/>
      </w:r>
      <w:r>
        <w:rPr>
          <w:rFonts w:hint="eastAsia" w:ascii="宋体" w:hAnsi="宋体" w:eastAsia="宋体" w:cs="宋体"/>
          <w:szCs w:val="24"/>
        </w:rPr>
        <w:fldChar w:fldCharType="end"/>
      </w:r>
    </w:p>
    <w:p>
      <w:pPr>
        <w:rPr>
          <w:rFonts w:ascii="宋体" w:hAnsi="宋体" w:eastAsia="宋体" w:cs="宋体"/>
          <w:sz w:val="24"/>
          <w:szCs w:val="24"/>
        </w:rPr>
      </w:pPr>
      <w:r>
        <w:rPr>
          <w:rFonts w:hint="eastAsia" w:ascii="宋体" w:hAnsi="宋体" w:eastAsia="宋体" w:cs="宋体"/>
          <w:szCs w:val="24"/>
        </w:rPr>
        <w:fldChar w:fldCharType="end"/>
      </w:r>
      <w:r>
        <w:rPr>
          <w:rFonts w:hint="eastAsia" w:ascii="宋体" w:hAnsi="宋体" w:eastAsia="宋体" w:cs="宋体"/>
          <w:sz w:val="24"/>
          <w:szCs w:val="24"/>
        </w:rPr>
        <w:br w:type="page"/>
      </w:r>
    </w:p>
    <w:p>
      <w:pPr>
        <w:pStyle w:val="2"/>
        <w:spacing w:line="360" w:lineRule="auto"/>
        <w:rPr>
          <w:rFonts w:hAnsi="宋体" w:cs="宋体"/>
          <w:sz w:val="24"/>
          <w:szCs w:val="24"/>
        </w:rPr>
      </w:pPr>
      <w:bookmarkStart w:id="13" w:name="_Toc379791197"/>
      <w:bookmarkEnd w:id="13"/>
      <w:bookmarkStart w:id="14" w:name="_Toc379924179"/>
      <w:bookmarkEnd w:id="14"/>
      <w:bookmarkStart w:id="15" w:name="_Toc379791196"/>
      <w:bookmarkEnd w:id="15"/>
      <w:bookmarkStart w:id="16" w:name="_Toc379924180"/>
      <w:bookmarkEnd w:id="16"/>
      <w:bookmarkStart w:id="17" w:name="_Toc31483"/>
      <w:bookmarkStart w:id="18" w:name="_Toc9536622"/>
      <w:commentRangeStart w:id="0"/>
      <w:r>
        <w:rPr>
          <w:rFonts w:hint="eastAsia" w:hAnsi="宋体" w:cs="宋体"/>
          <w:sz w:val="24"/>
          <w:szCs w:val="24"/>
        </w:rPr>
        <w:t>ZSZL-ZLWGL 租赁物管理</w:t>
      </w:r>
      <w:commentRangeEnd w:id="0"/>
      <w:r>
        <w:rPr>
          <w:rStyle w:val="53"/>
          <w:rFonts w:asciiTheme="minorHAnsi" w:hAnsiTheme="minorHAnsi" w:eastAsiaTheme="minorEastAsia" w:cstheme="minorBidi"/>
          <w:b w:val="0"/>
          <w:kern w:val="2"/>
          <w:sz w:val="24"/>
          <w:szCs w:val="24"/>
          <w:lang w:val="en-US"/>
        </w:rPr>
        <w:commentReference w:id="0"/>
      </w:r>
      <w:bookmarkEnd w:id="17"/>
      <w:bookmarkEnd w:id="18"/>
    </w:p>
    <w:p>
      <w:pPr>
        <w:ind w:firstLine="360" w:firstLineChars="150"/>
        <w:rPr>
          <w:rFonts w:ascii="宋体" w:hAnsi="宋体" w:eastAsia="宋体" w:cs="宋体"/>
          <w:sz w:val="24"/>
          <w:szCs w:val="24"/>
        </w:rPr>
      </w:pPr>
      <w:r>
        <w:rPr>
          <w:rFonts w:hint="eastAsia" w:ascii="宋体" w:hAnsi="宋体" w:eastAsia="宋体" w:cs="宋体"/>
          <w:sz w:val="24"/>
          <w:szCs w:val="24"/>
        </w:rPr>
        <w:t>根据现有经营</w:t>
      </w:r>
      <w:r>
        <w:rPr>
          <w:rFonts w:ascii="宋体" w:hAnsi="宋体" w:eastAsia="宋体" w:cs="宋体"/>
          <w:sz w:val="24"/>
          <w:szCs w:val="24"/>
        </w:rPr>
        <w:t>租赁</w:t>
      </w:r>
      <w:r>
        <w:rPr>
          <w:rFonts w:hint="eastAsia" w:ascii="宋体" w:hAnsi="宋体" w:eastAsia="宋体" w:cs="宋体"/>
          <w:sz w:val="24"/>
          <w:szCs w:val="24"/>
        </w:rPr>
        <w:t>租赁物情况</w:t>
      </w:r>
      <w:r>
        <w:rPr>
          <w:rFonts w:ascii="宋体" w:hAnsi="宋体" w:eastAsia="宋体" w:cs="宋体"/>
          <w:sz w:val="24"/>
          <w:szCs w:val="24"/>
        </w:rPr>
        <w:t>，租赁物</w:t>
      </w:r>
      <w:r>
        <w:rPr>
          <w:rFonts w:hint="eastAsia" w:ascii="宋体" w:hAnsi="宋体" w:eastAsia="宋体" w:cs="宋体"/>
          <w:sz w:val="24"/>
          <w:szCs w:val="24"/>
        </w:rPr>
        <w:t>管理</w:t>
      </w:r>
      <w:r>
        <w:rPr>
          <w:rFonts w:ascii="宋体" w:hAnsi="宋体" w:eastAsia="宋体" w:cs="宋体"/>
          <w:sz w:val="24"/>
          <w:szCs w:val="24"/>
        </w:rPr>
        <w:t>包括船舶</w:t>
      </w:r>
      <w:r>
        <w:rPr>
          <w:rFonts w:hint="eastAsia" w:ascii="宋体" w:hAnsi="宋体" w:eastAsia="宋体" w:cs="宋体"/>
          <w:sz w:val="24"/>
          <w:szCs w:val="24"/>
        </w:rPr>
        <w:t>资产</w:t>
      </w:r>
      <w:r>
        <w:rPr>
          <w:rFonts w:ascii="宋体" w:hAnsi="宋体" w:eastAsia="宋体" w:cs="宋体"/>
          <w:sz w:val="24"/>
          <w:szCs w:val="24"/>
        </w:rPr>
        <w:t>管理（</w:t>
      </w:r>
      <w:r>
        <w:rPr>
          <w:rFonts w:hint="eastAsia" w:ascii="宋体" w:hAnsi="宋体" w:eastAsia="宋体" w:cs="宋体"/>
          <w:sz w:val="24"/>
          <w:szCs w:val="24"/>
        </w:rPr>
        <w:t>船舶</w:t>
      </w:r>
      <w:r>
        <w:rPr>
          <w:rFonts w:ascii="宋体" w:hAnsi="宋体" w:eastAsia="宋体" w:cs="宋体"/>
          <w:sz w:val="24"/>
          <w:szCs w:val="24"/>
        </w:rPr>
        <w:t>和</w:t>
      </w:r>
      <w:r>
        <w:rPr>
          <w:rFonts w:hint="eastAsia" w:ascii="宋体" w:hAnsi="宋体" w:eastAsia="宋体" w:cs="宋体"/>
          <w:sz w:val="24"/>
          <w:szCs w:val="24"/>
        </w:rPr>
        <w:t>海工平台</w:t>
      </w:r>
      <w:r>
        <w:rPr>
          <w:rFonts w:ascii="宋体" w:hAnsi="宋体" w:eastAsia="宋体" w:cs="宋体"/>
          <w:sz w:val="24"/>
          <w:szCs w:val="24"/>
        </w:rPr>
        <w:t>）</w:t>
      </w:r>
      <w:r>
        <w:rPr>
          <w:rFonts w:hint="eastAsia" w:ascii="宋体" w:hAnsi="宋体" w:eastAsia="宋体" w:cs="宋体"/>
          <w:sz w:val="24"/>
          <w:szCs w:val="24"/>
        </w:rPr>
        <w:t>和</w:t>
      </w:r>
      <w:r>
        <w:rPr>
          <w:rFonts w:ascii="宋体" w:hAnsi="宋体" w:eastAsia="宋体" w:cs="宋体"/>
          <w:sz w:val="24"/>
          <w:szCs w:val="24"/>
        </w:rPr>
        <w:t>不动产管理（</w:t>
      </w:r>
      <w:r>
        <w:rPr>
          <w:rFonts w:hint="eastAsia" w:ascii="宋体" w:hAnsi="宋体" w:eastAsia="宋体" w:cs="宋体"/>
          <w:sz w:val="24"/>
          <w:szCs w:val="24"/>
        </w:rPr>
        <w:t>房屋</w:t>
      </w:r>
      <w:r>
        <w:rPr>
          <w:rFonts w:ascii="宋体" w:hAnsi="宋体" w:eastAsia="宋体" w:cs="宋体"/>
          <w:sz w:val="24"/>
          <w:szCs w:val="24"/>
        </w:rPr>
        <w:t>和停车场）</w:t>
      </w:r>
      <w:r>
        <w:rPr>
          <w:rFonts w:hint="eastAsia" w:ascii="宋体" w:hAnsi="宋体" w:eastAsia="宋体" w:cs="宋体"/>
          <w:sz w:val="24"/>
          <w:szCs w:val="24"/>
        </w:rPr>
        <w:t>等。</w:t>
      </w:r>
    </w:p>
    <w:p>
      <w:pPr>
        <w:pStyle w:val="3"/>
        <w:ind w:left="0"/>
        <w:rPr>
          <w:sz w:val="24"/>
          <w:szCs w:val="24"/>
        </w:rPr>
      </w:pPr>
      <w:bookmarkStart w:id="19" w:name="_Toc7995"/>
      <w:bookmarkStart w:id="20" w:name="_Toc9536623"/>
      <w:r>
        <w:rPr>
          <w:sz w:val="24"/>
          <w:szCs w:val="24"/>
        </w:rPr>
        <w:t>船舶资产管理</w:t>
      </w:r>
      <w:bookmarkEnd w:id="19"/>
      <w:bookmarkEnd w:id="20"/>
    </w:p>
    <w:p>
      <w:pPr>
        <w:pStyle w:val="5"/>
        <w:rPr>
          <w:sz w:val="24"/>
          <w:szCs w:val="24"/>
        </w:rPr>
      </w:pPr>
      <w:bookmarkStart w:id="21" w:name="_Toc31902"/>
      <w:bookmarkStart w:id="22" w:name="_Toc9536624"/>
      <w:r>
        <w:rPr>
          <w:rFonts w:hint="eastAsia"/>
          <w:sz w:val="24"/>
          <w:szCs w:val="24"/>
        </w:rPr>
        <w:t>业务描述</w:t>
      </w:r>
      <w:bookmarkEnd w:id="21"/>
      <w:bookmarkEnd w:id="22"/>
    </w:p>
    <w:p>
      <w:pPr>
        <w:pStyle w:val="4"/>
        <w:rPr>
          <w:szCs w:val="24"/>
          <w:lang w:val="zh-CN"/>
        </w:rPr>
      </w:pPr>
      <w:r>
        <w:rPr>
          <w:rFonts w:hint="eastAsia"/>
          <w:szCs w:val="24"/>
          <w:lang w:val="zh-CN"/>
        </w:rPr>
        <w:t>针对</w:t>
      </w:r>
      <w:r>
        <w:rPr>
          <w:szCs w:val="24"/>
          <w:lang w:val="zh-CN"/>
        </w:rPr>
        <w:t>船舶、海工平台等</w:t>
      </w:r>
      <w:r>
        <w:rPr>
          <w:rFonts w:hint="eastAsia"/>
          <w:szCs w:val="24"/>
          <w:lang w:val="zh-CN"/>
        </w:rPr>
        <w:t>租赁物等</w:t>
      </w:r>
      <w:r>
        <w:rPr>
          <w:szCs w:val="24"/>
          <w:lang w:val="zh-CN"/>
        </w:rPr>
        <w:t>进行管理，</w:t>
      </w:r>
      <w:r>
        <w:rPr>
          <w:rFonts w:hint="eastAsia"/>
          <w:szCs w:val="24"/>
          <w:lang w:val="zh-CN"/>
        </w:rPr>
        <w:t>项目</w:t>
      </w:r>
      <w:r>
        <w:rPr>
          <w:szCs w:val="24"/>
          <w:lang w:val="zh-CN"/>
        </w:rPr>
        <w:t>经理</w:t>
      </w:r>
      <w:r>
        <w:rPr>
          <w:rFonts w:hint="eastAsia"/>
          <w:szCs w:val="24"/>
          <w:lang w:val="zh-CN"/>
        </w:rPr>
        <w:t>在立项</w:t>
      </w:r>
      <w:r>
        <w:rPr>
          <w:szCs w:val="24"/>
          <w:lang w:val="zh-CN"/>
        </w:rPr>
        <w:t>前，先</w:t>
      </w:r>
      <w:r>
        <w:rPr>
          <w:rFonts w:hint="eastAsia"/>
          <w:szCs w:val="24"/>
          <w:lang w:val="zh-CN"/>
        </w:rPr>
        <w:t>在</w:t>
      </w:r>
      <w:r>
        <w:rPr>
          <w:szCs w:val="24"/>
          <w:lang w:val="zh-CN"/>
        </w:rPr>
        <w:t>此模块进行船舶资产的维护，待完成放款后，系统自动</w:t>
      </w:r>
      <w:r>
        <w:rPr>
          <w:rFonts w:hint="eastAsia"/>
          <w:szCs w:val="24"/>
          <w:lang w:val="zh-CN"/>
        </w:rPr>
        <w:t>将</w:t>
      </w:r>
      <w:r>
        <w:rPr>
          <w:szCs w:val="24"/>
          <w:lang w:val="zh-CN"/>
        </w:rPr>
        <w:t>此数据</w:t>
      </w:r>
      <w:r>
        <w:rPr>
          <w:rFonts w:hint="eastAsia"/>
          <w:szCs w:val="24"/>
          <w:lang w:val="zh-CN"/>
        </w:rPr>
        <w:t>关联</w:t>
      </w:r>
      <w:r>
        <w:rPr>
          <w:szCs w:val="24"/>
          <w:lang w:val="zh-CN"/>
        </w:rPr>
        <w:t>到船舶资产管理系统中进行</w:t>
      </w:r>
      <w:r>
        <w:rPr>
          <w:rFonts w:hint="eastAsia"/>
          <w:szCs w:val="24"/>
          <w:lang w:val="zh-CN"/>
        </w:rPr>
        <w:t>船舶</w:t>
      </w:r>
      <w:r>
        <w:rPr>
          <w:szCs w:val="24"/>
          <w:lang w:val="zh-CN"/>
        </w:rPr>
        <w:t>资产的集中管理。</w:t>
      </w:r>
    </w:p>
    <w:p>
      <w:pPr>
        <w:pStyle w:val="5"/>
        <w:rPr>
          <w:sz w:val="24"/>
          <w:szCs w:val="24"/>
        </w:rPr>
      </w:pPr>
      <w:bookmarkStart w:id="23" w:name="_Toc256"/>
      <w:bookmarkStart w:id="24" w:name="_Toc9536626"/>
      <w:r>
        <w:rPr>
          <w:rFonts w:hint="eastAsia"/>
          <w:sz w:val="24"/>
          <w:szCs w:val="24"/>
        </w:rPr>
        <w:t>前置条件</w:t>
      </w:r>
      <w:bookmarkEnd w:id="23"/>
      <w:bookmarkEnd w:id="24"/>
    </w:p>
    <w:p>
      <w:pPr>
        <w:pStyle w:val="5"/>
        <w:rPr>
          <w:sz w:val="24"/>
          <w:szCs w:val="24"/>
        </w:rPr>
      </w:pPr>
      <w:bookmarkStart w:id="25" w:name="_Toc28011"/>
      <w:r>
        <w:rPr>
          <w:rFonts w:hint="eastAsia"/>
          <w:sz w:val="24"/>
          <w:szCs w:val="24"/>
        </w:rPr>
        <w:t>业务规则</w:t>
      </w:r>
      <w:bookmarkEnd w:id="25"/>
    </w:p>
    <w:p>
      <w:pPr>
        <w:pStyle w:val="4"/>
        <w:numPr>
          <w:ilvl w:val="0"/>
          <w:numId w:val="4"/>
        </w:numPr>
        <w:spacing w:line="360" w:lineRule="auto"/>
        <w:rPr>
          <w:rFonts w:ascii="宋体" w:hAnsi="宋体"/>
          <w:color w:val="auto"/>
          <w:szCs w:val="24"/>
        </w:rPr>
      </w:pPr>
      <w:r>
        <w:rPr>
          <w:rFonts w:hint="eastAsia" w:ascii="宋体" w:hAnsi="宋体"/>
          <w:color w:val="auto"/>
          <w:szCs w:val="24"/>
        </w:rPr>
        <w:t>新增一级菜单“租赁物管理”，下设二级菜单“船舶资产管理”；</w:t>
      </w:r>
    </w:p>
    <w:p>
      <w:pPr>
        <w:pStyle w:val="4"/>
        <w:numPr>
          <w:ilvl w:val="0"/>
          <w:numId w:val="4"/>
        </w:numPr>
        <w:spacing w:line="360" w:lineRule="auto"/>
        <w:rPr>
          <w:rFonts w:ascii="宋体" w:hAnsi="宋体"/>
          <w:color w:val="auto"/>
          <w:szCs w:val="24"/>
        </w:rPr>
      </w:pPr>
      <w:r>
        <w:rPr>
          <w:rFonts w:ascii="宋体" w:hAnsi="宋体"/>
          <w:color w:val="auto"/>
          <w:szCs w:val="24"/>
        </w:rPr>
        <w:t>项目经理具有新增</w:t>
      </w:r>
      <w:r>
        <w:rPr>
          <w:rFonts w:hint="eastAsia" w:ascii="宋体" w:hAnsi="宋体"/>
          <w:color w:val="auto"/>
          <w:szCs w:val="24"/>
        </w:rPr>
        <w:t>，</w:t>
      </w:r>
      <w:r>
        <w:rPr>
          <w:rFonts w:ascii="宋体" w:hAnsi="宋体"/>
          <w:color w:val="auto"/>
          <w:szCs w:val="24"/>
        </w:rPr>
        <w:t>维护</w:t>
      </w:r>
      <w:r>
        <w:rPr>
          <w:rFonts w:hint="eastAsia" w:ascii="宋体" w:hAnsi="宋体"/>
          <w:color w:val="auto"/>
          <w:szCs w:val="24"/>
        </w:rPr>
        <w:t>，</w:t>
      </w:r>
      <w:r>
        <w:rPr>
          <w:rFonts w:ascii="宋体" w:hAnsi="宋体"/>
          <w:color w:val="auto"/>
          <w:szCs w:val="24"/>
        </w:rPr>
        <w:t>发布船舶信息权限</w:t>
      </w:r>
      <w:r>
        <w:rPr>
          <w:rFonts w:hint="eastAsia" w:ascii="宋体" w:hAnsi="宋体"/>
          <w:color w:val="auto"/>
          <w:szCs w:val="24"/>
          <w:lang w:eastAsia="zh-CN"/>
        </w:rPr>
        <w:t>；</w:t>
      </w:r>
    </w:p>
    <w:p>
      <w:pPr>
        <w:pStyle w:val="4"/>
        <w:numPr>
          <w:ilvl w:val="0"/>
          <w:numId w:val="4"/>
        </w:numPr>
        <w:spacing w:line="360" w:lineRule="auto"/>
        <w:rPr>
          <w:rFonts w:ascii="宋体" w:hAnsi="宋体"/>
          <w:color w:val="auto"/>
          <w:szCs w:val="24"/>
        </w:rPr>
      </w:pPr>
      <w:r>
        <w:rPr>
          <w:rFonts w:hint="eastAsia" w:ascii="宋体" w:hAnsi="宋体"/>
          <w:color w:val="auto"/>
          <w:szCs w:val="24"/>
        </w:rPr>
        <w:t>资产运营部人员可修改已放款</w:t>
      </w:r>
      <w:r>
        <w:rPr>
          <w:rFonts w:ascii="宋体" w:hAnsi="宋体"/>
          <w:color w:val="auto"/>
          <w:szCs w:val="24"/>
        </w:rPr>
        <w:t>的</w:t>
      </w:r>
      <w:r>
        <w:rPr>
          <w:rFonts w:hint="eastAsia" w:ascii="宋体" w:hAnsi="宋体"/>
          <w:color w:val="auto"/>
          <w:szCs w:val="24"/>
        </w:rPr>
        <w:t>船舶</w:t>
      </w:r>
      <w:r>
        <w:rPr>
          <w:rFonts w:ascii="宋体" w:hAnsi="宋体"/>
          <w:color w:val="auto"/>
          <w:szCs w:val="24"/>
        </w:rPr>
        <w:t>资产信息</w:t>
      </w:r>
      <w:r>
        <w:rPr>
          <w:rFonts w:hint="eastAsia" w:ascii="宋体" w:hAnsi="宋体"/>
          <w:color w:val="auto"/>
          <w:szCs w:val="24"/>
        </w:rPr>
        <w:t>；</w:t>
      </w:r>
    </w:p>
    <w:p>
      <w:pPr>
        <w:pStyle w:val="5"/>
        <w:rPr>
          <w:sz w:val="24"/>
          <w:szCs w:val="24"/>
        </w:rPr>
      </w:pPr>
      <w:bookmarkStart w:id="26" w:name="_Toc3555"/>
      <w:bookmarkStart w:id="27" w:name="_Toc9536628"/>
      <w:r>
        <w:rPr>
          <w:sz w:val="24"/>
          <w:szCs w:val="24"/>
        </w:rPr>
        <w:t>业务数据</w:t>
      </w:r>
      <w:bookmarkEnd w:id="26"/>
      <w:bookmarkEnd w:id="27"/>
    </w:p>
    <w:p>
      <w:pPr>
        <w:pStyle w:val="6"/>
        <w:ind w:right="210"/>
      </w:pPr>
      <w:r>
        <w:rPr>
          <w:rFonts w:hint="eastAsia"/>
        </w:rPr>
        <w:t>船舶资产列表</w:t>
      </w:r>
    </w:p>
    <w:p>
      <w:pPr>
        <w:pStyle w:val="7"/>
        <w:ind w:right="210"/>
      </w:pPr>
      <w:r>
        <w:rPr>
          <w:rFonts w:hint="eastAsia"/>
        </w:rPr>
        <w:t>页面</w:t>
      </w:r>
    </w:p>
    <w:p>
      <w:pPr>
        <w:pStyle w:val="4"/>
        <w:spacing w:line="240" w:lineRule="auto"/>
        <w:ind w:firstLine="0"/>
        <w:rPr>
          <w:szCs w:val="24"/>
        </w:rPr>
      </w:pPr>
      <w:r>
        <w:rPr>
          <w:szCs w:val="24"/>
        </w:rPr>
        <w:t xml:space="preserve"> </w:t>
      </w:r>
      <w:r>
        <w:rPr>
          <w:szCs w:val="24"/>
        </w:rPr>
        <w:drawing>
          <wp:inline distT="0" distB="0" distL="0" distR="0">
            <wp:extent cx="5274310" cy="1411605"/>
            <wp:effectExtent l="0" t="0" r="254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57"/>
                    <pic:cNvPicPr>
                      <a:picLocks noChangeAspect="1"/>
                    </pic:cNvPicPr>
                  </pic:nvPicPr>
                  <pic:blipFill>
                    <a:blip r:embed="rId9"/>
                    <a:stretch>
                      <a:fillRect/>
                    </a:stretch>
                  </pic:blipFill>
                  <pic:spPr>
                    <a:xfrm>
                      <a:off x="0" y="0"/>
                      <a:ext cx="5274310" cy="1411605"/>
                    </a:xfrm>
                    <a:prstGeom prst="rect">
                      <a:avLst/>
                    </a:prstGeom>
                  </pic:spPr>
                </pic:pic>
              </a:graphicData>
            </a:graphic>
          </wp:inline>
        </w:drawing>
      </w:r>
    </w:p>
    <w:p>
      <w:pPr>
        <w:pStyle w:val="4"/>
        <w:spacing w:line="240" w:lineRule="auto"/>
        <w:ind w:firstLine="0"/>
        <w:rPr>
          <w:szCs w:val="24"/>
          <w:lang w:val="zh-CN"/>
        </w:rPr>
      </w:pPr>
    </w:p>
    <w:p>
      <w:pPr>
        <w:pStyle w:val="7"/>
        <w:ind w:right="210"/>
      </w:pPr>
      <w:r>
        <w:rPr>
          <w:rFonts w:hint="eastAsia"/>
        </w:rPr>
        <w:t>描述</w:t>
      </w:r>
    </w:p>
    <w:tbl>
      <w:tblPr>
        <w:tblStyle w:val="45"/>
        <w:tblW w:w="85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559"/>
        <w:gridCol w:w="1134"/>
        <w:gridCol w:w="3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数据项名称</w:t>
            </w:r>
          </w:p>
        </w:tc>
        <w:tc>
          <w:tcPr>
            <w:tcW w:w="1559"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属性</w:t>
            </w:r>
          </w:p>
        </w:tc>
        <w:tc>
          <w:tcPr>
            <w:tcW w:w="113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数据类型</w:t>
            </w:r>
          </w:p>
        </w:tc>
        <w:tc>
          <w:tcPr>
            <w:tcW w:w="3916"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eastAsia="宋体" w:cs="宋体"/>
                <w:sz w:val="24"/>
                <w:szCs w:val="24"/>
              </w:rPr>
            </w:pPr>
            <w:r>
              <w:rPr>
                <w:rFonts w:hint="eastAsia" w:ascii="宋体" w:hAnsi="宋体" w:eastAsia="宋体" w:cs="宋体"/>
                <w:sz w:val="24"/>
                <w:szCs w:val="24"/>
              </w:rPr>
              <w:t>船舶资产管理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color w:val="FF0000"/>
                <w:sz w:val="24"/>
                <w:szCs w:val="24"/>
              </w:rPr>
            </w:pPr>
            <w:r>
              <w:rPr>
                <w:rFonts w:hint="eastAsia" w:ascii="宋体" w:hAnsi="宋体" w:eastAsia="宋体" w:cs="宋体"/>
                <w:color w:val="FF0000"/>
                <w:sz w:val="24"/>
                <w:szCs w:val="24"/>
              </w:rPr>
              <w:t>查询条件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船舶</w:t>
            </w:r>
            <w:r>
              <w:rPr>
                <w:rFonts w:ascii="宋体" w:hAnsi="宋体" w:eastAsia="宋体" w:cs="宋体"/>
                <w:sz w:val="24"/>
                <w:szCs w:val="24"/>
              </w:rPr>
              <w:t>名称</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船舶状态</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选择</w:t>
            </w:r>
            <w:r>
              <w:rPr>
                <w:rFonts w:ascii="宋体" w:hAnsi="宋体" w:eastAsia="宋体" w:cs="宋体"/>
                <w:sz w:val="24"/>
                <w:szCs w:val="24"/>
              </w:rPr>
              <w:t>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参数同船舶基本信息中参数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所属船队</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eastAsia="宋体" w:cs="宋体"/>
                <w:sz w:val="24"/>
                <w:szCs w:val="24"/>
              </w:rPr>
              <w:t>选择项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sz w:val="24"/>
                <w:szCs w:val="24"/>
              </w:rPr>
              <w:t>同船舶资产管理中的所属船队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新增</w:t>
            </w:r>
          </w:p>
        </w:tc>
        <w:tc>
          <w:tcPr>
            <w:tcW w:w="155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134"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highlight w:val="yellow"/>
              </w:rPr>
            </w:pPr>
            <w:r>
              <w:rPr>
                <w:rFonts w:hint="eastAsia" w:ascii="宋体" w:hAnsi="宋体" w:eastAsia="宋体" w:cs="宋体"/>
                <w:sz w:val="24"/>
                <w:szCs w:val="24"/>
              </w:rPr>
              <w:t>进入新增页面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查询</w:t>
            </w:r>
          </w:p>
        </w:tc>
        <w:tc>
          <w:tcPr>
            <w:tcW w:w="155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134"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highlight w:val="yellow"/>
              </w:rPr>
            </w:pPr>
            <w:r>
              <w:rPr>
                <w:rFonts w:hint="eastAsia" w:ascii="宋体" w:hAnsi="宋体" w:eastAsia="宋体" w:cs="宋体"/>
                <w:sz w:val="24"/>
                <w:szCs w:val="24"/>
              </w:rPr>
              <w:t>执行查询操作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重置</w:t>
            </w:r>
          </w:p>
        </w:tc>
        <w:tc>
          <w:tcPr>
            <w:tcW w:w="155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134"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color w:val="FF0000"/>
                <w:sz w:val="24"/>
                <w:szCs w:val="24"/>
              </w:rPr>
            </w:pPr>
            <w:r>
              <w:rPr>
                <w:rFonts w:hint="eastAsia" w:ascii="宋体" w:hAnsi="宋体" w:eastAsia="宋体" w:cs="宋体"/>
                <w:color w:val="FF0000"/>
                <w:sz w:val="24"/>
                <w:szCs w:val="24"/>
              </w:rPr>
              <w:t>查询列表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序号</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显示1、2、3</w:t>
            </w:r>
            <w:r>
              <w:rPr>
                <w:rFonts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船舶编号</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链接项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eastAsia="宋体" w:cs="宋体"/>
                <w:sz w:val="24"/>
                <w:szCs w:val="24"/>
              </w:rPr>
              <w:t>可链接至船舶最新版本信息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船舶名称</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船壳号（IMO）</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资产价值（元）</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显示基本信息中资产价值（元）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所属船队</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船舶状态</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主办部门</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主办项目经理</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协办项目经理</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版本</w:t>
            </w:r>
          </w:p>
        </w:tc>
        <w:tc>
          <w:tcPr>
            <w:tcW w:w="1559"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ascii="宋体" w:hAnsi="宋体" w:eastAsia="宋体" w:cs="宋体"/>
                <w:sz w:val="24"/>
                <w:szCs w:val="24"/>
              </w:rPr>
              <w:t>超链接</w:t>
            </w:r>
          </w:p>
        </w:tc>
        <w:tc>
          <w:tcPr>
            <w:tcW w:w="113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916"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w:t>
            </w:r>
            <w:r>
              <w:rPr>
                <w:rFonts w:ascii="宋体" w:hAnsi="宋体" w:eastAsia="宋体" w:cs="宋体"/>
                <w:sz w:val="24"/>
                <w:szCs w:val="24"/>
              </w:rPr>
              <w:t>最新版本号</w:t>
            </w:r>
            <w:r>
              <w:rPr>
                <w:rFonts w:hint="eastAsia" w:ascii="宋体" w:hAnsi="宋体" w:eastAsia="宋体" w:cs="宋体"/>
                <w:sz w:val="24"/>
                <w:szCs w:val="24"/>
              </w:rPr>
              <w:t>，</w:t>
            </w:r>
            <w:r>
              <w:rPr>
                <w:rFonts w:ascii="宋体" w:hAnsi="宋体" w:eastAsia="宋体" w:cs="宋体"/>
                <w:sz w:val="24"/>
                <w:szCs w:val="24"/>
              </w:rPr>
              <w:t>点击进入版本信息页面</w:t>
            </w:r>
            <w:r>
              <w:rPr>
                <w:rFonts w:hint="eastAsia" w:ascii="宋体" w:hAnsi="宋体" w:eastAsia="宋体" w:cs="宋体"/>
                <w:sz w:val="24"/>
                <w:szCs w:val="24"/>
              </w:rPr>
              <w:t>，</w:t>
            </w:r>
            <w:r>
              <w:rPr>
                <w:rFonts w:ascii="宋体" w:hAnsi="宋体" w:eastAsia="宋体" w:cs="宋体"/>
                <w:sz w:val="24"/>
                <w:szCs w:val="24"/>
              </w:rPr>
              <w:t>可查看各个版本信息</w:t>
            </w:r>
          </w:p>
        </w:tc>
      </w:tr>
    </w:tbl>
    <w:p>
      <w:pPr>
        <w:pStyle w:val="4"/>
        <w:spacing w:line="240" w:lineRule="auto"/>
        <w:rPr>
          <w:szCs w:val="24"/>
          <w:lang w:val="zh-CN"/>
        </w:rPr>
      </w:pPr>
    </w:p>
    <w:p>
      <w:pPr>
        <w:pStyle w:val="6"/>
        <w:ind w:right="210"/>
      </w:pPr>
      <w:r>
        <w:t>船舶基本信息</w:t>
      </w:r>
    </w:p>
    <w:p>
      <w:pPr>
        <w:pStyle w:val="7"/>
        <w:ind w:right="210"/>
      </w:pPr>
      <w:commentRangeStart w:id="1"/>
      <w:r>
        <w:t>页面</w:t>
      </w:r>
      <w:commentRangeEnd w:id="1"/>
      <w:r>
        <w:rPr>
          <w:rStyle w:val="53"/>
          <w:rFonts w:asciiTheme="minorHAnsi" w:hAnsiTheme="minorHAnsi" w:eastAsiaTheme="minorEastAsia" w:cstheme="minorBidi"/>
          <w:b w:val="0"/>
          <w:sz w:val="24"/>
          <w:szCs w:val="24"/>
          <w:lang w:val="en-US"/>
        </w:rPr>
        <w:commentReference w:id="1"/>
      </w:r>
    </w:p>
    <w:p>
      <w:pPr>
        <w:rPr>
          <w:sz w:val="24"/>
          <w:szCs w:val="24"/>
          <w:lang w:val="zh-CN"/>
        </w:rPr>
      </w:pPr>
      <w:r>
        <w:drawing>
          <wp:inline distT="0" distB="0" distL="0" distR="0">
            <wp:extent cx="5274310" cy="2610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610485"/>
                    </a:xfrm>
                    <a:prstGeom prst="rect">
                      <a:avLst/>
                    </a:prstGeom>
                  </pic:spPr>
                </pic:pic>
              </a:graphicData>
            </a:graphic>
          </wp:inline>
        </w:drawing>
      </w:r>
    </w:p>
    <w:p>
      <w:pPr>
        <w:rPr>
          <w:sz w:val="24"/>
          <w:szCs w:val="24"/>
          <w:lang w:val="zh-CN"/>
        </w:rPr>
      </w:pPr>
      <w:r>
        <w:rPr>
          <w:sz w:val="24"/>
          <w:szCs w:val="24"/>
          <w:lang w:val="zh-CN"/>
        </w:rPr>
        <w:t>点击</w:t>
      </w:r>
      <w:r>
        <w:rPr>
          <w:rFonts w:hint="eastAsia"/>
          <w:sz w:val="24"/>
          <w:szCs w:val="24"/>
          <w:lang w:val="zh-CN"/>
        </w:rPr>
        <w:t>版本号</w:t>
      </w:r>
      <w:r>
        <w:rPr>
          <w:sz w:val="24"/>
          <w:szCs w:val="24"/>
          <w:lang w:val="zh-CN"/>
        </w:rPr>
        <w:t>进入页面</w:t>
      </w:r>
    </w:p>
    <w:p>
      <w:pPr>
        <w:rPr>
          <w:sz w:val="24"/>
          <w:szCs w:val="24"/>
          <w:lang w:val="zh-CN"/>
        </w:rPr>
      </w:pPr>
      <w:r>
        <w:drawing>
          <wp:inline distT="0" distB="0" distL="0" distR="0">
            <wp:extent cx="5274310" cy="18389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274310" cy="1838960"/>
                    </a:xfrm>
                    <a:prstGeom prst="rect">
                      <a:avLst/>
                    </a:prstGeom>
                  </pic:spPr>
                </pic:pic>
              </a:graphicData>
            </a:graphic>
          </wp:inline>
        </w:drawing>
      </w:r>
    </w:p>
    <w:p>
      <w:pPr>
        <w:pStyle w:val="7"/>
      </w:pPr>
      <w:r>
        <w:t>描述</w:t>
      </w:r>
    </w:p>
    <w:tbl>
      <w:tblPr>
        <w:tblStyle w:val="45"/>
        <w:tblW w:w="85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124"/>
        <w:gridCol w:w="1843"/>
        <w:gridCol w:w="3642"/>
      </w:tblGrid>
      <w:tr>
        <w:tblPrEx>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数据项名称</w:t>
            </w:r>
          </w:p>
        </w:tc>
        <w:tc>
          <w:tcPr>
            <w:tcW w:w="1124"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属性</w:t>
            </w:r>
          </w:p>
        </w:tc>
        <w:tc>
          <w:tcPr>
            <w:tcW w:w="1843"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数据类型</w:t>
            </w:r>
          </w:p>
        </w:tc>
        <w:tc>
          <w:tcPr>
            <w:tcW w:w="3642"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eastAsia="宋体" w:cs="宋体"/>
                <w:sz w:val="24"/>
                <w:szCs w:val="24"/>
              </w:rPr>
            </w:pPr>
            <w:r>
              <w:rPr>
                <w:rFonts w:hint="eastAsia" w:ascii="宋体" w:hAnsi="宋体" w:eastAsia="宋体" w:cs="宋体"/>
                <w:sz w:val="24"/>
                <w:szCs w:val="24"/>
              </w:rPr>
              <w:t>船舶基本信息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color w:val="FF0000"/>
                <w:sz w:val="24"/>
                <w:szCs w:val="24"/>
              </w:rPr>
            </w:pPr>
            <w:r>
              <w:rPr>
                <w:rFonts w:hint="eastAsia" w:ascii="宋体" w:hAnsi="宋体" w:eastAsia="宋体" w:cs="宋体"/>
                <w:color w:val="FF0000"/>
                <w:sz w:val="24"/>
                <w:szCs w:val="24"/>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船舶</w:t>
            </w:r>
            <w:r>
              <w:rPr>
                <w:rFonts w:ascii="宋体" w:hAnsi="宋体" w:eastAsia="宋体" w:cs="宋体"/>
                <w:sz w:val="24"/>
                <w:szCs w:val="24"/>
              </w:rPr>
              <w:t>编号</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kern w:val="0"/>
                <w:sz w:val="24"/>
                <w:szCs w:val="24"/>
                <w:lang w:bidi="ar"/>
              </w:rPr>
              <w:t>显示项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VARCHAR2(6</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eastAsia="宋体" w:cs="宋体"/>
                <w:sz w:val="24"/>
                <w:szCs w:val="24"/>
              </w:rPr>
              <w:t>信息保存时</w:t>
            </w:r>
            <w:r>
              <w:rPr>
                <w:rFonts w:hint="eastAsia" w:ascii="宋体" w:hAnsi="宋体" w:eastAsia="宋体" w:cs="宋体"/>
                <w:sz w:val="24"/>
                <w:szCs w:val="24"/>
              </w:rPr>
              <w:t>，</w:t>
            </w:r>
            <w:r>
              <w:rPr>
                <w:rFonts w:ascii="宋体" w:hAnsi="宋体" w:eastAsia="宋体" w:cs="宋体"/>
                <w:sz w:val="24"/>
                <w:szCs w:val="24"/>
              </w:rPr>
              <w:t>自动生成编号</w:t>
            </w:r>
            <w:r>
              <w:rPr>
                <w:rFonts w:hint="eastAsia" w:ascii="宋体" w:hAnsi="宋体" w:eastAsia="宋体" w:cs="宋体"/>
                <w:sz w:val="24"/>
                <w:szCs w:val="24"/>
              </w:rPr>
              <w:t>，</w:t>
            </w:r>
            <w:r>
              <w:rPr>
                <w:rFonts w:ascii="宋体" w:hAnsi="宋体" w:eastAsia="宋体" w:cs="宋体"/>
                <w:sz w:val="24"/>
                <w:szCs w:val="24"/>
              </w:rPr>
              <w:t>编号规则同当前船舶资产管理中船舶编号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船舶名称</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VARCHAR2(100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船舶英文名称</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VARCHAR2(200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highlight w:val="yellow"/>
              </w:rPr>
            </w:pPr>
            <w:r>
              <w:rPr>
                <w:rFonts w:hint="eastAsia" w:ascii="宋体" w:hAnsi="宋体" w:eastAsia="宋体" w:cs="宋体"/>
                <w:sz w:val="24"/>
                <w:szCs w:val="24"/>
                <w:lang w:eastAsia="zh-CN"/>
              </w:rPr>
              <w:t xml:space="preserve"> </w:t>
            </w:r>
            <w:r>
              <w:rPr>
                <w:rFonts w:hint="eastAsia" w:ascii="宋体" w:hAnsi="宋体" w:eastAsia="宋体" w:cs="宋体"/>
                <w:sz w:val="24"/>
                <w:szCs w:val="24"/>
                <w:lang w:val="en-US" w:eastAsia="zh-CN"/>
              </w:rPr>
              <w:t xml:space="preserve">  -ff---</w:t>
            </w:r>
            <w:r>
              <w:rPr>
                <w:rFonts w:hint="eastAsia" w:ascii="宋体" w:hAnsi="宋体" w:eastAsia="宋体" w:cs="宋体"/>
                <w:sz w:val="24"/>
                <w:szCs w:val="24"/>
              </w:rPr>
              <w:t>船壳号（IMO）</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VARCHAR2(20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MMSI编号</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VARCHAR2(20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呼号</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VARCHAR2(20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color w:val="000000" w:themeColor="text1"/>
                <w:sz w:val="24"/>
                <w:szCs w:val="24"/>
                <w14:textFill>
                  <w14:solidFill>
                    <w14:schemeClr w14:val="tx1"/>
                  </w14:solidFill>
                </w14:textFill>
              </w:rPr>
              <w:t>船舶类型</w:t>
            </w:r>
            <w:r>
              <w:rPr>
                <w:rFonts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popup选择项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w:t>
            </w:r>
            <w:r>
              <w:rPr>
                <w:rFonts w:ascii="宋体" w:hAnsi="宋体"/>
                <w:sz w:val="24"/>
                <w:szCs w:val="24"/>
              </w:rPr>
              <w:t>4)</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color w:val="000000" w:themeColor="text1"/>
                <w:sz w:val="24"/>
                <w:szCs w:val="24"/>
                <w14:textFill>
                  <w14:solidFill>
                    <w14:schemeClr w14:val="tx1"/>
                  </w14:solidFill>
                </w14:textFill>
              </w:rPr>
              <w:t>必输，</w:t>
            </w:r>
            <w:r>
              <w:rPr>
                <w:rFonts w:hint="eastAsia" w:ascii="宋体" w:hAnsi="宋体"/>
                <w:color w:val="000000" w:themeColor="text1"/>
                <w:sz w:val="24"/>
                <w:szCs w:val="24"/>
                <w14:textFill>
                  <w14:solidFill>
                    <w14:schemeClr w14:val="tx1"/>
                  </w14:solidFill>
                </w14:textFill>
              </w:rPr>
              <w:t>参数同</w:t>
            </w:r>
            <w:r>
              <w:rPr>
                <w:rFonts w:ascii="宋体" w:hAnsi="宋体" w:eastAsia="宋体" w:cs="宋体"/>
                <w:color w:val="000000" w:themeColor="text1"/>
                <w:sz w:val="24"/>
                <w:szCs w:val="24"/>
                <w14:textFill>
                  <w14:solidFill>
                    <w14:schemeClr w14:val="tx1"/>
                  </w14:solidFill>
                </w14:textFill>
              </w:rPr>
              <w:t>当前船舶资产管理中船舶类型</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color w:val="000000" w:themeColor="text1"/>
                <w:sz w:val="24"/>
                <w:szCs w:val="24"/>
                <w14:textFill>
                  <w14:solidFill>
                    <w14:schemeClr w14:val="tx1"/>
                  </w14:solidFill>
                </w14:textFill>
              </w:rPr>
              <w:t>保存一次后不可以修改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所有权人</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选择项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VARCHAR2(50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公司管理中</w:t>
            </w:r>
            <w:r>
              <w:rPr>
                <w:rFonts w:ascii="宋体" w:hAnsi="宋体"/>
                <w:sz w:val="24"/>
                <w:szCs w:val="24"/>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所属船队</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下拉框选择项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VARCHAR2(20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sz w:val="24"/>
                <w:szCs w:val="24"/>
              </w:rPr>
              <w:t>同当前船舶资产管理中的所属船队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船旗国</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VARCHAR2(50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船级社</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VARCHAR2(100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船舶状态</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选择项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color w:val="000000"/>
                <w:sz w:val="24"/>
                <w:szCs w:val="24"/>
              </w:rPr>
              <w:t>VARCHAR2(</w:t>
            </w:r>
            <w:r>
              <w:rPr>
                <w:rFonts w:ascii="宋体" w:hAnsi="宋体"/>
                <w:color w:val="000000"/>
                <w:sz w:val="24"/>
                <w:szCs w:val="24"/>
              </w:rPr>
              <w:t>4)</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sz w:val="24"/>
                <w:szCs w:val="24"/>
              </w:rPr>
              <w:t>必输，参数</w:t>
            </w:r>
            <w:r>
              <w:rPr>
                <w:rFonts w:ascii="仿宋" w:hAnsi="仿宋" w:cs="仿宋"/>
                <w:sz w:val="24"/>
                <w:szCs w:val="24"/>
              </w:rPr>
              <w:t>：</w:t>
            </w:r>
            <w:commentRangeStart w:id="2"/>
            <w:r>
              <w:rPr>
                <w:rFonts w:hint="eastAsia" w:ascii="仿宋" w:hAnsi="仿宋" w:cs="仿宋"/>
                <w:sz w:val="24"/>
                <w:szCs w:val="24"/>
              </w:rPr>
              <w:t>在建、起租、停租、拆船、灭失、已售</w:t>
            </w:r>
            <w:commentRangeEnd w:id="2"/>
            <w:r>
              <w:rPr>
                <w:rStyle w:val="53"/>
                <w:sz w:val="24"/>
                <w:szCs w:val="24"/>
              </w:rPr>
              <w:commentReference w:id="2"/>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船舶航行区域和距离</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选择项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VARCHAR2(4</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sz w:val="24"/>
                <w:szCs w:val="24"/>
              </w:rPr>
              <w:t>必输，</w:t>
            </w:r>
            <w:r>
              <w:rPr>
                <w:rFonts w:hint="eastAsia" w:ascii="宋体" w:hAnsi="宋体"/>
                <w:sz w:val="24"/>
                <w:szCs w:val="24"/>
              </w:rPr>
              <w:t>参数：</w:t>
            </w:r>
            <w:r>
              <w:rPr>
                <w:rFonts w:hint="eastAsia"/>
                <w:sz w:val="24"/>
                <w:szCs w:val="24"/>
                <w:lang w:val="zh-CN"/>
              </w:rPr>
              <w:t>内河、沿海、近洋、远洋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资产原值（元）</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DECIMAL</w:t>
            </w:r>
            <w:r>
              <w:rPr>
                <w:rFonts w:ascii="宋体" w:hAnsi="宋体"/>
                <w:sz w:val="24"/>
                <w:szCs w:val="24"/>
              </w:rPr>
              <w:t>(16, 2)</w:t>
            </w:r>
          </w:p>
        </w:tc>
        <w:tc>
          <w:tcPr>
            <w:tcW w:w="3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币种</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843"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ascii="宋体" w:hAnsi="宋体" w:eastAsia="宋体" w:cs="宋体"/>
                <w:sz w:val="24"/>
                <w:szCs w:val="24"/>
              </w:rPr>
              <w:t>Char</w:t>
            </w:r>
            <w:r>
              <w:rPr>
                <w:rFonts w:hint="eastAsia" w:ascii="宋体" w:hAnsi="宋体" w:eastAsia="宋体" w:cs="宋体"/>
                <w:sz w:val="24"/>
                <w:szCs w:val="24"/>
              </w:rPr>
              <w:t>（2）</w:t>
            </w:r>
          </w:p>
        </w:tc>
        <w:tc>
          <w:tcPr>
            <w:tcW w:w="3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参数：人民币，美元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累计折旧金额（元）</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DECIMAL</w:t>
            </w:r>
            <w:r>
              <w:rPr>
                <w:rFonts w:ascii="宋体" w:hAnsi="宋体"/>
                <w:sz w:val="24"/>
                <w:szCs w:val="24"/>
              </w:rPr>
              <w:t>(16, 2)</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减值金额（元）</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DECIMAL</w:t>
            </w:r>
            <w:r>
              <w:rPr>
                <w:rFonts w:ascii="宋体" w:hAnsi="宋体"/>
                <w:sz w:val="24"/>
                <w:szCs w:val="24"/>
              </w:rPr>
              <w:t>(16, 2)</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资产净值（元）</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DECIMAL</w:t>
            </w:r>
            <w:r>
              <w:rPr>
                <w:rFonts w:ascii="宋体" w:hAnsi="宋体" w:eastAsia="宋体" w:cs="宋体"/>
                <w:color w:val="000000" w:themeColor="text1"/>
                <w:sz w:val="24"/>
                <w:szCs w:val="24"/>
                <w14:textFill>
                  <w14:solidFill>
                    <w14:schemeClr w14:val="tx1"/>
                  </w14:solidFill>
                </w14:textFill>
              </w:rPr>
              <w:t>(16, 2)</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jc w:val="center"/>
              <w:rPr>
                <w:rFonts w:ascii="宋体" w:hAnsi="宋体" w:eastAsia="宋体" w:cs="宋体"/>
                <w:color w:val="000000" w:themeColor="text1"/>
                <w:sz w:val="24"/>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资产</w:t>
            </w:r>
            <w:r>
              <w:rPr>
                <w:rFonts w:ascii="宋体" w:hAnsi="宋体" w:eastAsia="宋体" w:cs="宋体"/>
                <w:sz w:val="24"/>
                <w:szCs w:val="24"/>
              </w:rPr>
              <w:t>评估</w:t>
            </w:r>
            <w:r>
              <w:rPr>
                <w:rFonts w:hint="eastAsia" w:ascii="宋体" w:hAnsi="宋体" w:eastAsia="宋体" w:cs="宋体"/>
                <w:sz w:val="24"/>
                <w:szCs w:val="24"/>
              </w:rPr>
              <w:t>价值</w:t>
            </w:r>
            <w:r>
              <w:rPr>
                <w:rFonts w:ascii="宋体" w:hAnsi="宋体" w:eastAsia="宋体" w:cs="宋体"/>
                <w:sz w:val="24"/>
                <w:szCs w:val="24"/>
              </w:rPr>
              <w:t>（</w:t>
            </w:r>
            <w:r>
              <w:rPr>
                <w:rFonts w:hint="eastAsia" w:ascii="宋体" w:hAnsi="宋体" w:eastAsia="宋体" w:cs="宋体"/>
                <w:sz w:val="24"/>
                <w:szCs w:val="24"/>
              </w:rPr>
              <w:t>元</w:t>
            </w:r>
            <w:r>
              <w:rPr>
                <w:rFonts w:ascii="宋体" w:hAnsi="宋体" w:eastAsia="宋体" w:cs="宋体"/>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DECIMAL</w:t>
            </w:r>
            <w:r>
              <w:rPr>
                <w:rFonts w:ascii="宋体" w:hAnsi="宋体"/>
                <w:sz w:val="24"/>
                <w:szCs w:val="24"/>
              </w:rPr>
              <w:t>(16, 2)</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造船厂</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VARCHAR2(50</w:t>
            </w:r>
            <w:r>
              <w:rPr>
                <w:rFonts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出厂日期</w:t>
            </w:r>
            <w:r>
              <w:rPr>
                <w:rFonts w:hint="eastAsia"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kern w:val="0"/>
                <w:sz w:val="24"/>
                <w:szCs w:val="24"/>
                <w:lang w:bidi="ar"/>
              </w:rPr>
              <w:t>日期选择项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DATE</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sz w:val="24"/>
                <w:szCs w:val="24"/>
              </w:rPr>
              <w:t>必输，</w:t>
            </w:r>
            <w:r>
              <w:rPr>
                <w:rFonts w:hint="eastAsia" w:ascii="宋体" w:hAnsi="宋体"/>
                <w:sz w:val="24"/>
                <w:szCs w:val="24"/>
              </w:rPr>
              <w:t>录</w:t>
            </w:r>
            <w:r>
              <w:rPr>
                <w:rFonts w:ascii="宋体" w:hAnsi="宋体"/>
                <w:sz w:val="24"/>
                <w:szCs w:val="24"/>
              </w:rPr>
              <w:t>入</w:t>
            </w:r>
            <w:r>
              <w:rPr>
                <w:rFonts w:hint="eastAsia" w:ascii="宋体" w:hAnsi="宋体"/>
                <w:sz w:val="24"/>
                <w:szCs w:val="24"/>
              </w:rPr>
              <w:t>出厂</w:t>
            </w:r>
            <w:r>
              <w:rPr>
                <w:rFonts w:ascii="宋体" w:hAnsi="宋体"/>
                <w:sz w:val="24"/>
                <w:szCs w:val="24"/>
              </w:rPr>
              <w:t>日期</w:t>
            </w:r>
            <w:r>
              <w:rPr>
                <w:rFonts w:hint="eastAsia" w:ascii="宋体" w:hAnsi="宋体"/>
                <w:sz w:val="24"/>
                <w:szCs w:val="24"/>
              </w:rPr>
              <w:t>，状态为在建时不必做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船龄（年）</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仿宋" w:hAnsi="仿宋" w:cs="仿宋"/>
                <w:kern w:val="0"/>
                <w:sz w:val="24"/>
                <w:szCs w:val="24"/>
                <w:lang w:bidi="ar"/>
              </w:rPr>
              <w:t>计算项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DECIMAL(16,2)</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现在时间-出厂日期，上取整，每次查看船舶基本信息时实时计算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创建日期</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显示项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DATE</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取值第一次保存日期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修改人</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显示项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VARCHAR2(20)</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系统自动保存每次的修改人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最近修改时间</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显示项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DATE</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最近一次的保存时间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主办项目经理</w:t>
            </w:r>
            <w:r>
              <w:rPr>
                <w:rFonts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选择项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w:t>
            </w:r>
            <w:r>
              <w:rPr>
                <w:rFonts w:ascii="宋体" w:hAnsi="宋体"/>
                <w:sz w:val="24"/>
                <w:szCs w:val="24"/>
              </w:rPr>
              <w:t>20</w:t>
            </w:r>
            <w:r>
              <w:rPr>
                <w:rFonts w:hint="eastAsia"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协办项目经理</w:t>
            </w:r>
            <w:r>
              <w:rPr>
                <w:rFonts w:ascii="宋体" w:hAnsi="宋体" w:eastAsia="宋体" w:cs="宋体"/>
                <w:color w:val="FF0000"/>
                <w:sz w:val="24"/>
                <w:szCs w:val="24"/>
              </w:rPr>
              <w:t>*</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 w:val="24"/>
                <w:szCs w:val="24"/>
              </w:rPr>
            </w:pPr>
            <w:r>
              <w:rPr>
                <w:rFonts w:hint="eastAsia" w:ascii="宋体" w:hAnsi="宋体"/>
                <w:sz w:val="24"/>
                <w:szCs w:val="24"/>
              </w:rPr>
              <w:t>选择项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 w:val="24"/>
                <w:szCs w:val="24"/>
              </w:rPr>
            </w:pPr>
            <w:r>
              <w:rPr>
                <w:rFonts w:hint="eastAsia" w:ascii="宋体" w:hAnsi="宋体"/>
                <w:sz w:val="24"/>
                <w:szCs w:val="24"/>
              </w:rPr>
              <w:t>VARCHAR2(</w:t>
            </w:r>
            <w:r>
              <w:rPr>
                <w:rFonts w:ascii="宋体" w:hAnsi="宋体"/>
                <w:sz w:val="24"/>
                <w:szCs w:val="24"/>
              </w:rPr>
              <w:t>20</w:t>
            </w:r>
            <w:r>
              <w:rPr>
                <w:rFonts w:hint="eastAsia"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 w:val="24"/>
                <w:szCs w:val="24"/>
              </w:rPr>
            </w:pPr>
            <w:r>
              <w:rPr>
                <w:rFonts w:ascii="宋体" w:hAnsi="宋体"/>
                <w:sz w:val="24"/>
                <w:szCs w:val="24"/>
              </w:rPr>
              <w:t>可与主办项目经理不同部门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主办部门</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 w:val="24"/>
                <w:szCs w:val="24"/>
              </w:rPr>
            </w:pPr>
            <w:r>
              <w:rPr>
                <w:rFonts w:hint="eastAsia" w:ascii="宋体" w:hAnsi="宋体"/>
                <w:sz w:val="24"/>
                <w:szCs w:val="24"/>
              </w:rPr>
              <w:t>显示项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 w:val="24"/>
                <w:szCs w:val="24"/>
              </w:rPr>
            </w:pPr>
            <w:r>
              <w:rPr>
                <w:rFonts w:hint="eastAsia" w:ascii="宋体" w:hAnsi="宋体"/>
                <w:sz w:val="24"/>
                <w:szCs w:val="24"/>
              </w:rPr>
              <w:t>VARCHAR2(</w:t>
            </w:r>
            <w:r>
              <w:rPr>
                <w:rFonts w:ascii="宋体" w:hAnsi="宋体"/>
                <w:sz w:val="24"/>
                <w:szCs w:val="24"/>
              </w:rPr>
              <w:t>20</w:t>
            </w:r>
            <w:r>
              <w:rPr>
                <w:rFonts w:hint="eastAsia" w:ascii="宋体" w:hAnsi="宋体"/>
                <w:sz w:val="24"/>
                <w:szCs w:val="24"/>
              </w:rPr>
              <w:t>)</w:t>
            </w:r>
          </w:p>
        </w:tc>
        <w:tc>
          <w:tcPr>
            <w:tcW w:w="364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 w:val="24"/>
                <w:szCs w:val="24"/>
              </w:rPr>
            </w:pPr>
            <w:r>
              <w:rPr>
                <w:rFonts w:ascii="宋体" w:hAnsi="宋体"/>
                <w:sz w:val="24"/>
                <w:szCs w:val="24"/>
              </w:rPr>
              <w:t>显示主办项目经理所在部门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其他事项说明</w:t>
            </w:r>
          </w:p>
        </w:tc>
        <w:tc>
          <w:tcPr>
            <w:tcW w:w="1124"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录入项</w:t>
            </w:r>
          </w:p>
        </w:tc>
        <w:tc>
          <w:tcPr>
            <w:tcW w:w="184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VARCHAR2(1000)</w:t>
            </w:r>
          </w:p>
        </w:tc>
        <w:tc>
          <w:tcPr>
            <w:tcW w:w="3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保存</w:t>
            </w:r>
          </w:p>
        </w:tc>
        <w:tc>
          <w:tcPr>
            <w:tcW w:w="1124"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843"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发布</w:t>
            </w:r>
          </w:p>
        </w:tc>
        <w:tc>
          <w:tcPr>
            <w:tcW w:w="1124"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843"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ascii="宋体" w:hAnsi="宋体" w:eastAsia="宋体" w:cs="宋体"/>
                <w:sz w:val="24"/>
                <w:szCs w:val="24"/>
              </w:rPr>
              <w:t>发布后船舶信息生效</w:t>
            </w:r>
            <w:r>
              <w:rPr>
                <w:rFonts w:hint="eastAsia" w:ascii="宋体" w:hAnsi="宋体" w:eastAsia="宋体" w:cs="宋体"/>
                <w:sz w:val="24"/>
                <w:szCs w:val="24"/>
              </w:rPr>
              <w:t>，</w:t>
            </w:r>
            <w:r>
              <w:rPr>
                <w:rFonts w:ascii="宋体" w:hAnsi="宋体" w:eastAsia="宋体" w:cs="宋体"/>
                <w:sz w:val="24"/>
                <w:szCs w:val="24"/>
              </w:rPr>
              <w:t>可发起项目立项流程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创建新版本</w:t>
            </w:r>
          </w:p>
        </w:tc>
        <w:tc>
          <w:tcPr>
            <w:tcW w:w="1124"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843"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ascii="宋体" w:hAnsi="宋体" w:eastAsia="宋体" w:cs="宋体"/>
                <w:sz w:val="24"/>
                <w:szCs w:val="24"/>
              </w:rPr>
              <w:t>仅在只读页面展示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199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历史版本</w:t>
            </w:r>
          </w:p>
        </w:tc>
        <w:tc>
          <w:tcPr>
            <w:tcW w:w="1124"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843"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ascii="宋体" w:hAnsi="宋体" w:eastAsia="宋体" w:cs="宋体"/>
                <w:sz w:val="24"/>
                <w:szCs w:val="24"/>
              </w:rPr>
              <w:t>点击历史版本</w:t>
            </w:r>
            <w:r>
              <w:rPr>
                <w:rFonts w:hint="eastAsia" w:ascii="宋体" w:hAnsi="宋体" w:eastAsia="宋体" w:cs="宋体"/>
                <w:sz w:val="24"/>
                <w:szCs w:val="24"/>
              </w:rPr>
              <w:t>，</w:t>
            </w:r>
            <w:r>
              <w:rPr>
                <w:rFonts w:ascii="宋体" w:hAnsi="宋体" w:eastAsia="宋体" w:cs="宋体"/>
                <w:sz w:val="24"/>
                <w:szCs w:val="24"/>
              </w:rPr>
              <w:t>可查看租赁物的历史版本</w:t>
            </w:r>
          </w:p>
        </w:tc>
      </w:tr>
    </w:tbl>
    <w:p>
      <w:pPr>
        <w:pStyle w:val="5"/>
        <w:rPr>
          <w:sz w:val="24"/>
          <w:szCs w:val="24"/>
        </w:rPr>
      </w:pPr>
      <w:bookmarkStart w:id="28" w:name="_Toc17404"/>
      <w:bookmarkStart w:id="29" w:name="_Toc9536627"/>
      <w:r>
        <w:rPr>
          <w:rFonts w:hint="eastAsia"/>
          <w:sz w:val="24"/>
          <w:szCs w:val="24"/>
        </w:rPr>
        <w:t>后置条件</w:t>
      </w:r>
      <w:bookmarkEnd w:id="28"/>
      <w:bookmarkEnd w:id="29"/>
    </w:p>
    <w:p>
      <w:pPr>
        <w:rPr>
          <w:rFonts w:hint="default" w:eastAsiaTheme="minorEastAsia"/>
          <w:sz w:val="24"/>
          <w:szCs w:val="24"/>
          <w:lang w:val="en-US" w:eastAsia="zh-CN"/>
        </w:rPr>
      </w:pPr>
      <w:r>
        <w:rPr>
          <w:rFonts w:hint="eastAsia"/>
          <w:sz w:val="24"/>
          <w:szCs w:val="24"/>
          <w:lang w:val="en-US" w:eastAsia="zh-CN"/>
        </w:rPr>
        <w:t>可针对生效的船舶资产发起项目立项审批流程。</w:t>
      </w:r>
    </w:p>
    <w:p>
      <w:pPr>
        <w:pStyle w:val="3"/>
        <w:ind w:left="0"/>
        <w:rPr>
          <w:sz w:val="24"/>
          <w:szCs w:val="24"/>
        </w:rPr>
      </w:pPr>
      <w:bookmarkStart w:id="30" w:name="_Toc9536629"/>
      <w:bookmarkStart w:id="31" w:name="_Toc16672"/>
      <w:r>
        <w:rPr>
          <w:rFonts w:hint="eastAsia"/>
          <w:sz w:val="24"/>
          <w:szCs w:val="24"/>
        </w:rPr>
        <w:t>不动产管理</w:t>
      </w:r>
      <w:bookmarkEnd w:id="30"/>
      <w:bookmarkEnd w:id="31"/>
    </w:p>
    <w:p>
      <w:pPr>
        <w:pStyle w:val="5"/>
        <w:rPr>
          <w:sz w:val="24"/>
          <w:szCs w:val="24"/>
        </w:rPr>
      </w:pPr>
      <w:bookmarkStart w:id="32" w:name="_Toc9536630"/>
      <w:bookmarkStart w:id="33" w:name="_Toc31130"/>
      <w:r>
        <w:rPr>
          <w:rFonts w:hint="eastAsia"/>
          <w:sz w:val="24"/>
          <w:szCs w:val="24"/>
        </w:rPr>
        <w:t>业务描述</w:t>
      </w:r>
      <w:bookmarkEnd w:id="32"/>
      <w:bookmarkEnd w:id="33"/>
    </w:p>
    <w:p>
      <w:pPr>
        <w:pStyle w:val="4"/>
        <w:spacing w:line="360" w:lineRule="auto"/>
        <w:rPr>
          <w:rFonts w:ascii="宋体" w:hAnsi="宋体"/>
          <w:color w:val="auto"/>
          <w:szCs w:val="24"/>
        </w:rPr>
      </w:pPr>
      <w:bookmarkStart w:id="34" w:name="_Toc9536631"/>
      <w:r>
        <w:rPr>
          <w:rFonts w:hint="eastAsia" w:ascii="宋体" w:hAnsi="宋体"/>
          <w:color w:val="auto"/>
          <w:szCs w:val="24"/>
        </w:rPr>
        <w:t>不动产管理</w:t>
      </w:r>
      <w:r>
        <w:rPr>
          <w:rFonts w:ascii="宋体" w:hAnsi="宋体"/>
          <w:color w:val="auto"/>
          <w:szCs w:val="24"/>
        </w:rPr>
        <w:t>主要针对</w:t>
      </w:r>
      <w:r>
        <w:rPr>
          <w:rFonts w:hint="eastAsia" w:ascii="宋体" w:hAnsi="宋体"/>
          <w:color w:val="auto"/>
          <w:szCs w:val="24"/>
        </w:rPr>
        <w:t>房屋</w:t>
      </w:r>
      <w:r>
        <w:rPr>
          <w:rFonts w:ascii="宋体" w:hAnsi="宋体"/>
          <w:color w:val="auto"/>
          <w:szCs w:val="24"/>
        </w:rPr>
        <w:t>、停车位</w:t>
      </w:r>
      <w:r>
        <w:rPr>
          <w:rFonts w:hint="eastAsia" w:ascii="宋体" w:hAnsi="宋体"/>
          <w:color w:val="auto"/>
          <w:szCs w:val="24"/>
        </w:rPr>
        <w:t>等</w:t>
      </w:r>
      <w:r>
        <w:rPr>
          <w:rFonts w:ascii="宋体" w:hAnsi="宋体"/>
          <w:color w:val="auto"/>
          <w:szCs w:val="24"/>
        </w:rPr>
        <w:t>不动产</w:t>
      </w:r>
      <w:r>
        <w:rPr>
          <w:rFonts w:hint="eastAsia" w:ascii="宋体" w:hAnsi="宋体"/>
          <w:color w:val="auto"/>
          <w:szCs w:val="24"/>
        </w:rPr>
        <w:t>租赁物信息</w:t>
      </w:r>
      <w:r>
        <w:rPr>
          <w:rFonts w:ascii="宋体" w:hAnsi="宋体"/>
          <w:color w:val="auto"/>
          <w:szCs w:val="24"/>
        </w:rPr>
        <w:t>进行维护和管理</w:t>
      </w:r>
      <w:r>
        <w:rPr>
          <w:rFonts w:hint="eastAsia" w:ascii="宋体" w:hAnsi="宋体"/>
          <w:color w:val="auto"/>
          <w:szCs w:val="24"/>
        </w:rPr>
        <w:t>。</w:t>
      </w:r>
    </w:p>
    <w:bookmarkEnd w:id="34"/>
    <w:p>
      <w:pPr>
        <w:pStyle w:val="5"/>
        <w:rPr>
          <w:sz w:val="24"/>
          <w:szCs w:val="24"/>
        </w:rPr>
      </w:pPr>
      <w:bookmarkStart w:id="35" w:name="_Toc9536632"/>
      <w:bookmarkStart w:id="36" w:name="_Toc21992"/>
      <w:r>
        <w:rPr>
          <w:rFonts w:hint="eastAsia"/>
          <w:sz w:val="24"/>
          <w:szCs w:val="24"/>
        </w:rPr>
        <w:t>前置条件</w:t>
      </w:r>
      <w:bookmarkEnd w:id="35"/>
      <w:bookmarkEnd w:id="36"/>
    </w:p>
    <w:p>
      <w:pPr>
        <w:pStyle w:val="4"/>
        <w:spacing w:line="360" w:lineRule="auto"/>
        <w:ind w:firstLine="480" w:firstLineChars="200"/>
        <w:rPr>
          <w:rFonts w:ascii="宋体" w:hAnsi="宋体"/>
          <w:color w:val="auto"/>
          <w:szCs w:val="24"/>
        </w:rPr>
      </w:pPr>
      <w:r>
        <w:rPr>
          <w:rFonts w:hint="eastAsia" w:ascii="宋体" w:hAnsi="宋体"/>
          <w:color w:val="auto"/>
          <w:szCs w:val="24"/>
        </w:rPr>
        <w:t>无</w:t>
      </w:r>
    </w:p>
    <w:p>
      <w:pPr>
        <w:pStyle w:val="5"/>
        <w:rPr>
          <w:sz w:val="24"/>
          <w:szCs w:val="24"/>
        </w:rPr>
      </w:pPr>
      <w:bookmarkStart w:id="37" w:name="_Toc12154"/>
      <w:bookmarkStart w:id="38" w:name="_Toc9536634"/>
      <w:r>
        <w:rPr>
          <w:rFonts w:hint="eastAsia"/>
          <w:sz w:val="24"/>
          <w:szCs w:val="24"/>
        </w:rPr>
        <w:t>业务规则</w:t>
      </w:r>
      <w:bookmarkEnd w:id="37"/>
    </w:p>
    <w:p>
      <w:pPr>
        <w:pStyle w:val="4"/>
        <w:numPr>
          <w:ilvl w:val="0"/>
          <w:numId w:val="4"/>
        </w:numPr>
        <w:spacing w:line="360" w:lineRule="auto"/>
        <w:rPr>
          <w:rFonts w:ascii="宋体" w:hAnsi="宋体"/>
          <w:color w:val="auto"/>
          <w:szCs w:val="24"/>
        </w:rPr>
      </w:pPr>
      <w:r>
        <w:rPr>
          <w:rFonts w:ascii="宋体" w:hAnsi="宋体"/>
          <w:color w:val="auto"/>
          <w:szCs w:val="24"/>
        </w:rPr>
        <w:t>项目经理具有新增</w:t>
      </w:r>
      <w:r>
        <w:rPr>
          <w:rFonts w:hint="eastAsia" w:ascii="宋体" w:hAnsi="宋体"/>
          <w:color w:val="auto"/>
          <w:szCs w:val="24"/>
        </w:rPr>
        <w:t>，</w:t>
      </w:r>
      <w:r>
        <w:rPr>
          <w:rFonts w:ascii="宋体" w:hAnsi="宋体"/>
          <w:color w:val="auto"/>
          <w:szCs w:val="24"/>
        </w:rPr>
        <w:t>维护</w:t>
      </w:r>
      <w:r>
        <w:rPr>
          <w:rFonts w:hint="eastAsia" w:ascii="宋体" w:hAnsi="宋体"/>
          <w:color w:val="auto"/>
          <w:szCs w:val="24"/>
        </w:rPr>
        <w:t>，</w:t>
      </w:r>
      <w:r>
        <w:rPr>
          <w:rFonts w:ascii="宋体" w:hAnsi="宋体"/>
          <w:color w:val="auto"/>
          <w:szCs w:val="24"/>
        </w:rPr>
        <w:t>发布</w:t>
      </w:r>
      <w:r>
        <w:rPr>
          <w:rFonts w:hint="eastAsia" w:ascii="宋体" w:hAnsi="宋体"/>
          <w:color w:val="auto"/>
          <w:szCs w:val="24"/>
        </w:rPr>
        <w:t>不动产</w:t>
      </w:r>
      <w:r>
        <w:rPr>
          <w:rFonts w:ascii="宋体" w:hAnsi="宋体"/>
          <w:color w:val="auto"/>
          <w:szCs w:val="24"/>
        </w:rPr>
        <w:t>信息权限</w:t>
      </w:r>
    </w:p>
    <w:p>
      <w:pPr>
        <w:pStyle w:val="4"/>
        <w:numPr>
          <w:ilvl w:val="0"/>
          <w:numId w:val="4"/>
        </w:numPr>
        <w:spacing w:line="360" w:lineRule="auto"/>
        <w:rPr>
          <w:rFonts w:ascii="宋体" w:hAnsi="宋体"/>
          <w:color w:val="auto"/>
          <w:szCs w:val="24"/>
        </w:rPr>
      </w:pPr>
      <w:r>
        <w:rPr>
          <w:rFonts w:hint="eastAsia" w:ascii="宋体" w:hAnsi="宋体"/>
          <w:color w:val="auto"/>
          <w:szCs w:val="24"/>
        </w:rPr>
        <w:t>资产运营部人员可修改已放款</w:t>
      </w:r>
      <w:r>
        <w:rPr>
          <w:rFonts w:ascii="宋体" w:hAnsi="宋体"/>
          <w:color w:val="auto"/>
          <w:szCs w:val="24"/>
        </w:rPr>
        <w:t>的</w:t>
      </w:r>
      <w:r>
        <w:rPr>
          <w:rFonts w:hint="eastAsia" w:ascii="宋体" w:hAnsi="宋体"/>
          <w:color w:val="auto"/>
          <w:szCs w:val="24"/>
        </w:rPr>
        <w:t>不动产</w:t>
      </w:r>
      <w:r>
        <w:rPr>
          <w:rFonts w:ascii="宋体" w:hAnsi="宋体"/>
          <w:color w:val="auto"/>
          <w:szCs w:val="24"/>
        </w:rPr>
        <w:t>信息</w:t>
      </w:r>
      <w:r>
        <w:rPr>
          <w:rFonts w:hint="eastAsia" w:ascii="宋体" w:hAnsi="宋体"/>
          <w:color w:val="auto"/>
          <w:szCs w:val="24"/>
        </w:rPr>
        <w:t>；</w:t>
      </w:r>
      <w:commentRangeStart w:id="3"/>
      <w:r>
        <w:rPr>
          <w:rFonts w:hint="eastAsia" w:ascii="宋体" w:hAnsi="宋体"/>
          <w:color w:val="auto"/>
          <w:szCs w:val="24"/>
          <w:lang w:val="en-US" w:eastAsia="zh-CN"/>
        </w:rPr>
        <w:t>具体可修改哪些信息待确认</w:t>
      </w:r>
      <w:commentRangeEnd w:id="3"/>
      <w:r>
        <w:commentReference w:id="3"/>
      </w:r>
    </w:p>
    <w:p>
      <w:pPr>
        <w:pStyle w:val="4"/>
        <w:numPr>
          <w:ilvl w:val="0"/>
          <w:numId w:val="4"/>
        </w:numPr>
        <w:spacing w:line="360" w:lineRule="auto"/>
        <w:rPr>
          <w:rFonts w:ascii="宋体" w:hAnsi="宋体"/>
          <w:color w:val="auto"/>
          <w:szCs w:val="24"/>
        </w:rPr>
      </w:pPr>
      <w:r>
        <w:rPr>
          <w:rFonts w:hint="eastAsia" w:ascii="宋体" w:hAnsi="宋体"/>
          <w:color w:val="auto"/>
          <w:szCs w:val="24"/>
          <w:lang w:val="en-US" w:eastAsia="zh-CN"/>
        </w:rPr>
        <w:t>租赁物基本信息支持版本管理，其他信息不需要版本管理</w:t>
      </w:r>
    </w:p>
    <w:p>
      <w:pPr>
        <w:pStyle w:val="4"/>
        <w:numPr>
          <w:ilvl w:val="0"/>
          <w:numId w:val="4"/>
        </w:numPr>
        <w:spacing w:line="360" w:lineRule="auto"/>
        <w:rPr>
          <w:rFonts w:ascii="宋体" w:hAnsi="宋体"/>
          <w:color w:val="auto"/>
          <w:szCs w:val="24"/>
          <w:highlight w:val="yellow"/>
        </w:rPr>
      </w:pPr>
      <w:commentRangeStart w:id="4"/>
      <w:r>
        <w:rPr>
          <w:rFonts w:hint="eastAsia" w:ascii="宋体" w:hAnsi="宋体"/>
          <w:color w:val="auto"/>
          <w:szCs w:val="24"/>
          <w:highlight w:val="yellow"/>
          <w:lang w:val="en-US" w:eastAsia="zh-CN"/>
        </w:rPr>
        <w:t>流程中的租赁物，基本信息不能维护，还是所有内容都不可维护？</w:t>
      </w:r>
      <w:commentRangeEnd w:id="4"/>
      <w:r>
        <w:commentReference w:id="4"/>
      </w:r>
    </w:p>
    <w:p>
      <w:pPr>
        <w:pStyle w:val="5"/>
        <w:rPr>
          <w:sz w:val="24"/>
          <w:szCs w:val="24"/>
        </w:rPr>
      </w:pPr>
      <w:bookmarkStart w:id="39" w:name="_Toc6211"/>
      <w:r>
        <w:rPr>
          <w:sz w:val="24"/>
          <w:szCs w:val="24"/>
        </w:rPr>
        <w:t>业务数据</w:t>
      </w:r>
      <w:bookmarkEnd w:id="38"/>
      <w:bookmarkEnd w:id="39"/>
    </w:p>
    <w:p>
      <w:pPr>
        <w:pStyle w:val="6"/>
        <w:ind w:right="210"/>
      </w:pPr>
      <w:r>
        <w:rPr>
          <w:rFonts w:hint="eastAsia"/>
        </w:rPr>
        <w:t>不动产资产列表</w:t>
      </w:r>
    </w:p>
    <w:p>
      <w:pPr>
        <w:pStyle w:val="7"/>
        <w:ind w:right="210"/>
      </w:pPr>
      <w:r>
        <w:rPr>
          <w:rFonts w:hint="eastAsia"/>
        </w:rPr>
        <w:t>页面</w:t>
      </w:r>
    </w:p>
    <w:p>
      <w:pPr>
        <w:pStyle w:val="4"/>
        <w:spacing w:line="240" w:lineRule="auto"/>
        <w:ind w:firstLine="0"/>
        <w:rPr>
          <w:szCs w:val="24"/>
          <w:lang w:val="zh-CN"/>
        </w:rPr>
      </w:pPr>
      <w:r>
        <w:rPr>
          <w:szCs w:val="24"/>
        </w:rPr>
        <w:t xml:space="preserve"> </w:t>
      </w:r>
      <w:r>
        <w:drawing>
          <wp:inline distT="0" distB="0" distL="114300" distR="114300">
            <wp:extent cx="5267325" cy="1379855"/>
            <wp:effectExtent l="0" t="0" r="9525" b="1079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2"/>
                    <a:stretch>
                      <a:fillRect/>
                    </a:stretch>
                  </pic:blipFill>
                  <pic:spPr>
                    <a:xfrm>
                      <a:off x="0" y="0"/>
                      <a:ext cx="5267325" cy="1379855"/>
                    </a:xfrm>
                    <a:prstGeom prst="rect">
                      <a:avLst/>
                    </a:prstGeom>
                    <a:noFill/>
                    <a:ln>
                      <a:noFill/>
                    </a:ln>
                  </pic:spPr>
                </pic:pic>
              </a:graphicData>
            </a:graphic>
          </wp:inline>
        </w:drawing>
      </w:r>
    </w:p>
    <w:p>
      <w:pPr>
        <w:pStyle w:val="7"/>
        <w:ind w:right="210"/>
      </w:pPr>
      <w:r>
        <w:rPr>
          <w:rFonts w:hint="eastAsia"/>
        </w:rPr>
        <w:t>描述</w:t>
      </w:r>
    </w:p>
    <w:tbl>
      <w:tblPr>
        <w:tblStyle w:val="45"/>
        <w:tblW w:w="85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9"/>
        <w:gridCol w:w="988"/>
        <w:gridCol w:w="1283"/>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数据项名称</w:t>
            </w:r>
          </w:p>
        </w:tc>
        <w:tc>
          <w:tcPr>
            <w:tcW w:w="98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属性</w:t>
            </w:r>
          </w:p>
        </w:tc>
        <w:tc>
          <w:tcPr>
            <w:tcW w:w="1283"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数据类型</w:t>
            </w:r>
          </w:p>
        </w:tc>
        <w:tc>
          <w:tcPr>
            <w:tcW w:w="4059"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eastAsia="宋体" w:cs="宋体"/>
                <w:sz w:val="24"/>
                <w:szCs w:val="24"/>
              </w:rPr>
            </w:pPr>
            <w:r>
              <w:rPr>
                <w:rFonts w:hint="eastAsia" w:ascii="宋体" w:hAnsi="宋体" w:eastAsia="宋体" w:cs="宋体"/>
                <w:sz w:val="24"/>
                <w:szCs w:val="24"/>
              </w:rPr>
              <w:t>不动产资产列表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查询条件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hint="default" w:ascii="宋体" w:hAnsi="宋体" w:eastAsia="宋体" w:cs="宋体"/>
                <w:sz w:val="24"/>
                <w:szCs w:val="24"/>
                <w:highlight w:val="none"/>
                <w:lang w:val="en-US" w:eastAsia="zh-CN"/>
              </w:rPr>
            </w:pPr>
            <w:r>
              <w:rPr>
                <w:rFonts w:hint="eastAsia" w:ascii="宋体" w:hAnsi="宋体" w:eastAsia="宋体" w:cs="宋体"/>
                <w:sz w:val="24"/>
                <w:szCs w:val="24"/>
                <w:highlight w:val="none"/>
              </w:rPr>
              <w:t>资产名称</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highlight w:val="none"/>
              </w:rPr>
            </w:pPr>
            <w:r>
              <w:rPr>
                <w:rFonts w:hint="eastAsia" w:ascii="宋体" w:hAnsi="宋体" w:eastAsia="宋体" w:cs="宋体"/>
                <w:sz w:val="24"/>
                <w:szCs w:val="24"/>
                <w:highlight w:val="none"/>
              </w:rPr>
              <w:t>资产状态</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参数：在建期；已竣工未办证；已办证待租售；已出租；闲置中；出售中；已出售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新增</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283"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新增一条不动产资产信息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查询</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283"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按照查询条件查询不动产列表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重置</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283"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查询列表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序号</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显示1、2、3</w:t>
            </w:r>
            <w:r>
              <w:rPr>
                <w:rFonts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hint="eastAsia" w:ascii="宋体" w:hAnsi="宋体" w:eastAsia="宋体" w:cs="宋体"/>
                <w:sz w:val="24"/>
                <w:szCs w:val="24"/>
                <w:lang w:val="en-US" w:eastAsia="zh-CN"/>
              </w:rPr>
            </w:pPr>
            <w:r>
              <w:rPr>
                <w:rFonts w:hint="eastAsia" w:ascii="宋体" w:hAnsi="宋体" w:eastAsia="宋体" w:cs="宋体"/>
                <w:sz w:val="24"/>
                <w:szCs w:val="24"/>
              </w:rPr>
              <w:t>资产编号</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链接项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eastAsia="宋体" w:cs="宋体"/>
                <w:sz w:val="24"/>
                <w:szCs w:val="24"/>
              </w:rPr>
              <w:t>可显示最新版本信息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hint="eastAsia" w:ascii="宋体" w:hAnsi="宋体" w:eastAsia="宋体" w:cs="宋体"/>
                <w:sz w:val="24"/>
                <w:szCs w:val="24"/>
                <w:lang w:val="en-US" w:eastAsia="zh-CN"/>
              </w:rPr>
            </w:pPr>
            <w:r>
              <w:rPr>
                <w:rFonts w:hint="eastAsia" w:ascii="宋体" w:hAnsi="宋体" w:eastAsia="宋体" w:cs="宋体"/>
                <w:sz w:val="24"/>
                <w:szCs w:val="24"/>
              </w:rPr>
              <w:t>资产名称</w:t>
            </w:r>
            <w:r>
              <w:rPr>
                <w:rFonts w:hint="eastAsia" w:ascii="宋体" w:hAnsi="宋体" w:eastAsia="宋体" w:cs="宋体"/>
                <w:sz w:val="24"/>
                <w:szCs w:val="24"/>
                <w:lang w:val="en-US" w:eastAsia="zh-CN"/>
              </w:rPr>
              <w:t>描述</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资产状态</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资产净值（元）</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评估价值（元）</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建筑面积（㎡）</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坐落地址</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主办项目经理</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显示项</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版本</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hint="eastAsia" w:eastAsiaTheme="minorEastAsia"/>
                <w:sz w:val="24"/>
                <w:szCs w:val="24"/>
                <w:lang w:val="en-US" w:eastAsia="zh-CN"/>
              </w:rPr>
            </w:pPr>
            <w:r>
              <w:rPr>
                <w:rFonts w:hint="eastAsia"/>
                <w:sz w:val="24"/>
                <w:szCs w:val="24"/>
                <w:lang w:val="en-US" w:eastAsia="zh-CN"/>
              </w:rPr>
              <w:t>超链接</w:t>
            </w:r>
          </w:p>
        </w:tc>
        <w:tc>
          <w:tcPr>
            <w:tcW w:w="1283"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405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eastAsia="宋体" w:cs="宋体"/>
                <w:sz w:val="24"/>
                <w:szCs w:val="24"/>
              </w:rPr>
              <w:t>点击查看租赁物历史</w:t>
            </w:r>
            <w:r>
              <w:rPr>
                <w:rFonts w:hint="eastAsia" w:ascii="宋体" w:hAnsi="宋体" w:eastAsia="宋体" w:cs="宋体"/>
                <w:sz w:val="24"/>
                <w:szCs w:val="24"/>
              </w:rPr>
              <w:t>版本信息</w:t>
            </w:r>
          </w:p>
        </w:tc>
      </w:tr>
    </w:tbl>
    <w:p>
      <w:pPr>
        <w:pStyle w:val="4"/>
        <w:bidi w:val="0"/>
        <w:rPr>
          <w:rFonts w:hint="eastAsia"/>
          <w:lang w:val="en-US" w:eastAsia="zh-CN"/>
        </w:rPr>
      </w:pPr>
      <w:r>
        <w:rPr>
          <w:rFonts w:hint="eastAsia"/>
          <w:lang w:val="en-US" w:eastAsia="zh-CN"/>
        </w:rPr>
        <w:t>版本超链接页面</w:t>
      </w:r>
    </w:p>
    <w:p>
      <w:pPr>
        <w:pStyle w:val="23"/>
        <w:bidi w:val="0"/>
        <w:rPr>
          <w:rFonts w:hint="eastAsia"/>
          <w:lang w:val="en-US" w:eastAsia="zh-CN"/>
        </w:rPr>
      </w:pPr>
      <w:r>
        <w:drawing>
          <wp:inline distT="0" distB="0" distL="114300" distR="114300">
            <wp:extent cx="5266055" cy="1430020"/>
            <wp:effectExtent l="0" t="0" r="10795" b="1778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13"/>
                    <a:stretch>
                      <a:fillRect/>
                    </a:stretch>
                  </pic:blipFill>
                  <pic:spPr>
                    <a:xfrm>
                      <a:off x="0" y="0"/>
                      <a:ext cx="5266055" cy="1430020"/>
                    </a:xfrm>
                    <a:prstGeom prst="rect">
                      <a:avLst/>
                    </a:prstGeom>
                    <a:noFill/>
                    <a:ln>
                      <a:noFill/>
                    </a:ln>
                  </pic:spPr>
                </pic:pic>
              </a:graphicData>
            </a:graphic>
          </wp:inline>
        </w:drawing>
      </w:r>
    </w:p>
    <w:p>
      <w:pPr>
        <w:pStyle w:val="4"/>
        <w:bidi w:val="0"/>
        <w:rPr>
          <w:rFonts w:hint="default"/>
          <w:lang w:val="en-US" w:eastAsia="zh-CN"/>
        </w:rPr>
      </w:pPr>
    </w:p>
    <w:p>
      <w:pPr>
        <w:pStyle w:val="6"/>
        <w:ind w:right="210"/>
        <w:rPr>
          <w:rFonts w:eastAsia="宋体"/>
        </w:rPr>
      </w:pPr>
      <w:r>
        <w:rPr>
          <w:rFonts w:hint="eastAsia" w:eastAsia="宋体"/>
        </w:rPr>
        <w:t>不动产基本信息</w:t>
      </w:r>
    </w:p>
    <w:p>
      <w:pPr>
        <w:pStyle w:val="7"/>
        <w:ind w:right="210"/>
      </w:pPr>
      <w:r>
        <w:rPr>
          <w:rFonts w:hint="eastAsia"/>
        </w:rPr>
        <w:t>业务规则</w:t>
      </w:r>
    </w:p>
    <w:p>
      <w:pPr>
        <w:pStyle w:val="4"/>
        <w:numPr>
          <w:ilvl w:val="0"/>
          <w:numId w:val="5"/>
        </w:numPr>
        <w:rPr>
          <w:szCs w:val="24"/>
          <w:lang w:val="zh-CN"/>
        </w:rPr>
      </w:pPr>
      <w:r>
        <w:rPr>
          <w:rFonts w:hint="eastAsia"/>
          <w:szCs w:val="24"/>
          <w:lang w:val="zh-CN"/>
        </w:rPr>
        <w:t>提供</w:t>
      </w:r>
      <w:r>
        <w:rPr>
          <w:szCs w:val="24"/>
          <w:lang w:val="zh-CN"/>
        </w:rPr>
        <w:t>不动产明细</w:t>
      </w:r>
      <w:r>
        <w:rPr>
          <w:rFonts w:hint="eastAsia"/>
          <w:szCs w:val="24"/>
          <w:lang w:val="zh-CN"/>
        </w:rPr>
        <w:t>清单</w:t>
      </w:r>
      <w:r>
        <w:rPr>
          <w:szCs w:val="24"/>
          <w:lang w:val="zh-CN"/>
        </w:rPr>
        <w:t>导入功能，</w:t>
      </w:r>
      <w:r>
        <w:rPr>
          <w:rFonts w:hint="eastAsia"/>
          <w:szCs w:val="24"/>
          <w:lang w:val="zh-CN"/>
        </w:rPr>
        <w:t>导入不动产明细模板详见《附件七：不动产明细导入模板.</w:t>
      </w:r>
      <w:r>
        <w:rPr>
          <w:szCs w:val="24"/>
          <w:lang w:val="zh-CN"/>
        </w:rPr>
        <w:t>xlsx</w:t>
      </w:r>
      <w:r>
        <w:rPr>
          <w:rFonts w:hint="eastAsia"/>
          <w:szCs w:val="24"/>
          <w:lang w:val="zh-CN"/>
        </w:rPr>
        <w:t>》；</w:t>
      </w:r>
    </w:p>
    <w:p>
      <w:pPr>
        <w:pStyle w:val="4"/>
        <w:numPr>
          <w:ilvl w:val="0"/>
          <w:numId w:val="5"/>
        </w:numPr>
        <w:rPr>
          <w:szCs w:val="24"/>
          <w:lang w:val="zh-CN"/>
        </w:rPr>
      </w:pPr>
      <w:r>
        <w:rPr>
          <w:rFonts w:hint="eastAsia"/>
          <w:szCs w:val="24"/>
          <w:lang w:val="zh-CN"/>
        </w:rPr>
        <w:t>当不动产资产状态为已办证待租售时，点击发布，校验不动产明细清单中至少有一条数据，才可发布信息；</w:t>
      </w:r>
    </w:p>
    <w:p>
      <w:pPr>
        <w:pStyle w:val="4"/>
        <w:numPr>
          <w:ilvl w:val="0"/>
          <w:numId w:val="5"/>
        </w:numPr>
        <w:rPr>
          <w:rFonts w:hint="default" w:eastAsia="宋体"/>
          <w:lang w:val="en-US" w:eastAsia="zh-CN"/>
        </w:rPr>
      </w:pPr>
      <w:r>
        <w:rPr>
          <w:rFonts w:hint="eastAsia"/>
          <w:lang w:val="en-US" w:eastAsia="zh-CN"/>
        </w:rPr>
        <w:t>出租信息业务规则：与租约信息进行关联，租赁物的租约合同审批通过后，将租约信息同步到出租信息页面，如发生租约合同变更，更新此处出租信息</w:t>
      </w:r>
    </w:p>
    <w:p>
      <w:pPr>
        <w:pStyle w:val="4"/>
        <w:numPr>
          <w:ilvl w:val="0"/>
          <w:numId w:val="5"/>
        </w:numPr>
        <w:rPr>
          <w:szCs w:val="24"/>
          <w:lang w:val="zh-CN"/>
        </w:rPr>
      </w:pPr>
      <w:r>
        <w:rPr>
          <w:rFonts w:hint="eastAsia"/>
          <w:szCs w:val="24"/>
          <w:lang w:val="zh-CN"/>
        </w:rPr>
        <w:t>保险情况，资产检查，出售信息由资产运营部人员维护，主协办项目经理及中后台可查看。</w:t>
      </w:r>
    </w:p>
    <w:p>
      <w:pPr>
        <w:pStyle w:val="4"/>
        <w:numPr>
          <w:ilvl w:val="0"/>
          <w:numId w:val="5"/>
        </w:numPr>
        <w:rPr>
          <w:rFonts w:hint="eastAsia"/>
          <w:lang w:val="en-US" w:eastAsia="zh-CN"/>
        </w:rPr>
      </w:pPr>
      <w:r>
        <w:rPr>
          <w:rFonts w:hint="eastAsia"/>
          <w:lang w:val="en-US" w:eastAsia="zh-CN"/>
        </w:rPr>
        <w:t>资产检查信息业务规则：</w:t>
      </w:r>
    </w:p>
    <w:p>
      <w:pPr>
        <w:pStyle w:val="4"/>
        <w:keepNext w:val="0"/>
        <w:keepLines w:val="0"/>
        <w:pageBreakBefore w:val="0"/>
        <w:widowControl/>
        <w:numPr>
          <w:ilvl w:val="0"/>
          <w:numId w:val="6"/>
        </w:numPr>
        <w:kinsoku/>
        <w:wordWrap/>
        <w:overflowPunct/>
        <w:topLinePunct w:val="0"/>
        <w:autoSpaceDE/>
        <w:autoSpaceDN/>
        <w:bidi w:val="0"/>
        <w:adjustRightInd/>
        <w:snapToGrid/>
        <w:spacing w:line="360" w:lineRule="auto"/>
        <w:ind w:firstLine="0"/>
        <w:textAlignment w:val="auto"/>
        <w:rPr>
          <w:rFonts w:hint="eastAsia"/>
          <w:lang w:val="en-US" w:eastAsia="zh-CN"/>
        </w:rPr>
      </w:pPr>
      <w:r>
        <w:rPr>
          <w:rFonts w:hint="eastAsia"/>
          <w:lang w:val="en-US" w:eastAsia="zh-CN"/>
        </w:rPr>
        <w:t>租赁物完成租后检查后，将租后检查信息关联到资产检查信息中；租后检查流程关联的资产检查信息不能修改和删除。</w:t>
      </w:r>
    </w:p>
    <w:p>
      <w:pPr>
        <w:pStyle w:val="4"/>
        <w:keepNext w:val="0"/>
        <w:keepLines w:val="0"/>
        <w:pageBreakBefore w:val="0"/>
        <w:widowControl/>
        <w:numPr>
          <w:ilvl w:val="0"/>
          <w:numId w:val="6"/>
        </w:numPr>
        <w:kinsoku/>
        <w:wordWrap/>
        <w:overflowPunct/>
        <w:topLinePunct w:val="0"/>
        <w:autoSpaceDE/>
        <w:autoSpaceDN/>
        <w:bidi w:val="0"/>
        <w:adjustRightInd/>
        <w:snapToGrid/>
        <w:spacing w:line="360" w:lineRule="auto"/>
        <w:ind w:firstLine="0"/>
        <w:textAlignment w:val="auto"/>
        <w:rPr>
          <w:rFonts w:hint="default"/>
          <w:lang w:val="en-US" w:eastAsia="zh-CN"/>
        </w:rPr>
      </w:pPr>
      <w:r>
        <w:rPr>
          <w:rFonts w:hint="eastAsia"/>
          <w:lang w:val="en-US" w:eastAsia="zh-CN"/>
        </w:rPr>
        <w:t>支持租后管理岗在该页签新增和删除资产检查信息。</w:t>
      </w:r>
    </w:p>
    <w:p>
      <w:pPr>
        <w:pStyle w:val="4"/>
        <w:numPr>
          <w:ilvl w:val="0"/>
          <w:numId w:val="5"/>
        </w:numPr>
        <w:rPr>
          <w:rFonts w:hint="eastAsia"/>
          <w:lang w:val="en-US" w:eastAsia="zh-CN"/>
        </w:rPr>
      </w:pPr>
      <w:r>
        <w:rPr>
          <w:rFonts w:hint="eastAsia"/>
          <w:lang w:val="en-US" w:eastAsia="zh-CN"/>
        </w:rPr>
        <w:t>出售信息业务规则：</w:t>
      </w:r>
    </w:p>
    <w:p>
      <w:pPr>
        <w:pStyle w:val="4"/>
        <w:numPr>
          <w:ilvl w:val="0"/>
          <w:numId w:val="0"/>
        </w:numPr>
        <w:spacing w:line="240" w:lineRule="auto"/>
        <w:rPr>
          <w:szCs w:val="24"/>
          <w:lang w:val="zh-CN"/>
        </w:rPr>
      </w:pPr>
      <w:r>
        <w:rPr>
          <w:rFonts w:hint="eastAsia"/>
          <w:lang w:val="en-US" w:eastAsia="zh-CN"/>
        </w:rPr>
        <w:t>由租后管理岗维护出售信息</w:t>
      </w:r>
    </w:p>
    <w:p>
      <w:pPr>
        <w:pStyle w:val="7"/>
        <w:ind w:right="210"/>
      </w:pPr>
      <w:r>
        <w:rPr>
          <w:rFonts w:hint="eastAsia"/>
        </w:rPr>
        <w:t>页面</w:t>
      </w:r>
    </w:p>
    <w:p>
      <w:pPr>
        <w:pStyle w:val="4"/>
        <w:numPr>
          <w:ilvl w:val="0"/>
          <w:numId w:val="5"/>
        </w:numPr>
        <w:rPr>
          <w:szCs w:val="24"/>
          <w:lang w:val="zh-CN"/>
        </w:rPr>
      </w:pPr>
      <w:r>
        <w:rPr>
          <w:szCs w:val="24"/>
          <w:lang w:val="zh-CN"/>
        </w:rPr>
        <w:t>基本信息页面</w:t>
      </w:r>
    </w:p>
    <w:p>
      <w:pPr>
        <w:pStyle w:val="4"/>
        <w:spacing w:line="240" w:lineRule="auto"/>
        <w:ind w:firstLine="0"/>
        <w:rPr>
          <w:szCs w:val="24"/>
          <w:lang w:val="zh-CN"/>
        </w:rPr>
      </w:pPr>
      <w:r>
        <w:drawing>
          <wp:inline distT="0" distB="0" distL="114300" distR="114300">
            <wp:extent cx="5271770" cy="1833245"/>
            <wp:effectExtent l="0" t="0" r="5080" b="1460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4"/>
                    <a:stretch>
                      <a:fillRect/>
                    </a:stretch>
                  </pic:blipFill>
                  <pic:spPr>
                    <a:xfrm>
                      <a:off x="0" y="0"/>
                      <a:ext cx="5271770" cy="1833245"/>
                    </a:xfrm>
                    <a:prstGeom prst="rect">
                      <a:avLst/>
                    </a:prstGeom>
                    <a:noFill/>
                    <a:ln>
                      <a:noFill/>
                    </a:ln>
                  </pic:spPr>
                </pic:pic>
              </a:graphicData>
            </a:graphic>
          </wp:inline>
        </w:drawing>
      </w:r>
    </w:p>
    <w:p>
      <w:pPr>
        <w:pStyle w:val="4"/>
        <w:spacing w:line="240" w:lineRule="auto"/>
        <w:ind w:firstLine="0"/>
        <w:rPr>
          <w:szCs w:val="24"/>
          <w:lang w:val="zh-CN"/>
        </w:rPr>
      </w:pPr>
    </w:p>
    <w:p>
      <w:pPr>
        <w:pStyle w:val="4"/>
        <w:numPr>
          <w:ilvl w:val="0"/>
          <w:numId w:val="5"/>
        </w:numPr>
        <w:rPr>
          <w:szCs w:val="24"/>
          <w:lang w:val="zh-CN"/>
        </w:rPr>
      </w:pPr>
      <w:r>
        <w:rPr>
          <w:rFonts w:hint="eastAsia"/>
          <w:szCs w:val="24"/>
          <w:lang w:val="en-US" w:eastAsia="zh-CN"/>
        </w:rPr>
        <w:t>不动产明细</w:t>
      </w:r>
    </w:p>
    <w:p>
      <w:pPr>
        <w:bidi w:val="0"/>
      </w:pPr>
      <w:r>
        <w:rPr>
          <w:rFonts w:hint="eastAsia"/>
          <w:szCs w:val="24"/>
          <w:lang w:val="en-US" w:eastAsia="zh-CN"/>
        </w:rPr>
        <w:t xml:space="preserve"> </w:t>
      </w:r>
      <w:r>
        <w:drawing>
          <wp:inline distT="0" distB="0" distL="114300" distR="114300">
            <wp:extent cx="5271770" cy="1005840"/>
            <wp:effectExtent l="0" t="0" r="5080" b="381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5"/>
                    <a:stretch>
                      <a:fillRect/>
                    </a:stretch>
                  </pic:blipFill>
                  <pic:spPr>
                    <a:xfrm>
                      <a:off x="0" y="0"/>
                      <a:ext cx="5271770" cy="1005840"/>
                    </a:xfrm>
                    <a:prstGeom prst="rect">
                      <a:avLst/>
                    </a:prstGeom>
                    <a:noFill/>
                    <a:ln>
                      <a:noFill/>
                    </a:ln>
                  </pic:spPr>
                </pic:pic>
              </a:graphicData>
            </a:graphic>
          </wp:inline>
        </w:drawing>
      </w:r>
    </w:p>
    <w:p>
      <w:pPr>
        <w:pStyle w:val="4"/>
        <w:numPr>
          <w:ilvl w:val="0"/>
          <w:numId w:val="5"/>
        </w:numPr>
        <w:rPr>
          <w:szCs w:val="24"/>
          <w:lang w:val="zh-CN"/>
        </w:rPr>
      </w:pPr>
      <w:r>
        <w:rPr>
          <w:rFonts w:hint="eastAsia"/>
          <w:szCs w:val="24"/>
          <w:lang w:val="zh-CN"/>
        </w:rPr>
        <w:t>保险</w:t>
      </w:r>
      <w:r>
        <w:rPr>
          <w:szCs w:val="24"/>
          <w:lang w:val="zh-CN"/>
        </w:rPr>
        <w:t>情况</w:t>
      </w:r>
    </w:p>
    <w:p>
      <w:pPr>
        <w:bidi w:val="0"/>
        <w:rPr>
          <w:rFonts w:hint="eastAsia"/>
          <w:lang w:val="en-US" w:eastAsia="zh-CN"/>
        </w:rPr>
      </w:pPr>
      <w:r>
        <w:drawing>
          <wp:inline distT="0" distB="0" distL="114300" distR="114300">
            <wp:extent cx="5269230" cy="1014095"/>
            <wp:effectExtent l="0" t="0" r="7620" b="1460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6"/>
                    <a:stretch>
                      <a:fillRect/>
                    </a:stretch>
                  </pic:blipFill>
                  <pic:spPr>
                    <a:xfrm>
                      <a:off x="0" y="0"/>
                      <a:ext cx="5269230" cy="1014095"/>
                    </a:xfrm>
                    <a:prstGeom prst="rect">
                      <a:avLst/>
                    </a:prstGeom>
                    <a:noFill/>
                    <a:ln>
                      <a:noFill/>
                    </a:ln>
                  </pic:spPr>
                </pic:pic>
              </a:graphicData>
            </a:graphic>
          </wp:inline>
        </w:drawing>
      </w:r>
    </w:p>
    <w:p>
      <w:pPr>
        <w:pStyle w:val="4"/>
        <w:numPr>
          <w:ilvl w:val="0"/>
          <w:numId w:val="5"/>
        </w:numPr>
        <w:rPr>
          <w:szCs w:val="24"/>
          <w:lang w:val="zh-CN"/>
        </w:rPr>
      </w:pPr>
      <w:r>
        <w:rPr>
          <w:rFonts w:hint="eastAsia"/>
          <w:szCs w:val="24"/>
          <w:lang w:val="zh-CN"/>
        </w:rPr>
        <w:t>出租信息页面</w:t>
      </w:r>
    </w:p>
    <w:p>
      <w:pPr>
        <w:pStyle w:val="4"/>
        <w:spacing w:line="240" w:lineRule="auto"/>
        <w:ind w:firstLine="0"/>
      </w:pPr>
      <w:r>
        <w:drawing>
          <wp:inline distT="0" distB="0" distL="114300" distR="114300">
            <wp:extent cx="5271770" cy="1005840"/>
            <wp:effectExtent l="0" t="0" r="5080"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5271770" cy="1005840"/>
                    </a:xfrm>
                    <a:prstGeom prst="rect">
                      <a:avLst/>
                    </a:prstGeom>
                    <a:noFill/>
                    <a:ln>
                      <a:noFill/>
                    </a:ln>
                  </pic:spPr>
                </pic:pic>
              </a:graphicData>
            </a:graphic>
          </wp:inline>
        </w:drawing>
      </w:r>
    </w:p>
    <w:p>
      <w:pPr>
        <w:pStyle w:val="4"/>
        <w:spacing w:line="240" w:lineRule="auto"/>
        <w:ind w:firstLine="0"/>
        <w:rPr>
          <w:szCs w:val="24"/>
          <w:lang w:val="zh-CN"/>
        </w:rPr>
      </w:pPr>
    </w:p>
    <w:p>
      <w:pPr>
        <w:pStyle w:val="4"/>
        <w:numPr>
          <w:ilvl w:val="0"/>
          <w:numId w:val="5"/>
        </w:numPr>
        <w:rPr>
          <w:szCs w:val="24"/>
          <w:lang w:val="zh-CN"/>
        </w:rPr>
      </w:pPr>
      <w:r>
        <w:rPr>
          <w:szCs w:val="24"/>
          <w:lang w:val="zh-CN"/>
        </w:rPr>
        <w:t>资产检查</w:t>
      </w:r>
    </w:p>
    <w:p>
      <w:pPr>
        <w:pStyle w:val="4"/>
        <w:spacing w:line="240" w:lineRule="auto"/>
        <w:ind w:firstLine="0"/>
      </w:pPr>
      <w:r>
        <w:drawing>
          <wp:inline distT="0" distB="0" distL="114300" distR="114300">
            <wp:extent cx="5268595" cy="976630"/>
            <wp:effectExtent l="0" t="0" r="8255" b="1397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8"/>
                    <a:stretch>
                      <a:fillRect/>
                    </a:stretch>
                  </pic:blipFill>
                  <pic:spPr>
                    <a:xfrm>
                      <a:off x="0" y="0"/>
                      <a:ext cx="5268595" cy="976630"/>
                    </a:xfrm>
                    <a:prstGeom prst="rect">
                      <a:avLst/>
                    </a:prstGeom>
                    <a:noFill/>
                    <a:ln>
                      <a:noFill/>
                    </a:ln>
                  </pic:spPr>
                </pic:pic>
              </a:graphicData>
            </a:graphic>
          </wp:inline>
        </w:drawing>
      </w:r>
    </w:p>
    <w:p>
      <w:pPr>
        <w:pStyle w:val="4"/>
        <w:numPr>
          <w:ilvl w:val="0"/>
          <w:numId w:val="5"/>
        </w:numPr>
        <w:rPr>
          <w:szCs w:val="24"/>
          <w:lang w:val="zh-CN"/>
        </w:rPr>
      </w:pPr>
      <w:commentRangeStart w:id="5"/>
      <w:r>
        <w:rPr>
          <w:szCs w:val="24"/>
          <w:lang w:val="zh-CN"/>
        </w:rPr>
        <w:t>出售信息</w:t>
      </w:r>
      <w:commentRangeEnd w:id="5"/>
      <w:r>
        <w:rPr>
          <w:szCs w:val="24"/>
          <w:lang w:val="zh-CN"/>
        </w:rPr>
        <w:commentReference w:id="5"/>
      </w:r>
    </w:p>
    <w:p>
      <w:pPr>
        <w:pStyle w:val="4"/>
        <w:spacing w:line="240" w:lineRule="auto"/>
        <w:ind w:firstLine="0"/>
        <w:rPr>
          <w:szCs w:val="24"/>
          <w:lang w:val="zh-CN"/>
        </w:rPr>
      </w:pPr>
      <w:r>
        <w:drawing>
          <wp:inline distT="0" distB="0" distL="114300" distR="114300">
            <wp:extent cx="5266055" cy="1010285"/>
            <wp:effectExtent l="0" t="0" r="10795" b="1841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19"/>
                    <a:stretch>
                      <a:fillRect/>
                    </a:stretch>
                  </pic:blipFill>
                  <pic:spPr>
                    <a:xfrm>
                      <a:off x="0" y="0"/>
                      <a:ext cx="5266055" cy="1010285"/>
                    </a:xfrm>
                    <a:prstGeom prst="rect">
                      <a:avLst/>
                    </a:prstGeom>
                    <a:noFill/>
                    <a:ln>
                      <a:noFill/>
                    </a:ln>
                  </pic:spPr>
                </pic:pic>
              </a:graphicData>
            </a:graphic>
          </wp:inline>
        </w:drawing>
      </w:r>
    </w:p>
    <w:p>
      <w:pPr>
        <w:pStyle w:val="7"/>
        <w:ind w:right="210"/>
      </w:pPr>
      <w:r>
        <w:rPr>
          <w:rFonts w:hint="eastAsia"/>
        </w:rPr>
        <w:t>描述</w:t>
      </w:r>
    </w:p>
    <w:tbl>
      <w:tblPr>
        <w:tblStyle w:val="45"/>
        <w:tblW w:w="85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9"/>
        <w:gridCol w:w="988"/>
        <w:gridCol w:w="1710"/>
        <w:gridCol w:w="3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数据项名称</w:t>
            </w:r>
          </w:p>
        </w:tc>
        <w:tc>
          <w:tcPr>
            <w:tcW w:w="988"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属性</w:t>
            </w:r>
          </w:p>
        </w:tc>
        <w:tc>
          <w:tcPr>
            <w:tcW w:w="1710"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数据类型</w:t>
            </w:r>
          </w:p>
        </w:tc>
        <w:tc>
          <w:tcPr>
            <w:tcW w:w="3632" w:type="dxa"/>
            <w:tcBorders>
              <w:top w:val="single" w:color="auto" w:sz="4" w:space="0"/>
              <w:left w:val="single" w:color="auto" w:sz="4" w:space="0"/>
              <w:bottom w:val="single" w:color="auto" w:sz="4" w:space="0"/>
              <w:right w:val="single" w:color="auto" w:sz="4" w:space="0"/>
            </w:tcBorders>
            <w:shd w:val="clear" w:color="auto" w:fill="D9D9D9"/>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eastAsia="宋体" w:cs="宋体"/>
                <w:sz w:val="24"/>
                <w:szCs w:val="24"/>
              </w:rPr>
            </w:pPr>
            <w:r>
              <w:rPr>
                <w:rFonts w:hint="eastAsia" w:ascii="宋体" w:hAnsi="宋体" w:eastAsia="宋体" w:cs="宋体"/>
                <w:sz w:val="24"/>
                <w:szCs w:val="24"/>
              </w:rPr>
              <w:t>不动产基本信息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资产编号</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编号规则</w:t>
            </w:r>
            <w:r>
              <w:rPr>
                <w:rFonts w:ascii="宋体" w:hAnsi="宋体" w:eastAsia="宋体" w:cs="宋体"/>
                <w:sz w:val="24"/>
                <w:szCs w:val="24"/>
              </w:rPr>
              <w:t>RE+</w:t>
            </w:r>
            <w:r>
              <w:rPr>
                <w:rFonts w:hint="eastAsia" w:ascii="宋体" w:hAnsi="宋体" w:eastAsia="宋体" w:cs="宋体"/>
                <w:sz w:val="24"/>
                <w:szCs w:val="24"/>
              </w:rPr>
              <w:t>四位顺序号；</w:t>
            </w:r>
            <w:r>
              <w:rPr>
                <w:rFonts w:ascii="宋体" w:hAnsi="宋体" w:eastAsia="宋体" w:cs="宋体"/>
                <w:sz w:val="24"/>
                <w:szCs w:val="24"/>
              </w:rPr>
              <w:t>RE</w:t>
            </w:r>
            <w:r>
              <w:rPr>
                <w:rFonts w:hint="eastAsia" w:ascii="宋体" w:hAnsi="宋体" w:eastAsia="宋体" w:cs="宋体"/>
                <w:sz w:val="24"/>
                <w:szCs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资产名称</w:t>
            </w:r>
            <w:r>
              <w:rPr>
                <w:rFonts w:hint="eastAsia" w:ascii="宋体" w:hAnsi="宋体" w:eastAsia="宋体" w:cs="宋体"/>
                <w:sz w:val="24"/>
                <w:szCs w:val="24"/>
                <w:lang w:val="en-US" w:eastAsia="zh-CN"/>
              </w:rPr>
              <w:t>描述</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ascii="宋体" w:hAnsi="宋体" w:eastAsia="宋体" w:cs="宋体"/>
                <w:sz w:val="24"/>
                <w:szCs w:val="24"/>
              </w:rPr>
              <w:t>100</w:t>
            </w:r>
            <w:r>
              <w:rPr>
                <w:rFonts w:hint="eastAsia" w:ascii="宋体" w:hAnsi="宋体" w:eastAsia="宋体" w:cs="宋体"/>
                <w:sz w:val="24"/>
                <w:szCs w:val="24"/>
              </w:rPr>
              <w:t>汉字以内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资产状态</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参数项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参数：在建期；已竣工未办证；已办证待租售；已出租；闲置中；出售中；已出售。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建造合同编号</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当为在建期、已竣工未办证时必录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建造方</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当为在建期、已竣工未办证时必录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预计竣工验收时间</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sz w:val="24"/>
                <w:szCs w:val="24"/>
              </w:rPr>
            </w:pPr>
            <w:r>
              <w:rPr>
                <w:rFonts w:hint="eastAsia" w:ascii="宋体" w:hAnsi="宋体" w:eastAsia="宋体" w:cs="宋体"/>
                <w:sz w:val="24"/>
                <w:szCs w:val="24"/>
              </w:rPr>
              <w:t>日期选择项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当为在建期时必录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预计产证办结时间</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日期选择项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当为在建期、已竣工未办证时必录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竣工验收时间</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日期选择项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当为已竣工未办证时必录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不动产权证编号*</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50汉字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房产所占土地证号</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DECIMAL</w:t>
            </w:r>
            <w:r>
              <w:rPr>
                <w:rFonts w:ascii="宋体" w:hAnsi="宋体"/>
                <w:sz w:val="24"/>
                <w:szCs w:val="24"/>
              </w:rPr>
              <w:t>(16, 2)</w:t>
            </w: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建筑面积（㎡）</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坐落地址</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选择所在省市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详细地址</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资产原值（元）</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资产净值（元）</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资产评估价值（元）</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币种</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参数：人民币，美元，默认人民币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主办项目经理</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w:t>
            </w:r>
            <w:r>
              <w:rPr>
                <w:rFonts w:ascii="宋体" w:hAnsi="宋体"/>
                <w:sz w:val="24"/>
                <w:szCs w:val="24"/>
              </w:rPr>
              <w:t>20</w:t>
            </w:r>
            <w:r>
              <w:rPr>
                <w:rFonts w:hint="eastAsia" w:ascii="宋体" w:hAnsi="宋体"/>
                <w:sz w:val="24"/>
                <w:szCs w:val="24"/>
              </w:rPr>
              <w:t>)</w:t>
            </w: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协办项目经理</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 w:val="24"/>
                <w:szCs w:val="24"/>
              </w:rPr>
            </w:pPr>
            <w:r>
              <w:rPr>
                <w:rFonts w:hint="eastAsia" w:ascii="宋体" w:hAnsi="宋体"/>
                <w:sz w:val="24"/>
                <w:szCs w:val="24"/>
              </w:rPr>
              <w:t>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sz w:val="24"/>
                <w:szCs w:val="24"/>
              </w:rPr>
            </w:pPr>
            <w:r>
              <w:rPr>
                <w:rFonts w:hint="eastAsia" w:ascii="宋体" w:hAnsi="宋体"/>
                <w:sz w:val="24"/>
                <w:szCs w:val="24"/>
              </w:rPr>
              <w:t>可选择非同一部门的项目经理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主办部门</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VARCHAR2(</w:t>
            </w:r>
            <w:r>
              <w:rPr>
                <w:rFonts w:ascii="宋体" w:hAnsi="宋体"/>
                <w:sz w:val="24"/>
                <w:szCs w:val="24"/>
              </w:rPr>
              <w:t>20</w:t>
            </w:r>
            <w:r>
              <w:rPr>
                <w:rFonts w:hint="eastAsia" w:ascii="宋体" w:hAnsi="宋体"/>
                <w:sz w:val="24"/>
                <w:szCs w:val="24"/>
              </w:rPr>
              <w:t>)</w:t>
            </w: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sz w:val="24"/>
                <w:szCs w:val="24"/>
              </w:rPr>
              <w:t>显示主办项目经理所在部门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备注</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500个字以内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不动产明细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序号</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ascii="宋体" w:hAnsi="宋体" w:eastAsia="宋体" w:cs="宋体"/>
                <w:sz w:val="24"/>
                <w:szCs w:val="24"/>
                <w:lang w:val="en-US" w:eastAsia="zh-CN"/>
              </w:rPr>
            </w:pPr>
            <w:r>
              <w:rPr>
                <w:rFonts w:hint="eastAsia" w:ascii="宋体" w:hAnsi="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不动产权证编号</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ascii="宋体" w:hAnsi="宋体" w:eastAsiaTheme="minorEastAsia"/>
                <w:sz w:val="24"/>
                <w:szCs w:val="24"/>
                <w:lang w:val="en-US" w:eastAsia="zh-CN"/>
              </w:rPr>
            </w:pPr>
            <w:r>
              <w:rPr>
                <w:rFonts w:hint="eastAsia" w:ascii="宋体" w:hAnsi="宋体"/>
                <w:sz w:val="24"/>
                <w:szCs w:val="24"/>
                <w:lang w:val="en-US" w:eastAsia="zh-CN"/>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说明</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Theme="minorEastAsia" w:cstheme="minorBidi"/>
                <w:kern w:val="2"/>
                <w:sz w:val="24"/>
                <w:szCs w:val="24"/>
                <w:lang w:val="en-US" w:eastAsia="zh-CN" w:bidi="ar-SA"/>
              </w:rPr>
            </w:pPr>
            <w:r>
              <w:rPr>
                <w:rFonts w:hint="eastAsia" w:ascii="宋体" w:hAnsi="宋体"/>
                <w:sz w:val="24"/>
                <w:szCs w:val="24"/>
                <w:lang w:val="en-US" w:eastAsia="zh-CN"/>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sz w:val="24"/>
                <w:szCs w:val="24"/>
              </w:rPr>
              <w:t>VARCHAR2(</w:t>
            </w:r>
            <w:r>
              <w:rPr>
                <w:rFonts w:hint="eastAsia" w:ascii="宋体" w:hAnsi="宋体"/>
                <w:sz w:val="24"/>
                <w:szCs w:val="24"/>
                <w:lang w:val="en-US" w:eastAsia="zh-CN"/>
              </w:rPr>
              <w:t>200</w:t>
            </w:r>
            <w:r>
              <w:rPr>
                <w:rFonts w:hint="eastAsia" w:ascii="宋体" w:hAnsi="宋体"/>
                <w:sz w:val="24"/>
                <w:szCs w:val="24"/>
              </w:rPr>
              <w:t>)</w:t>
            </w: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100汉字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ascii="宋体" w:hAnsi="宋体"/>
                <w:sz w:val="24"/>
                <w:szCs w:val="24"/>
                <w:lang w:val="en-US" w:eastAsia="zh-CN"/>
              </w:rPr>
            </w:pPr>
            <w:r>
              <w:rPr>
                <w:rFonts w:hint="eastAsia" w:ascii="宋体" w:hAnsi="宋体"/>
                <w:sz w:val="24"/>
                <w:szCs w:val="24"/>
                <w:lang w:val="en-US" w:eastAsia="zh-CN"/>
              </w:rPr>
              <w:t>超链接</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新增</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ascii="宋体" w:hAnsi="宋体"/>
                <w:sz w:val="24"/>
                <w:szCs w:val="24"/>
                <w:lang w:val="en-US" w:eastAsia="zh-CN"/>
              </w:rPr>
            </w:pPr>
            <w:r>
              <w:rPr>
                <w:rFonts w:hint="eastAsia" w:ascii="宋体" w:hAnsi="宋体"/>
                <w:sz w:val="24"/>
                <w:szCs w:val="24"/>
                <w:lang w:val="en-US" w:eastAsia="zh-CN"/>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导入</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ascii="宋体" w:hAnsi="宋体"/>
                <w:sz w:val="24"/>
                <w:szCs w:val="24"/>
                <w:lang w:val="en-US" w:eastAsia="zh-CN"/>
              </w:rPr>
            </w:pPr>
            <w:r>
              <w:rPr>
                <w:rFonts w:hint="eastAsia" w:ascii="宋体" w:hAnsi="宋体"/>
                <w:sz w:val="24"/>
                <w:szCs w:val="24"/>
                <w:lang w:val="en-US" w:eastAsia="zh-CN"/>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保存</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ascii="宋体" w:hAnsi="宋体"/>
                <w:sz w:val="24"/>
                <w:szCs w:val="24"/>
                <w:lang w:val="en-US" w:eastAsia="zh-CN"/>
              </w:rPr>
            </w:pPr>
            <w:r>
              <w:rPr>
                <w:rFonts w:hint="eastAsia" w:ascii="宋体" w:hAnsi="宋体"/>
                <w:sz w:val="24"/>
                <w:szCs w:val="24"/>
                <w:lang w:val="en-US" w:eastAsia="zh-CN"/>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E7E6E6" w:themeFill="background2"/>
            <w:vAlign w:val="top"/>
          </w:tcPr>
          <w:p>
            <w:pPr>
              <w:jc w:val="left"/>
              <w:rPr>
                <w:rFonts w:hint="eastAsia" w:ascii="宋体" w:hAnsi="宋体" w:eastAsia="宋体" w:cs="宋体"/>
                <w:sz w:val="24"/>
                <w:szCs w:val="24"/>
                <w:lang w:val="en-US" w:eastAsia="zh-CN"/>
              </w:rPr>
            </w:pPr>
            <w:r>
              <w:rPr>
                <w:rFonts w:hint="eastAsia" w:ascii="宋体" w:hAnsi="宋体" w:eastAsia="宋体" w:cs="宋体"/>
                <w:sz w:val="24"/>
                <w:szCs w:val="24"/>
              </w:rPr>
              <w:t>保</w:t>
            </w:r>
            <w:r>
              <w:rPr>
                <w:rFonts w:hint="eastAsia" w:ascii="宋体" w:hAnsi="宋体" w:eastAsia="宋体" w:cs="宋体"/>
                <w:sz w:val="24"/>
                <w:szCs w:val="24"/>
                <w:shd w:val="clear" w:fill="E7E6E6" w:themeFill="background2"/>
              </w:rPr>
              <w:t>险</w:t>
            </w:r>
            <w:r>
              <w:rPr>
                <w:rFonts w:hint="eastAsia" w:ascii="宋体" w:hAnsi="宋体" w:eastAsia="宋体" w:cs="宋体"/>
                <w:sz w:val="24"/>
                <w:szCs w:val="24"/>
                <w:shd w:val="clear" w:fill="E7E6E6" w:themeFill="background2"/>
                <w:lang w:val="en-US"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序号</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投保险种</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Varchar（100）</w:t>
            </w: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50汉字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保险金额(元</w:t>
            </w:r>
            <w:r>
              <w:rPr>
                <w:rFonts w:ascii="宋体" w:hAnsi="宋体" w:eastAsia="宋体" w:cs="宋体"/>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Number(16,2)</w:t>
            </w: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币种</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人民币、美元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保险期限（月）</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int</w:t>
            </w: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受益人</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VARCHAR2（200）</w:t>
            </w: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100汉字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说明</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VARCHAR2（1000）</w:t>
            </w: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500字以内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操作</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超链接</w:t>
            </w: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新增</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sz w:val="24"/>
                <w:szCs w:val="24"/>
                <w:lang w:val="en-US" w:eastAsia="zh-CN"/>
              </w:rPr>
            </w:pP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新增一条保险信息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保存</w:t>
            </w:r>
          </w:p>
        </w:tc>
        <w:tc>
          <w:tcPr>
            <w:tcW w:w="988"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eastAsia" w:ascii="宋体" w:hAnsi="宋体"/>
                <w:sz w:val="24"/>
                <w:szCs w:val="24"/>
                <w:lang w:val="en-US" w:eastAsia="zh-CN"/>
              </w:rPr>
            </w:pPr>
          </w:p>
        </w:tc>
        <w:tc>
          <w:tcPr>
            <w:tcW w:w="1710"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eastAsia" w:ascii="宋体" w:hAnsi="宋体" w:eastAsia="宋体" w:cs="宋体"/>
                <w:sz w:val="24"/>
                <w:szCs w:val="24"/>
                <w:lang w:val="en-US" w:eastAsia="zh-CN"/>
              </w:rPr>
            </w:pPr>
          </w:p>
        </w:tc>
        <w:tc>
          <w:tcPr>
            <w:tcW w:w="3632" w:type="dxa"/>
            <w:tcBorders>
              <w:top w:val="single" w:color="auto" w:sz="4" w:space="0"/>
              <w:left w:val="single" w:color="auto" w:sz="4" w:space="0"/>
              <w:bottom w:val="single" w:color="auto" w:sz="4" w:space="0"/>
              <w:right w:val="single" w:color="auto" w:sz="4" w:space="0"/>
            </w:tcBorders>
            <w:shd w:val="clear" w:color="auto" w:fill="FFFFFF" w:themeFill="background1"/>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保存保险信息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rPr>
                <w:rFonts w:hint="eastAsia" w:ascii="宋体" w:hAnsi="宋体" w:eastAsia="宋体" w:cs="宋体"/>
                <w:sz w:val="24"/>
                <w:szCs w:val="24"/>
              </w:rPr>
            </w:pPr>
            <w:r>
              <w:rPr>
                <w:rFonts w:hint="eastAsia" w:ascii="宋体" w:hAnsi="宋体" w:eastAsia="宋体" w:cs="宋体"/>
                <w:sz w:val="24"/>
                <w:szCs w:val="24"/>
              </w:rPr>
              <w:t>出租信息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序号</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承租人</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租赁期限</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显示合同对应租赁期限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租约合同编号</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显示合同编号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租金表</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链接项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点击查看租金表链接，查看最新租金计划表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E7E6E6" w:themeFill="background2"/>
            <w:vAlign w:val="top"/>
          </w:tcPr>
          <w:p>
            <w:pPr>
              <w:rPr>
                <w:rFonts w:hint="eastAsia" w:ascii="宋体" w:hAnsi="宋体" w:eastAsia="宋体" w:cs="宋体"/>
                <w:sz w:val="24"/>
                <w:szCs w:val="24"/>
              </w:rPr>
            </w:pPr>
            <w:commentRangeStart w:id="6"/>
            <w:r>
              <w:rPr>
                <w:rFonts w:hint="eastAsia" w:ascii="宋体" w:hAnsi="宋体" w:eastAsia="宋体" w:cs="宋体"/>
                <w:sz w:val="24"/>
                <w:szCs w:val="24"/>
              </w:rPr>
              <w:t>资产检查</w:t>
            </w:r>
            <w:commentRangeEnd w:id="6"/>
            <w:r>
              <w:commentReference w:i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序号</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检查人</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从用户管理中选择，可多选，多选时，检查人用“，”隔开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检查时间</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日期选择项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检查结果</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说明</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操作</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超链接</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新增</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保存</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top"/>
          </w:tcPr>
          <w:p>
            <w:pPr>
              <w:rPr>
                <w:rFonts w:hint="eastAsia" w:ascii="宋体" w:hAnsi="宋体" w:eastAsia="宋体" w:cs="宋体"/>
                <w:kern w:val="2"/>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E7E6E6" w:themeFill="background2"/>
          </w:tcPr>
          <w:p>
            <w:pPr>
              <w:rPr>
                <w:rFonts w:ascii="宋体" w:hAnsi="宋体" w:eastAsia="宋体" w:cs="宋体"/>
                <w:sz w:val="24"/>
                <w:szCs w:val="24"/>
              </w:rPr>
            </w:pPr>
            <w:r>
              <w:rPr>
                <w:rFonts w:hint="eastAsia" w:ascii="宋体" w:hAnsi="宋体" w:eastAsia="宋体" w:cs="宋体"/>
                <w:sz w:val="24"/>
                <w:szCs w:val="24"/>
              </w:rPr>
              <w:t>出售信息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序号</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出售日期</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日期选择项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出售价格（元）</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Decimal（16，2）</w:t>
            </w: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金额录入项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币种</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参数：人民币，美元，默认人民币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购买方</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Varchar2（200）</w:t>
            </w: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当金额不为0时，必录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出售合同编号</w:t>
            </w:r>
            <w:r>
              <w:rPr>
                <w:rFonts w:hint="eastAsia" w:ascii="宋体" w:hAnsi="宋体" w:eastAsia="宋体" w:cs="宋体"/>
                <w:color w:val="FF0000"/>
                <w:sz w:val="24"/>
                <w:szCs w:val="24"/>
              </w:rPr>
              <w:t>*</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Varchar2（100）</w:t>
            </w: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当金额不为0时，必录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说明</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500字以内</w:t>
            </w:r>
          </w:p>
        </w:tc>
      </w:tr>
      <w:tr>
        <w:tblPrEx>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操作</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超链接</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新增</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hint="eastAsia"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保存</w:t>
            </w:r>
          </w:p>
        </w:tc>
        <w:tc>
          <w:tcPr>
            <w:tcW w:w="988" w:type="dxa"/>
            <w:tcBorders>
              <w:top w:val="single" w:color="auto" w:sz="4" w:space="0"/>
              <w:left w:val="single" w:color="auto" w:sz="4" w:space="0"/>
              <w:bottom w:val="single" w:color="auto" w:sz="4" w:space="0"/>
              <w:right w:val="single" w:color="auto" w:sz="4" w:space="0"/>
            </w:tcBorders>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tcPr>
          <w:p>
            <w:pPr>
              <w:rPr>
                <w:rFonts w:hint="eastAsia"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8599" w:type="dxa"/>
            <w:gridSpan w:val="4"/>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eastAsia="宋体" w:cs="宋体"/>
                <w:sz w:val="24"/>
                <w:szCs w:val="24"/>
              </w:rPr>
            </w:pPr>
            <w:r>
              <w:rPr>
                <w:rFonts w:hint="eastAsia" w:ascii="宋体" w:hAnsi="宋体" w:eastAsia="宋体" w:cs="宋体"/>
                <w:sz w:val="24"/>
                <w:szCs w:val="24"/>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保存</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保存不动产资产信息，仅维护页面显示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发布</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点击按钮后租赁物生效，仅维护页面显示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ascii="宋体" w:hAnsi="宋体" w:eastAsia="宋体" w:cs="宋体"/>
                <w:sz w:val="24"/>
                <w:szCs w:val="24"/>
              </w:rPr>
              <w:t>创建新版本</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点击按钮，生成新的版本，该按钮仅在已生效租赁物基本信息页面显示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269"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ascii="宋体" w:hAnsi="宋体" w:eastAsia="宋体" w:cs="宋体"/>
                <w:sz w:val="24"/>
                <w:szCs w:val="24"/>
              </w:rPr>
              <w:t>历史版本</w:t>
            </w:r>
          </w:p>
        </w:tc>
        <w:tc>
          <w:tcPr>
            <w:tcW w:w="988"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710"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p>
        </w:tc>
        <w:tc>
          <w:tcPr>
            <w:tcW w:w="363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点击按钮，可查看历史版本</w:t>
            </w:r>
          </w:p>
        </w:tc>
      </w:tr>
    </w:tbl>
    <w:p>
      <w:pPr>
        <w:pStyle w:val="4"/>
        <w:ind w:firstLine="0"/>
        <w:rPr>
          <w:szCs w:val="24"/>
          <w:lang w:val="zh-CN"/>
        </w:rPr>
      </w:pPr>
    </w:p>
    <w:p>
      <w:pPr>
        <w:pStyle w:val="5"/>
        <w:rPr>
          <w:sz w:val="24"/>
          <w:szCs w:val="24"/>
        </w:rPr>
      </w:pPr>
      <w:bookmarkStart w:id="40" w:name="_Toc9536633"/>
      <w:bookmarkStart w:id="41" w:name="_Toc31390"/>
      <w:bookmarkStart w:id="42" w:name="_Toc9536635"/>
      <w:r>
        <w:rPr>
          <w:rFonts w:hint="eastAsia"/>
          <w:sz w:val="24"/>
          <w:szCs w:val="24"/>
        </w:rPr>
        <w:t>后置条件</w:t>
      </w:r>
      <w:bookmarkEnd w:id="40"/>
      <w:bookmarkEnd w:id="41"/>
    </w:p>
    <w:p>
      <w:pPr>
        <w:pStyle w:val="4"/>
        <w:spacing w:line="360" w:lineRule="auto"/>
        <w:ind w:firstLine="480" w:firstLineChars="200"/>
        <w:rPr>
          <w:szCs w:val="24"/>
          <w:lang w:val="zh-CN"/>
        </w:rPr>
      </w:pPr>
      <w:r>
        <w:rPr>
          <w:rFonts w:hint="eastAsia"/>
          <w:szCs w:val="24"/>
          <w:lang w:val="zh-CN"/>
        </w:rPr>
        <w:t>发起项目立项流程</w:t>
      </w:r>
    </w:p>
    <w:p>
      <w:pPr>
        <w:pStyle w:val="2"/>
        <w:spacing w:line="360" w:lineRule="auto"/>
        <w:rPr>
          <w:rFonts w:hAnsi="宋体" w:cs="宋体"/>
          <w:sz w:val="24"/>
          <w:szCs w:val="24"/>
        </w:rPr>
      </w:pPr>
      <w:bookmarkStart w:id="43" w:name="_Toc17881"/>
      <w:r>
        <w:rPr>
          <w:rFonts w:hint="eastAsia" w:hAnsi="宋体" w:cs="宋体"/>
          <w:sz w:val="24"/>
          <w:szCs w:val="24"/>
        </w:rPr>
        <w:t>ZSZL-XM</w:t>
      </w:r>
      <w:r>
        <w:rPr>
          <w:rFonts w:hAnsi="宋体" w:cs="宋体"/>
          <w:sz w:val="24"/>
          <w:szCs w:val="24"/>
        </w:rPr>
        <w:t>GL</w:t>
      </w:r>
      <w:r>
        <w:rPr>
          <w:rFonts w:hint="eastAsia" w:hAnsi="宋体" w:cs="宋体"/>
          <w:sz w:val="24"/>
          <w:szCs w:val="24"/>
        </w:rPr>
        <w:t>经营租赁</w:t>
      </w:r>
      <w:r>
        <w:rPr>
          <w:rFonts w:hAnsi="宋体" w:cs="宋体"/>
          <w:sz w:val="24"/>
          <w:szCs w:val="24"/>
        </w:rPr>
        <w:t>项目管理</w:t>
      </w:r>
      <w:bookmarkEnd w:id="42"/>
      <w:bookmarkEnd w:id="43"/>
    </w:p>
    <w:p>
      <w:pPr>
        <w:pStyle w:val="3"/>
        <w:ind w:left="663" w:hanging="663" w:hangingChars="275"/>
        <w:rPr>
          <w:rFonts w:hAnsi="宋体" w:cs="宋体"/>
          <w:sz w:val="24"/>
          <w:szCs w:val="24"/>
        </w:rPr>
      </w:pPr>
      <w:bookmarkStart w:id="44" w:name="_Toc9536636"/>
      <w:bookmarkStart w:id="45" w:name="_Toc29690"/>
      <w:r>
        <w:rPr>
          <w:rFonts w:hint="eastAsia" w:hAnsi="宋体" w:cs="宋体"/>
          <w:sz w:val="24"/>
          <w:szCs w:val="24"/>
        </w:rPr>
        <w:t>ZSZL-XM</w:t>
      </w:r>
      <w:r>
        <w:rPr>
          <w:rFonts w:hAnsi="宋体" w:cs="宋体"/>
          <w:sz w:val="24"/>
          <w:szCs w:val="24"/>
        </w:rPr>
        <w:t>LXLC</w:t>
      </w:r>
      <w:r>
        <w:rPr>
          <w:rFonts w:hint="eastAsia" w:hAnsi="宋体" w:cs="宋体"/>
          <w:sz w:val="24"/>
          <w:szCs w:val="24"/>
        </w:rPr>
        <w:t xml:space="preserve"> 经营租赁项目立项流程</w:t>
      </w:r>
      <w:bookmarkEnd w:id="44"/>
      <w:bookmarkEnd w:id="45"/>
    </w:p>
    <w:p>
      <w:pPr>
        <w:pStyle w:val="5"/>
        <w:rPr>
          <w:rFonts w:cs="宋体"/>
          <w:snapToGrid w:val="0"/>
          <w:sz w:val="24"/>
          <w:szCs w:val="24"/>
        </w:rPr>
      </w:pPr>
      <w:bookmarkStart w:id="46" w:name="_Toc459196208"/>
      <w:bookmarkStart w:id="47" w:name="_Toc18578"/>
      <w:bookmarkStart w:id="48" w:name="_Toc17935"/>
      <w:bookmarkStart w:id="49" w:name="_Toc501101278"/>
      <w:bookmarkStart w:id="50" w:name="_Toc23367"/>
      <w:bookmarkStart w:id="51" w:name="_Toc27208"/>
      <w:bookmarkStart w:id="52" w:name="_Toc29137"/>
      <w:bookmarkStart w:id="53" w:name="_Toc13672"/>
      <w:bookmarkStart w:id="54" w:name="_Toc20509"/>
      <w:bookmarkStart w:id="55" w:name="_Toc26162"/>
      <w:bookmarkStart w:id="56" w:name="_Toc17569"/>
      <w:bookmarkStart w:id="57" w:name="_Toc29368"/>
      <w:bookmarkStart w:id="58" w:name="_Toc28205"/>
      <w:bookmarkStart w:id="59" w:name="_Toc9536637"/>
      <w:bookmarkStart w:id="60" w:name="_Toc477092866"/>
      <w:r>
        <w:rPr>
          <w:rFonts w:hint="eastAsia" w:cs="宋体"/>
          <w:snapToGrid w:val="0"/>
          <w:sz w:val="24"/>
          <w:szCs w:val="24"/>
        </w:rPr>
        <w:t>业务概述</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pPr>
        <w:pStyle w:val="4"/>
        <w:spacing w:line="360" w:lineRule="auto"/>
        <w:rPr>
          <w:szCs w:val="24"/>
          <w:lang w:val="zh-CN"/>
        </w:rPr>
      </w:pPr>
      <w:r>
        <w:rPr>
          <w:rFonts w:hint="eastAsia"/>
          <w:szCs w:val="24"/>
          <w:lang w:val="zh-CN"/>
        </w:rPr>
        <w:t>由主协办项目经理选择租赁物发起</w:t>
      </w:r>
      <w:r>
        <w:rPr>
          <w:szCs w:val="24"/>
          <w:lang w:val="zh-CN"/>
        </w:rPr>
        <w:t>项目立项流程</w:t>
      </w:r>
      <w:r>
        <w:rPr>
          <w:rFonts w:hint="eastAsia"/>
          <w:szCs w:val="24"/>
          <w:lang w:val="zh-CN"/>
        </w:rPr>
        <w:t>并填写项目相关信息，项目立项通过后，可以进行经营租赁项目尽调审批流程。</w:t>
      </w:r>
    </w:p>
    <w:p>
      <w:pPr>
        <w:pStyle w:val="5"/>
        <w:rPr>
          <w:rFonts w:cs="宋体"/>
          <w:snapToGrid w:val="0"/>
          <w:sz w:val="24"/>
          <w:szCs w:val="24"/>
        </w:rPr>
      </w:pPr>
      <w:bookmarkStart w:id="61" w:name="_Toc15766"/>
      <w:bookmarkStart w:id="62" w:name="_Toc27358"/>
      <w:bookmarkStart w:id="63" w:name="_Toc17047"/>
      <w:bookmarkStart w:id="64" w:name="_Toc25698"/>
      <w:bookmarkStart w:id="65" w:name="_Toc501101280"/>
      <w:bookmarkStart w:id="66" w:name="_Toc7280"/>
      <w:bookmarkStart w:id="67" w:name="_Toc22163"/>
      <w:bookmarkStart w:id="68" w:name="_Toc32296"/>
      <w:bookmarkStart w:id="69" w:name="_Toc9536638"/>
      <w:bookmarkStart w:id="70" w:name="_Toc459196210"/>
      <w:bookmarkStart w:id="71" w:name="_Toc7079"/>
      <w:bookmarkStart w:id="72" w:name="_Toc477092868"/>
      <w:bookmarkStart w:id="73" w:name="_Toc31465"/>
      <w:bookmarkStart w:id="74" w:name="_Toc10615"/>
      <w:bookmarkStart w:id="75" w:name="_Toc32040"/>
      <w:r>
        <w:rPr>
          <w:rFonts w:hint="eastAsia" w:cs="宋体"/>
          <w:snapToGrid w:val="0"/>
          <w:sz w:val="24"/>
          <w:szCs w:val="24"/>
        </w:rPr>
        <w:t>业务规则</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numPr>
          <w:ilvl w:val="0"/>
          <w:numId w:val="7"/>
        </w:numPr>
        <w:tabs>
          <w:tab w:val="left" w:pos="425"/>
        </w:tabs>
        <w:ind w:left="360" w:hanging="360" w:hangingChars="150"/>
        <w:rPr>
          <w:rFonts w:ascii="宋体" w:hAnsi="宋体" w:eastAsia="宋体" w:cs="宋体"/>
          <w:sz w:val="24"/>
          <w:szCs w:val="24"/>
        </w:rPr>
      </w:pPr>
      <w:r>
        <w:rPr>
          <w:rFonts w:hint="eastAsia" w:ascii="宋体" w:hAnsi="宋体" w:eastAsia="宋体" w:cs="宋体"/>
          <w:sz w:val="24"/>
          <w:szCs w:val="24"/>
        </w:rPr>
        <w:t>租前业务流程下新增二级菜单：经营租赁项目立项流程；</w:t>
      </w:r>
    </w:p>
    <w:p>
      <w:pPr>
        <w:numPr>
          <w:ilvl w:val="0"/>
          <w:numId w:val="7"/>
        </w:numPr>
        <w:tabs>
          <w:tab w:val="left" w:pos="425"/>
        </w:tabs>
        <w:ind w:left="360" w:hanging="360" w:hangingChars="150"/>
        <w:rPr>
          <w:rFonts w:ascii="宋体" w:hAnsi="宋体" w:eastAsia="宋体" w:cs="宋体"/>
          <w:sz w:val="24"/>
          <w:szCs w:val="24"/>
        </w:rPr>
      </w:pPr>
      <w:r>
        <w:rPr>
          <w:rFonts w:hint="eastAsia" w:ascii="宋体" w:hAnsi="宋体" w:eastAsia="宋体" w:cs="宋体"/>
          <w:sz w:val="24"/>
          <w:szCs w:val="24"/>
        </w:rPr>
        <w:t>流程发起人：项目经理；</w:t>
      </w:r>
    </w:p>
    <w:p>
      <w:pPr>
        <w:numPr>
          <w:ilvl w:val="0"/>
          <w:numId w:val="7"/>
        </w:numPr>
        <w:tabs>
          <w:tab w:val="left" w:pos="425"/>
        </w:tabs>
        <w:ind w:left="360" w:hanging="360" w:hangingChars="150"/>
        <w:rPr>
          <w:rFonts w:ascii="宋体" w:hAnsi="宋体" w:eastAsia="宋体" w:cs="宋体"/>
          <w:sz w:val="24"/>
          <w:szCs w:val="24"/>
        </w:rPr>
      </w:pPr>
      <w:r>
        <w:rPr>
          <w:rFonts w:ascii="宋体" w:hAnsi="宋体" w:eastAsia="宋体" w:cs="宋体"/>
          <w:sz w:val="24"/>
          <w:szCs w:val="24"/>
        </w:rPr>
        <w:t>发起对象</w:t>
      </w:r>
      <w:r>
        <w:rPr>
          <w:rFonts w:hint="eastAsia" w:ascii="宋体" w:hAnsi="宋体" w:eastAsia="宋体" w:cs="宋体"/>
          <w:sz w:val="24"/>
          <w:szCs w:val="24"/>
        </w:rPr>
        <w:t>：生效的船舶</w:t>
      </w:r>
      <w:r>
        <w:rPr>
          <w:rFonts w:hint="eastAsia" w:ascii="宋体" w:hAnsi="宋体" w:eastAsia="宋体" w:cs="宋体"/>
          <w:sz w:val="24"/>
          <w:szCs w:val="24"/>
          <w:lang w:val="en-US" w:eastAsia="zh-CN"/>
        </w:rPr>
        <w:t>资产</w:t>
      </w:r>
      <w:r>
        <w:rPr>
          <w:rFonts w:hint="eastAsia" w:ascii="宋体" w:hAnsi="宋体" w:eastAsia="宋体" w:cs="宋体"/>
          <w:sz w:val="24"/>
          <w:szCs w:val="24"/>
        </w:rPr>
        <w:t>或不动产租赁物；</w:t>
      </w:r>
    </w:p>
    <w:p>
      <w:pPr>
        <w:numPr>
          <w:ilvl w:val="0"/>
          <w:numId w:val="7"/>
        </w:numPr>
        <w:tabs>
          <w:tab w:val="left" w:pos="425"/>
        </w:tabs>
        <w:ind w:left="360" w:hanging="360" w:hangingChars="150"/>
        <w:rPr>
          <w:rFonts w:ascii="宋体" w:hAnsi="宋体" w:eastAsia="宋体" w:cs="宋体"/>
          <w:sz w:val="24"/>
          <w:szCs w:val="24"/>
        </w:rPr>
      </w:pPr>
      <w:r>
        <w:rPr>
          <w:rFonts w:ascii="宋体" w:hAnsi="宋体" w:eastAsia="宋体" w:cs="宋体"/>
          <w:sz w:val="24"/>
          <w:szCs w:val="24"/>
        </w:rPr>
        <w:t>流程走向控制规则</w:t>
      </w:r>
      <w:r>
        <w:rPr>
          <w:rFonts w:hint="eastAsia" w:ascii="宋体" w:hAnsi="宋体" w:eastAsia="宋体" w:cs="宋体"/>
          <w:sz w:val="24"/>
          <w:szCs w:val="24"/>
        </w:rPr>
        <w:t>：</w:t>
      </w:r>
    </w:p>
    <w:p>
      <w:pPr>
        <w:pStyle w:val="215"/>
        <w:numPr>
          <w:ilvl w:val="0"/>
          <w:numId w:val="8"/>
        </w:numPr>
        <w:tabs>
          <w:tab w:val="left" w:pos="425"/>
        </w:tabs>
        <w:ind w:firstLineChars="0"/>
        <w:rPr>
          <w:rFonts w:ascii="宋体" w:hAnsi="宋体" w:cs="宋体"/>
          <w:sz w:val="24"/>
          <w:szCs w:val="24"/>
        </w:rPr>
      </w:pPr>
      <w:r>
        <w:rPr>
          <w:rFonts w:hint="eastAsia" w:ascii="宋体" w:hAnsi="宋体" w:cs="宋体"/>
          <w:sz w:val="24"/>
          <w:szCs w:val="24"/>
        </w:rPr>
        <w:t>当项目基本信息中“是否为去库存项目”选择“是”时，流程由业务部负责人提交至专项工作小组秘书（上会前），当选择“否”时，流程由业务部负责人提交至立项评审会（秘书）；</w:t>
      </w:r>
      <w:r>
        <w:rPr>
          <w:rFonts w:hint="eastAsia" w:ascii="宋体" w:hAnsi="宋体" w:cs="宋体"/>
          <w:sz w:val="24"/>
          <w:szCs w:val="24"/>
          <w:lang w:val="en-US" w:eastAsia="zh-CN"/>
        </w:rPr>
        <w:t>详见流程图。</w:t>
      </w:r>
    </w:p>
    <w:p>
      <w:pPr>
        <w:pStyle w:val="215"/>
        <w:numPr>
          <w:ilvl w:val="0"/>
          <w:numId w:val="8"/>
        </w:numPr>
        <w:tabs>
          <w:tab w:val="left" w:pos="425"/>
        </w:tabs>
        <w:ind w:firstLineChars="0"/>
        <w:rPr>
          <w:rFonts w:ascii="宋体" w:hAnsi="宋体" w:cs="宋体"/>
          <w:sz w:val="24"/>
          <w:szCs w:val="24"/>
        </w:rPr>
      </w:pPr>
      <w:r>
        <w:rPr>
          <w:rFonts w:hint="eastAsia" w:ascii="宋体" w:hAnsi="宋体" w:cs="宋体"/>
          <w:sz w:val="24"/>
          <w:szCs w:val="24"/>
        </w:rPr>
        <w:t>非</w:t>
      </w:r>
      <w:r>
        <w:rPr>
          <w:rFonts w:ascii="宋体" w:hAnsi="宋体" w:cs="宋体"/>
          <w:sz w:val="24"/>
          <w:szCs w:val="24"/>
        </w:rPr>
        <w:t>去库存</w:t>
      </w:r>
      <w:r>
        <w:rPr>
          <w:rFonts w:hint="eastAsia" w:ascii="宋体" w:hAnsi="宋体" w:cs="宋体"/>
          <w:sz w:val="24"/>
          <w:szCs w:val="24"/>
        </w:rPr>
        <w:t>项目</w:t>
      </w:r>
      <w:r>
        <w:rPr>
          <w:rFonts w:ascii="宋体" w:hAnsi="宋体" w:cs="宋体"/>
          <w:sz w:val="24"/>
          <w:szCs w:val="24"/>
        </w:rPr>
        <w:t>立项</w:t>
      </w:r>
      <w:r>
        <w:rPr>
          <w:rFonts w:hint="eastAsia" w:ascii="宋体" w:hAnsi="宋体" w:cs="宋体"/>
          <w:sz w:val="24"/>
          <w:szCs w:val="24"/>
        </w:rPr>
        <w:t>的</w:t>
      </w:r>
      <w:r>
        <w:rPr>
          <w:rFonts w:ascii="宋体" w:hAnsi="宋体" w:cs="宋体"/>
          <w:sz w:val="24"/>
          <w:szCs w:val="24"/>
        </w:rPr>
        <w:t>审批规则</w:t>
      </w:r>
      <w:r>
        <w:rPr>
          <w:rFonts w:hint="eastAsia" w:ascii="宋体" w:hAnsi="宋体" w:cs="宋体"/>
          <w:sz w:val="24"/>
          <w:szCs w:val="24"/>
        </w:rPr>
        <w:t>融资</w:t>
      </w:r>
      <w:r>
        <w:rPr>
          <w:rFonts w:ascii="宋体" w:hAnsi="宋体" w:cs="宋体"/>
          <w:sz w:val="24"/>
          <w:szCs w:val="24"/>
        </w:rPr>
        <w:t>租赁立项</w:t>
      </w:r>
      <w:r>
        <w:rPr>
          <w:rFonts w:hint="eastAsia" w:ascii="宋体" w:hAnsi="宋体" w:cs="宋体"/>
          <w:sz w:val="24"/>
          <w:szCs w:val="24"/>
        </w:rPr>
        <w:t>审批</w:t>
      </w:r>
      <w:r>
        <w:rPr>
          <w:rFonts w:ascii="宋体" w:hAnsi="宋体" w:cs="宋体"/>
          <w:sz w:val="24"/>
          <w:szCs w:val="24"/>
        </w:rPr>
        <w:t>规则</w:t>
      </w:r>
      <w:r>
        <w:rPr>
          <w:rFonts w:hint="eastAsia" w:ascii="宋体" w:hAnsi="宋体" w:cs="宋体"/>
          <w:sz w:val="24"/>
          <w:szCs w:val="24"/>
          <w:lang w:eastAsia="zh-CN"/>
        </w:rPr>
        <w:t>，</w:t>
      </w:r>
      <w:r>
        <w:rPr>
          <w:rFonts w:hint="eastAsia" w:ascii="宋体" w:hAnsi="宋体" w:cs="宋体"/>
          <w:sz w:val="24"/>
          <w:szCs w:val="24"/>
          <w:lang w:val="en-US" w:eastAsia="zh-CN"/>
        </w:rPr>
        <w:t>立项评审会主任岗意见为“再议”时，流程提交至发起岗，进行再一轮的流程审批，参考融资租赁立项流程“再议”处理规则。</w:t>
      </w:r>
    </w:p>
    <w:p>
      <w:pPr>
        <w:pStyle w:val="215"/>
        <w:tabs>
          <w:tab w:val="left" w:pos="425"/>
        </w:tabs>
        <w:ind w:left="1035" w:firstLine="0" w:firstLineChars="0"/>
        <w:rPr>
          <w:rFonts w:ascii="宋体" w:hAnsi="宋体" w:cs="宋体"/>
          <w:sz w:val="24"/>
          <w:szCs w:val="24"/>
        </w:rPr>
      </w:pPr>
    </w:p>
    <w:p>
      <w:pPr>
        <w:numPr>
          <w:ilvl w:val="0"/>
          <w:numId w:val="7"/>
        </w:numPr>
        <w:tabs>
          <w:tab w:val="left" w:pos="425"/>
        </w:tabs>
        <w:ind w:left="360" w:hanging="360" w:hangingChars="150"/>
        <w:rPr>
          <w:rFonts w:ascii="宋体" w:hAnsi="宋体" w:eastAsia="宋体" w:cs="宋体"/>
          <w:sz w:val="24"/>
          <w:szCs w:val="24"/>
        </w:rPr>
      </w:pPr>
      <w:r>
        <w:rPr>
          <w:rFonts w:hint="eastAsia" w:ascii="宋体" w:hAnsi="宋体" w:eastAsia="宋体" w:cs="宋体"/>
          <w:sz w:val="24"/>
          <w:szCs w:val="24"/>
        </w:rPr>
        <w:t xml:space="preserve">发起规则： </w:t>
      </w:r>
    </w:p>
    <w:p>
      <w:pPr>
        <w:rPr>
          <w:rFonts w:ascii="宋体" w:hAnsi="宋体" w:cs="宋体"/>
          <w:sz w:val="24"/>
          <w:szCs w:val="24"/>
        </w:rPr>
      </w:pPr>
      <w:r>
        <w:rPr>
          <w:rFonts w:hint="eastAsia" w:ascii="宋体" w:hAnsi="宋体" w:cs="宋体"/>
          <w:sz w:val="24"/>
          <w:szCs w:val="24"/>
        </w:rPr>
        <w:t>（1）项目经理可针对本人</w:t>
      </w:r>
      <w:r>
        <w:rPr>
          <w:rFonts w:ascii="宋体" w:hAnsi="宋体" w:cs="宋体"/>
          <w:sz w:val="24"/>
          <w:szCs w:val="24"/>
        </w:rPr>
        <w:t>为</w:t>
      </w:r>
      <w:r>
        <w:rPr>
          <w:rFonts w:hint="eastAsia" w:ascii="宋体" w:hAnsi="宋体" w:cs="宋体"/>
          <w:sz w:val="24"/>
          <w:szCs w:val="24"/>
        </w:rPr>
        <w:t>主办</w:t>
      </w:r>
      <w:r>
        <w:rPr>
          <w:rFonts w:ascii="宋体" w:hAnsi="宋体" w:cs="宋体"/>
          <w:sz w:val="24"/>
          <w:szCs w:val="24"/>
        </w:rPr>
        <w:t>或者协办的租赁</w:t>
      </w:r>
      <w:r>
        <w:rPr>
          <w:rFonts w:hint="eastAsia" w:ascii="宋体" w:hAnsi="宋体" w:cs="宋体"/>
          <w:sz w:val="24"/>
          <w:szCs w:val="24"/>
        </w:rPr>
        <w:t>物</w:t>
      </w:r>
      <w:r>
        <w:rPr>
          <w:rFonts w:ascii="宋体" w:hAnsi="宋体" w:cs="宋体"/>
          <w:sz w:val="24"/>
          <w:szCs w:val="24"/>
        </w:rPr>
        <w:t>发起经营租赁立项流程，</w:t>
      </w:r>
      <w:r>
        <w:rPr>
          <w:rFonts w:hint="eastAsia" w:ascii="宋体" w:hAnsi="宋体" w:eastAsia="宋体" w:cs="宋体"/>
          <w:sz w:val="24"/>
          <w:szCs w:val="24"/>
          <w:lang w:val="en-US" w:eastAsia="zh-CN"/>
        </w:rPr>
        <w:t>初始页面查询列表数据为空，选择租赁物类型后查询，查询列表显示查询结果，可勾选多条数据发起立项流程。</w:t>
      </w:r>
    </w:p>
    <w:p>
      <w:pPr>
        <w:tabs>
          <w:tab w:val="left" w:pos="425"/>
        </w:tabs>
        <w:rPr>
          <w:rFonts w:ascii="宋体" w:hAnsi="宋体" w:eastAsia="宋体" w:cs="宋体"/>
          <w:sz w:val="24"/>
          <w:szCs w:val="24"/>
        </w:rPr>
      </w:pPr>
      <w:r>
        <w:rPr>
          <w:rFonts w:hint="eastAsia" w:ascii="宋体" w:hAnsi="宋体" w:eastAsia="宋体" w:cs="宋体"/>
          <w:sz w:val="24"/>
          <w:szCs w:val="24"/>
        </w:rPr>
        <w:t>（2）</w:t>
      </w:r>
      <w:commentRangeStart w:id="7"/>
      <w:r>
        <w:rPr>
          <w:rFonts w:hint="eastAsia" w:ascii="宋体" w:hAnsi="宋体" w:eastAsia="宋体" w:cs="宋体"/>
          <w:sz w:val="24"/>
          <w:szCs w:val="24"/>
        </w:rPr>
        <w:t>当租赁物已经处于经营租赁立项流程</w:t>
      </w:r>
      <w:r>
        <w:rPr>
          <w:rFonts w:hint="eastAsia" w:ascii="宋体" w:hAnsi="宋体" w:eastAsia="宋体" w:cs="宋体"/>
          <w:sz w:val="24"/>
          <w:szCs w:val="24"/>
          <w:lang w:val="en-US" w:eastAsia="zh-CN"/>
        </w:rPr>
        <w:t>中</w:t>
      </w:r>
      <w:commentRangeEnd w:id="7"/>
      <w:r>
        <w:commentReference w:id="7"/>
      </w:r>
      <w:r>
        <w:rPr>
          <w:rFonts w:hint="eastAsia" w:ascii="宋体" w:hAnsi="宋体" w:eastAsia="宋体" w:cs="宋体"/>
          <w:sz w:val="24"/>
          <w:szCs w:val="24"/>
        </w:rPr>
        <w:t>时，提示：“选择的租赁物中存在处于经营租赁项目立项流程中数据，不可重复发起！”；</w:t>
      </w:r>
    </w:p>
    <w:p>
      <w:pPr>
        <w:pStyle w:val="215"/>
        <w:numPr>
          <w:ilvl w:val="0"/>
          <w:numId w:val="9"/>
        </w:numPr>
        <w:tabs>
          <w:tab w:val="left" w:pos="425"/>
        </w:tabs>
        <w:ind w:firstLineChars="0"/>
        <w:rPr>
          <w:rFonts w:ascii="宋体" w:hAnsi="宋体" w:cs="宋体"/>
          <w:sz w:val="24"/>
          <w:szCs w:val="24"/>
        </w:rPr>
      </w:pPr>
      <w:r>
        <w:rPr>
          <w:rFonts w:ascii="宋体" w:hAnsi="宋体" w:cs="宋体"/>
          <w:sz w:val="24"/>
          <w:szCs w:val="24"/>
        </w:rPr>
        <w:t>流程发起后</w:t>
      </w:r>
      <w:r>
        <w:rPr>
          <w:rFonts w:hint="eastAsia" w:ascii="宋体" w:hAnsi="宋体" w:cs="宋体"/>
          <w:sz w:val="24"/>
          <w:szCs w:val="24"/>
        </w:rPr>
        <w:t>，</w:t>
      </w:r>
      <w:r>
        <w:rPr>
          <w:rFonts w:ascii="宋体" w:hAnsi="宋体" w:cs="宋体"/>
          <w:sz w:val="24"/>
          <w:szCs w:val="24"/>
        </w:rPr>
        <w:t>主协办项目经理可在流程中修改租赁物信息</w:t>
      </w:r>
      <w:r>
        <w:rPr>
          <w:rFonts w:hint="eastAsia" w:ascii="宋体" w:hAnsi="宋体" w:cs="宋体"/>
          <w:sz w:val="24"/>
          <w:szCs w:val="24"/>
        </w:rPr>
        <w:t>，</w:t>
      </w:r>
      <w:r>
        <w:rPr>
          <w:rFonts w:ascii="宋体" w:hAnsi="宋体" w:cs="宋体"/>
          <w:sz w:val="24"/>
          <w:szCs w:val="24"/>
        </w:rPr>
        <w:t>流程外不在允许</w:t>
      </w:r>
      <w:r>
        <w:rPr>
          <w:rFonts w:hint="eastAsia" w:ascii="宋体" w:hAnsi="宋体" w:cs="宋体"/>
          <w:sz w:val="24"/>
          <w:szCs w:val="24"/>
        </w:rPr>
        <w:t>修改。</w:t>
      </w:r>
      <w:r>
        <w:rPr>
          <w:rFonts w:ascii="宋体" w:hAnsi="宋体" w:cs="宋体"/>
          <w:sz w:val="24"/>
          <w:szCs w:val="24"/>
        </w:rPr>
        <w:t>流程中修改的租赁物信息</w:t>
      </w:r>
      <w:r>
        <w:rPr>
          <w:rFonts w:hint="eastAsia" w:ascii="宋体" w:hAnsi="宋体" w:cs="宋体"/>
          <w:sz w:val="24"/>
          <w:szCs w:val="24"/>
          <w:lang w:val="en-US" w:eastAsia="zh-CN"/>
        </w:rPr>
        <w:t>在</w:t>
      </w:r>
      <w:r>
        <w:rPr>
          <w:rFonts w:hint="eastAsia" w:ascii="宋体" w:hAnsi="宋体" w:cs="宋体"/>
          <w:sz w:val="24"/>
          <w:szCs w:val="24"/>
        </w:rPr>
        <w:t>流程结束后，将修改</w:t>
      </w:r>
      <w:r>
        <w:rPr>
          <w:rFonts w:ascii="宋体" w:hAnsi="宋体" w:cs="宋体"/>
          <w:sz w:val="24"/>
          <w:szCs w:val="24"/>
        </w:rPr>
        <w:t>的信息同步</w:t>
      </w:r>
      <w:r>
        <w:rPr>
          <w:rFonts w:hint="eastAsia" w:ascii="宋体" w:hAnsi="宋体" w:cs="宋体"/>
          <w:sz w:val="24"/>
          <w:szCs w:val="24"/>
          <w:lang w:val="en-US" w:eastAsia="zh-CN"/>
        </w:rPr>
        <w:t>在租赁物管理中</w:t>
      </w:r>
      <w:r>
        <w:rPr>
          <w:rFonts w:ascii="宋体" w:hAnsi="宋体" w:cs="宋体"/>
          <w:sz w:val="24"/>
          <w:szCs w:val="24"/>
        </w:rPr>
        <w:t>生成新的租赁物版本信息</w:t>
      </w:r>
      <w:r>
        <w:rPr>
          <w:rFonts w:hint="eastAsia" w:ascii="宋体" w:hAnsi="宋体" w:cs="宋体"/>
          <w:sz w:val="24"/>
          <w:szCs w:val="24"/>
        </w:rPr>
        <w:t>；</w:t>
      </w:r>
    </w:p>
    <w:p>
      <w:pPr>
        <w:pStyle w:val="215"/>
        <w:numPr>
          <w:ilvl w:val="0"/>
          <w:numId w:val="9"/>
        </w:numPr>
        <w:tabs>
          <w:tab w:val="left" w:pos="425"/>
        </w:tabs>
        <w:ind w:firstLineChars="0"/>
        <w:rPr>
          <w:rFonts w:ascii="宋体" w:hAnsi="宋体" w:cs="宋体"/>
          <w:sz w:val="24"/>
          <w:szCs w:val="24"/>
        </w:rPr>
      </w:pPr>
      <w:commentRangeStart w:id="8"/>
      <w:r>
        <w:rPr>
          <w:rFonts w:hint="eastAsia" w:ascii="宋体" w:hAnsi="宋体" w:cs="宋体"/>
          <w:sz w:val="24"/>
          <w:szCs w:val="24"/>
          <w:lang w:val="en-US" w:eastAsia="zh-CN"/>
        </w:rPr>
        <w:t>经过立项审批的租赁物，流程外是否可修订待确认</w:t>
      </w:r>
      <w:r>
        <w:rPr>
          <w:rFonts w:ascii="宋体" w:hAnsi="宋体" w:cs="宋体"/>
          <w:sz w:val="24"/>
          <w:szCs w:val="24"/>
        </w:rPr>
        <w:t xml:space="preserve"> </w:t>
      </w:r>
      <w:commentRangeEnd w:id="8"/>
      <w:r>
        <w:commentReference w:id="8"/>
      </w:r>
    </w:p>
    <w:p>
      <w:pPr>
        <w:pStyle w:val="215"/>
        <w:numPr>
          <w:ilvl w:val="0"/>
          <w:numId w:val="0"/>
        </w:numPr>
        <w:tabs>
          <w:tab w:val="left" w:pos="425"/>
        </w:tabs>
        <w:ind w:leftChars="0"/>
        <w:rPr>
          <w:rFonts w:ascii="宋体" w:hAnsi="宋体" w:cs="宋体"/>
          <w:sz w:val="24"/>
          <w:szCs w:val="24"/>
        </w:rPr>
      </w:pPr>
    </w:p>
    <w:p>
      <w:pPr>
        <w:numPr>
          <w:ilvl w:val="0"/>
          <w:numId w:val="7"/>
        </w:numPr>
        <w:tabs>
          <w:tab w:val="left" w:pos="425"/>
        </w:tabs>
        <w:ind w:left="360" w:hanging="360" w:hangingChars="150"/>
        <w:rPr>
          <w:rFonts w:ascii="宋体" w:hAnsi="宋体" w:eastAsia="宋体" w:cs="宋体"/>
          <w:sz w:val="24"/>
          <w:szCs w:val="24"/>
        </w:rPr>
      </w:pPr>
      <w:commentRangeStart w:id="9"/>
      <w:r>
        <w:rPr>
          <w:rFonts w:hint="eastAsia" w:ascii="宋体" w:hAnsi="宋体" w:eastAsia="宋体" w:cs="宋体"/>
          <w:sz w:val="24"/>
          <w:szCs w:val="24"/>
        </w:rPr>
        <w:t>项目基本信息页面中，需要选择主办项目经理和协办项目经理，发起人必须是主办项目经理和协办项目经理之一，主办项目经理和协办项目经理可以是不同部门；</w:t>
      </w:r>
      <w:commentRangeEnd w:id="9"/>
      <w:r>
        <w:rPr>
          <w:rStyle w:val="53"/>
        </w:rPr>
        <w:commentReference w:id="9"/>
      </w:r>
    </w:p>
    <w:p>
      <w:pPr>
        <w:numPr>
          <w:ilvl w:val="0"/>
          <w:numId w:val="7"/>
        </w:numPr>
        <w:tabs>
          <w:tab w:val="left" w:pos="425"/>
        </w:tabs>
        <w:ind w:left="360" w:hanging="360" w:hangingChars="150"/>
        <w:rPr>
          <w:rFonts w:ascii="宋体" w:hAnsi="宋体"/>
          <w:sz w:val="24"/>
          <w:szCs w:val="24"/>
        </w:rPr>
      </w:pPr>
      <w:r>
        <w:rPr>
          <w:rFonts w:ascii="宋体" w:hAnsi="宋体" w:eastAsia="宋体" w:cs="宋体"/>
          <w:sz w:val="24"/>
          <w:szCs w:val="24"/>
        </w:rPr>
        <w:t>新增角色专项工作小组秘书</w:t>
      </w:r>
      <w:r>
        <w:rPr>
          <w:rFonts w:hint="eastAsia" w:ascii="宋体" w:hAnsi="宋体" w:eastAsia="宋体" w:cs="宋体"/>
          <w:sz w:val="24"/>
          <w:szCs w:val="24"/>
        </w:rPr>
        <w:t>，</w:t>
      </w:r>
      <w:r>
        <w:rPr>
          <w:rFonts w:ascii="宋体" w:hAnsi="宋体" w:eastAsia="宋体" w:cs="宋体"/>
          <w:sz w:val="24"/>
          <w:szCs w:val="24"/>
        </w:rPr>
        <w:t>专项工作小组</w:t>
      </w:r>
      <w:r>
        <w:rPr>
          <w:rFonts w:hint="eastAsia" w:ascii="宋体" w:hAnsi="宋体" w:eastAsia="宋体" w:cs="宋体"/>
          <w:sz w:val="24"/>
          <w:szCs w:val="24"/>
        </w:rPr>
        <w:t>组</w:t>
      </w:r>
      <w:r>
        <w:rPr>
          <w:rFonts w:ascii="宋体" w:hAnsi="宋体" w:eastAsia="宋体" w:cs="宋体"/>
          <w:sz w:val="24"/>
          <w:szCs w:val="24"/>
        </w:rPr>
        <w:t>员</w:t>
      </w:r>
      <w:r>
        <w:rPr>
          <w:rFonts w:hint="eastAsia" w:ascii="宋体" w:hAnsi="宋体" w:eastAsia="宋体" w:cs="宋体"/>
          <w:sz w:val="24"/>
          <w:szCs w:val="24"/>
        </w:rPr>
        <w:t>，</w:t>
      </w:r>
      <w:r>
        <w:rPr>
          <w:rFonts w:ascii="宋体" w:hAnsi="宋体" w:eastAsia="宋体" w:cs="宋体"/>
          <w:sz w:val="24"/>
          <w:szCs w:val="24"/>
        </w:rPr>
        <w:t>专项工作小组组长</w:t>
      </w:r>
      <w:r>
        <w:rPr>
          <w:rFonts w:hint="eastAsia" w:ascii="宋体" w:hAnsi="宋体" w:eastAsia="宋体" w:cs="宋体"/>
          <w:sz w:val="24"/>
          <w:szCs w:val="24"/>
        </w:rPr>
        <w:t>；</w:t>
      </w:r>
    </w:p>
    <w:p>
      <w:pPr>
        <w:tabs>
          <w:tab w:val="left" w:pos="425"/>
        </w:tabs>
        <w:ind w:left="315"/>
        <w:rPr>
          <w:rFonts w:ascii="宋体" w:hAnsi="宋体" w:eastAsia="宋体" w:cs="宋体"/>
          <w:sz w:val="24"/>
          <w:szCs w:val="24"/>
        </w:rPr>
      </w:pPr>
      <w:r>
        <w:rPr>
          <w:rFonts w:hint="eastAsia" w:ascii="宋体" w:hAnsi="宋体" w:eastAsia="宋体" w:cs="宋体"/>
          <w:sz w:val="24"/>
          <w:szCs w:val="24"/>
        </w:rPr>
        <w:t>专项工作小组组长分配给：张阳；</w:t>
      </w:r>
    </w:p>
    <w:p>
      <w:pPr>
        <w:tabs>
          <w:tab w:val="left" w:pos="425"/>
        </w:tabs>
        <w:ind w:left="315"/>
        <w:rPr>
          <w:rFonts w:ascii="宋体" w:hAnsi="宋体" w:eastAsia="宋体" w:cs="宋体"/>
          <w:sz w:val="24"/>
          <w:szCs w:val="24"/>
        </w:rPr>
      </w:pPr>
      <w:r>
        <w:rPr>
          <w:rFonts w:hint="eastAsia" w:ascii="宋体" w:hAnsi="宋体" w:eastAsia="宋体" w:cs="宋体"/>
          <w:sz w:val="24"/>
          <w:szCs w:val="24"/>
        </w:rPr>
        <w:t>专项工作小组秘书分配给：徐天航；</w:t>
      </w:r>
    </w:p>
    <w:p>
      <w:pPr>
        <w:tabs>
          <w:tab w:val="left" w:pos="425"/>
        </w:tabs>
        <w:ind w:left="315"/>
        <w:rPr>
          <w:rFonts w:ascii="宋体" w:hAnsi="宋体"/>
          <w:sz w:val="24"/>
          <w:szCs w:val="24"/>
        </w:rPr>
      </w:pPr>
      <w:r>
        <w:rPr>
          <w:rFonts w:hint="eastAsia" w:ascii="宋体" w:hAnsi="宋体" w:eastAsia="宋体" w:cs="宋体"/>
          <w:sz w:val="24"/>
          <w:szCs w:val="24"/>
        </w:rPr>
        <w:t>专项工作小组组员分配给：何国强、任铁军、孟义、石张城、田曙光、刘珂；</w:t>
      </w:r>
    </w:p>
    <w:p>
      <w:pPr>
        <w:numPr>
          <w:ilvl w:val="0"/>
          <w:numId w:val="7"/>
        </w:numPr>
        <w:tabs>
          <w:tab w:val="left" w:pos="425"/>
        </w:tabs>
        <w:ind w:left="360" w:hanging="360" w:hangingChars="150"/>
        <w:rPr>
          <w:rFonts w:ascii="宋体" w:hAnsi="宋体" w:eastAsia="宋体" w:cs="宋体"/>
          <w:sz w:val="24"/>
          <w:szCs w:val="24"/>
        </w:rPr>
      </w:pPr>
      <w:r>
        <w:rPr>
          <w:rFonts w:hint="eastAsia" w:ascii="宋体" w:hAnsi="宋体"/>
          <w:sz w:val="24"/>
          <w:szCs w:val="24"/>
        </w:rPr>
        <w:t>专项工作小组秘书（上会前）岗位，“会议要素”业务单元中，当</w:t>
      </w:r>
      <w:r>
        <w:rPr>
          <w:rFonts w:hint="eastAsia" w:ascii="宋体" w:hAnsi="宋体" w:eastAsia="宋体" w:cs="宋体"/>
          <w:sz w:val="24"/>
          <w:szCs w:val="24"/>
        </w:rPr>
        <w:t>“是否为去库存项目</w:t>
      </w:r>
      <w:r>
        <w:rPr>
          <w:rFonts w:hint="eastAsia" w:ascii="宋体" w:hAnsi="宋体"/>
          <w:sz w:val="24"/>
          <w:szCs w:val="24"/>
        </w:rPr>
        <w:t>”为“是”时，立项会评审委员显示专项工作组组员；</w:t>
      </w:r>
    </w:p>
    <w:p>
      <w:pPr>
        <w:numPr>
          <w:ilvl w:val="0"/>
          <w:numId w:val="7"/>
        </w:numPr>
        <w:tabs>
          <w:tab w:val="left" w:pos="425"/>
        </w:tabs>
        <w:ind w:left="360" w:hanging="360" w:hangingChars="150"/>
        <w:rPr>
          <w:rFonts w:ascii="宋体" w:hAnsi="宋体" w:eastAsia="宋体" w:cs="宋体"/>
          <w:sz w:val="24"/>
          <w:szCs w:val="24"/>
        </w:rPr>
      </w:pPr>
      <w:r>
        <w:rPr>
          <w:rFonts w:ascii="宋体" w:hAnsi="宋体"/>
          <w:sz w:val="24"/>
          <w:szCs w:val="24"/>
        </w:rPr>
        <w:t>专项工作小组意见汇总业务单元中</w:t>
      </w:r>
      <w:r>
        <w:rPr>
          <w:rFonts w:hint="eastAsia" w:ascii="宋体" w:hAnsi="宋体"/>
          <w:sz w:val="24"/>
          <w:szCs w:val="24"/>
        </w:rPr>
        <w:t>，专项工作小组意见为同意、</w:t>
      </w:r>
      <w:r>
        <w:rPr>
          <w:rFonts w:hint="eastAsia" w:ascii="宋体" w:hAnsi="宋体"/>
          <w:sz w:val="24"/>
          <w:szCs w:val="24"/>
          <w:lang w:val="en-US" w:eastAsia="zh-CN"/>
        </w:rPr>
        <w:t>否决</w:t>
      </w:r>
      <w:r>
        <w:rPr>
          <w:rFonts w:hint="eastAsia" w:ascii="宋体" w:hAnsi="宋体"/>
          <w:sz w:val="24"/>
          <w:szCs w:val="24"/>
        </w:rPr>
        <w:t>；</w:t>
      </w:r>
    </w:p>
    <w:p>
      <w:pPr>
        <w:tabs>
          <w:tab w:val="left" w:pos="425"/>
        </w:tabs>
        <w:ind w:left="360"/>
        <w:rPr>
          <w:rFonts w:ascii="宋体" w:hAnsi="宋体" w:eastAsia="宋体" w:cs="宋体"/>
          <w:sz w:val="24"/>
          <w:szCs w:val="24"/>
        </w:rPr>
      </w:pPr>
    </w:p>
    <w:p>
      <w:pPr>
        <w:tabs>
          <w:tab w:val="left" w:pos="425"/>
        </w:tabs>
        <w:ind w:left="360"/>
        <w:rPr>
          <w:rFonts w:ascii="宋体" w:hAnsi="宋体" w:eastAsia="宋体" w:cs="宋体"/>
          <w:sz w:val="24"/>
          <w:szCs w:val="24"/>
        </w:rPr>
      </w:pPr>
    </w:p>
    <w:p>
      <w:pPr>
        <w:pStyle w:val="5"/>
        <w:rPr>
          <w:rFonts w:cs="宋体"/>
          <w:snapToGrid w:val="0"/>
          <w:sz w:val="24"/>
          <w:szCs w:val="24"/>
        </w:rPr>
      </w:pPr>
      <w:bookmarkStart w:id="76" w:name="_Toc31786"/>
      <w:bookmarkStart w:id="77" w:name="_Toc459196211"/>
      <w:bookmarkStart w:id="78" w:name="_Toc5831"/>
      <w:bookmarkStart w:id="79" w:name="_Toc477092869"/>
      <w:bookmarkStart w:id="80" w:name="_Toc15281"/>
      <w:bookmarkStart w:id="81" w:name="_Toc501101281"/>
      <w:bookmarkStart w:id="82" w:name="_Toc188"/>
      <w:bookmarkStart w:id="83" w:name="_Toc9509"/>
      <w:bookmarkStart w:id="84" w:name="_Toc23518"/>
      <w:bookmarkStart w:id="85" w:name="_Toc9587"/>
      <w:bookmarkStart w:id="86" w:name="_Toc23554"/>
      <w:bookmarkStart w:id="87" w:name="_Toc18723"/>
      <w:bookmarkStart w:id="88" w:name="_Toc14975"/>
      <w:bookmarkStart w:id="89" w:name="_Toc21311"/>
      <w:r>
        <w:rPr>
          <w:rFonts w:hint="eastAsia" w:cs="宋体"/>
          <w:snapToGrid w:val="0"/>
          <w:sz w:val="24"/>
          <w:szCs w:val="24"/>
        </w:rPr>
        <w:t>流程图</w:t>
      </w:r>
      <w:bookmarkEnd w:id="76"/>
    </w:p>
    <w:bookmarkEnd w:id="77"/>
    <w:bookmarkEnd w:id="78"/>
    <w:bookmarkEnd w:id="79"/>
    <w:bookmarkEnd w:id="80"/>
    <w:bookmarkEnd w:id="81"/>
    <w:bookmarkEnd w:id="82"/>
    <w:bookmarkEnd w:id="83"/>
    <w:bookmarkEnd w:id="84"/>
    <w:bookmarkEnd w:id="85"/>
    <w:bookmarkEnd w:id="86"/>
    <w:bookmarkEnd w:id="87"/>
    <w:bookmarkEnd w:id="88"/>
    <w:bookmarkEnd w:id="89"/>
    <w:p>
      <w:pPr>
        <w:pStyle w:val="4"/>
        <w:spacing w:line="360" w:lineRule="auto"/>
        <w:ind w:firstLine="0"/>
        <w:rPr>
          <w:rFonts w:ascii="宋体" w:hAnsi="宋体"/>
          <w:szCs w:val="24"/>
          <w:lang w:val="zh-CN"/>
        </w:rPr>
      </w:pPr>
      <w:r>
        <w:rPr>
          <w:szCs w:val="24"/>
        </w:rPr>
        <w:object>
          <v:shape id="_x0000_i1025" o:spt="75" type="#_x0000_t75" style="height:626.25pt;width:414.75pt;" o:ole="t" filled="f" o:preferrelative="t" stroked="f" coordsize="21600,21600">
            <v:path/>
            <v:fill on="f" focussize="0,0"/>
            <v:stroke on="f" joinstyle="miter"/>
            <v:imagedata r:id="rId21" o:title=""/>
            <o:lock v:ext="edit" aspectratio="t"/>
            <w10:wrap type="none"/>
            <w10:anchorlock/>
          </v:shape>
          <o:OLEObject Type="Embed" ProgID="Visio.Drawing.15" ShapeID="_x0000_i1025" DrawAspect="Content" ObjectID="_1468075725" r:id="rId20">
            <o:LockedField>false</o:LockedField>
          </o:OLEObject>
        </w:object>
      </w:r>
    </w:p>
    <w:p>
      <w:pPr>
        <w:pStyle w:val="5"/>
        <w:rPr>
          <w:rFonts w:cs="宋体"/>
          <w:snapToGrid w:val="0"/>
          <w:sz w:val="24"/>
          <w:szCs w:val="24"/>
        </w:rPr>
      </w:pPr>
      <w:bookmarkStart w:id="90" w:name="_Toc459196212"/>
      <w:bookmarkStart w:id="91" w:name="_Toc32092"/>
      <w:bookmarkStart w:id="92" w:name="_Toc25333"/>
      <w:bookmarkStart w:id="93" w:name="_Toc501101282"/>
      <w:bookmarkStart w:id="94" w:name="_Toc15001"/>
      <w:bookmarkStart w:id="95" w:name="_Toc5472"/>
      <w:bookmarkStart w:id="96" w:name="_Toc938"/>
      <w:bookmarkStart w:id="97" w:name="_Toc16012"/>
      <w:bookmarkStart w:id="98" w:name="_Toc477092870"/>
      <w:bookmarkStart w:id="99" w:name="_Toc18145"/>
      <w:bookmarkStart w:id="100" w:name="_Toc11518"/>
      <w:bookmarkStart w:id="101" w:name="_Toc24221"/>
      <w:bookmarkStart w:id="102" w:name="_Toc6296"/>
      <w:bookmarkStart w:id="103" w:name="_Toc9536641"/>
      <w:bookmarkStart w:id="104" w:name="_Toc20537"/>
      <w:r>
        <w:rPr>
          <w:rFonts w:hint="eastAsia" w:cs="宋体"/>
          <w:snapToGrid w:val="0"/>
          <w:sz w:val="24"/>
          <w:szCs w:val="24"/>
        </w:rPr>
        <w:t>流程涉及部门及角色分工</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tbl>
      <w:tblPr>
        <w:tblStyle w:val="45"/>
        <w:tblW w:w="5000" w:type="pct"/>
        <w:tblInd w:w="0" w:type="dxa"/>
        <w:tblLayout w:type="autofit"/>
        <w:tblCellMar>
          <w:top w:w="0" w:type="dxa"/>
          <w:left w:w="108" w:type="dxa"/>
          <w:bottom w:w="0" w:type="dxa"/>
          <w:right w:w="108" w:type="dxa"/>
        </w:tblCellMar>
      </w:tblPr>
      <w:tblGrid>
        <w:gridCol w:w="472"/>
        <w:gridCol w:w="1316"/>
        <w:gridCol w:w="2328"/>
        <w:gridCol w:w="2512"/>
        <w:gridCol w:w="1894"/>
      </w:tblGrid>
      <w:tr>
        <w:tblPrEx>
          <w:tblCellMar>
            <w:top w:w="0" w:type="dxa"/>
            <w:left w:w="108" w:type="dxa"/>
            <w:bottom w:w="0" w:type="dxa"/>
            <w:right w:w="108" w:type="dxa"/>
          </w:tblCellMar>
        </w:tblPrEx>
        <w:trPr>
          <w:trHeight w:val="285" w:hRule="atLeast"/>
        </w:trPr>
        <w:tc>
          <w:tcPr>
            <w:tcW w:w="277" w:type="pct"/>
            <w:vMerge w:val="restart"/>
            <w:tcBorders>
              <w:top w:val="single" w:color="000000" w:sz="8" w:space="0"/>
              <w:left w:val="single" w:color="000000" w:sz="8" w:space="0"/>
              <w:bottom w:val="single" w:color="000000" w:sz="8" w:space="0"/>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序号</w:t>
            </w:r>
          </w:p>
        </w:tc>
        <w:tc>
          <w:tcPr>
            <w:tcW w:w="772" w:type="pct"/>
            <w:vMerge w:val="restart"/>
            <w:tcBorders>
              <w:top w:val="single" w:color="000000" w:sz="8" w:space="0"/>
              <w:left w:val="single" w:color="000000" w:sz="8" w:space="0"/>
              <w:bottom w:val="single" w:color="000000" w:sz="8" w:space="0"/>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角色</w:t>
            </w:r>
          </w:p>
        </w:tc>
        <w:tc>
          <w:tcPr>
            <w:tcW w:w="2840" w:type="pct"/>
            <w:gridSpan w:val="2"/>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业务单元</w:t>
            </w:r>
          </w:p>
        </w:tc>
        <w:tc>
          <w:tcPr>
            <w:tcW w:w="1111" w:type="pct"/>
            <w:vMerge w:val="restart"/>
            <w:tcBorders>
              <w:top w:val="single" w:color="000000" w:sz="8" w:space="0"/>
              <w:left w:val="single" w:color="000000" w:sz="8" w:space="0"/>
              <w:bottom w:val="single" w:color="000000" w:sz="8" w:space="0"/>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操作</w:t>
            </w:r>
          </w:p>
        </w:tc>
      </w:tr>
      <w:tr>
        <w:tblPrEx>
          <w:tblCellMar>
            <w:top w:w="0" w:type="dxa"/>
            <w:left w:w="108" w:type="dxa"/>
            <w:bottom w:w="0" w:type="dxa"/>
            <w:right w:w="108" w:type="dxa"/>
          </w:tblCellMar>
        </w:tblPrEx>
        <w:trPr>
          <w:trHeight w:val="285" w:hRule="atLeast"/>
        </w:trPr>
        <w:tc>
          <w:tcPr>
            <w:tcW w:w="277" w:type="pct"/>
            <w:vMerge w:val="continue"/>
            <w:tcBorders>
              <w:top w:val="single" w:color="000000" w:sz="8" w:space="0"/>
              <w:left w:val="single" w:color="000000" w:sz="8" w:space="0"/>
              <w:bottom w:val="single" w:color="auto" w:sz="4" w:space="0"/>
              <w:right w:val="single" w:color="000000" w:sz="8" w:space="0"/>
            </w:tcBorders>
            <w:vAlign w:val="center"/>
          </w:tcPr>
          <w:p>
            <w:pPr>
              <w:rPr>
                <w:rFonts w:ascii="宋体" w:hAnsi="宋体" w:eastAsia="宋体" w:cs="宋体"/>
                <w:kern w:val="0"/>
                <w:sz w:val="24"/>
                <w:szCs w:val="24"/>
              </w:rPr>
            </w:pPr>
          </w:p>
        </w:tc>
        <w:tc>
          <w:tcPr>
            <w:tcW w:w="772" w:type="pct"/>
            <w:vMerge w:val="continue"/>
            <w:tcBorders>
              <w:top w:val="single" w:color="000000" w:sz="8" w:space="0"/>
              <w:left w:val="single" w:color="000000" w:sz="8" w:space="0"/>
              <w:bottom w:val="single" w:color="auto" w:sz="4" w:space="0"/>
              <w:right w:val="single" w:color="000000" w:sz="8" w:space="0"/>
            </w:tcBorders>
            <w:vAlign w:val="center"/>
          </w:tcPr>
          <w:p>
            <w:pPr>
              <w:rPr>
                <w:rFonts w:ascii="宋体" w:hAnsi="宋体" w:eastAsia="宋体" w:cs="宋体"/>
                <w:kern w:val="0"/>
                <w:sz w:val="24"/>
                <w:szCs w:val="24"/>
              </w:rPr>
            </w:pPr>
          </w:p>
        </w:tc>
        <w:tc>
          <w:tcPr>
            <w:tcW w:w="1366" w:type="pct"/>
            <w:tcBorders>
              <w:top w:val="nil"/>
              <w:left w:val="nil"/>
              <w:bottom w:val="single" w:color="auto" w:sz="4" w:space="0"/>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工作台上侧</w:t>
            </w:r>
          </w:p>
        </w:tc>
        <w:tc>
          <w:tcPr>
            <w:tcW w:w="1474" w:type="pct"/>
            <w:tcBorders>
              <w:top w:val="nil"/>
              <w:left w:val="nil"/>
              <w:bottom w:val="single" w:color="auto" w:sz="4" w:space="0"/>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工作台下侧</w:t>
            </w:r>
          </w:p>
        </w:tc>
        <w:tc>
          <w:tcPr>
            <w:tcW w:w="1111" w:type="pct"/>
            <w:vMerge w:val="continue"/>
            <w:tcBorders>
              <w:top w:val="single" w:color="000000" w:sz="8" w:space="0"/>
              <w:left w:val="single" w:color="000000" w:sz="8" w:space="0"/>
              <w:bottom w:val="single" w:color="auto" w:sz="4" w:space="0"/>
              <w:right w:val="single" w:color="000000" w:sz="8" w:space="0"/>
            </w:tcBorders>
            <w:vAlign w:val="center"/>
          </w:tcPr>
          <w:p>
            <w:pPr>
              <w:rPr>
                <w:rFonts w:ascii="宋体" w:hAnsi="宋体" w:eastAsia="宋体" w:cs="宋体"/>
                <w:kern w:val="0"/>
                <w:sz w:val="24"/>
                <w:szCs w:val="24"/>
              </w:rPr>
            </w:pPr>
          </w:p>
        </w:tc>
      </w:tr>
      <w:tr>
        <w:tblPrEx>
          <w:tblCellMar>
            <w:top w:w="0" w:type="dxa"/>
            <w:left w:w="108" w:type="dxa"/>
            <w:bottom w:w="0" w:type="dxa"/>
            <w:right w:w="108" w:type="dxa"/>
          </w:tblCellMar>
        </w:tblPrEx>
        <w:trPr>
          <w:trHeight w:val="558" w:hRule="atLeast"/>
        </w:trPr>
        <w:tc>
          <w:tcPr>
            <w:tcW w:w="277"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1</w:t>
            </w:r>
          </w:p>
        </w:tc>
        <w:tc>
          <w:tcPr>
            <w:tcW w:w="772"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主协办项目经理</w:t>
            </w:r>
          </w:p>
        </w:tc>
        <w:tc>
          <w:tcPr>
            <w:tcW w:w="1366"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租赁物信息维护</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项目基本信息</w:t>
            </w:r>
            <w:r>
              <w:rPr>
                <w:rFonts w:ascii="宋体" w:hAnsi="宋体" w:eastAsia="宋体" w:cs="宋体"/>
                <w:color w:val="FF0000"/>
                <w:kern w:val="0"/>
                <w:sz w:val="24"/>
                <w:szCs w:val="24"/>
              </w:rPr>
              <w:t>*</w:t>
            </w:r>
          </w:p>
          <w:p>
            <w:pPr>
              <w:rPr>
                <w:rFonts w:ascii="宋体" w:hAnsi="宋体" w:eastAsia="宋体" w:cs="宋体"/>
                <w:kern w:val="0"/>
                <w:sz w:val="24"/>
                <w:szCs w:val="24"/>
              </w:rPr>
            </w:pPr>
            <w:commentRangeStart w:id="10"/>
            <w:r>
              <w:rPr>
                <w:rFonts w:hint="eastAsia" w:ascii="宋体" w:hAnsi="宋体" w:eastAsia="宋体" w:cs="宋体"/>
                <w:kern w:val="0"/>
                <w:sz w:val="24"/>
                <w:szCs w:val="24"/>
              </w:rPr>
              <w:t>担保信息维护</w:t>
            </w:r>
            <w:commentRangeEnd w:id="10"/>
            <w:r>
              <w:rPr>
                <w:rStyle w:val="53"/>
                <w:sz w:val="24"/>
                <w:szCs w:val="24"/>
              </w:rPr>
              <w:commentReference w:id="10"/>
            </w:r>
          </w:p>
          <w:p>
            <w:pPr>
              <w:rPr>
                <w:rFonts w:ascii="宋体" w:hAnsi="宋体" w:eastAsia="宋体" w:cs="宋体"/>
                <w:kern w:val="0"/>
                <w:sz w:val="24"/>
                <w:szCs w:val="24"/>
              </w:rPr>
            </w:pPr>
            <w:r>
              <w:rPr>
                <w:rFonts w:hint="eastAsia" w:ascii="宋体" w:hAnsi="宋体" w:eastAsia="宋体" w:cs="宋体"/>
                <w:kern w:val="0"/>
                <w:sz w:val="24"/>
                <w:szCs w:val="24"/>
              </w:rPr>
              <w:t>租金概算表</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ascii="宋体" w:hAnsi="宋体" w:eastAsia="宋体" w:cs="宋体"/>
                <w:kern w:val="0"/>
                <w:sz w:val="24"/>
                <w:szCs w:val="24"/>
              </w:rPr>
              <w:t>项目立项申请报告</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474"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查看承租人信息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tc>
        <w:tc>
          <w:tcPr>
            <w:tcW w:w="1111"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ascii="宋体" w:hAnsi="宋体" w:eastAsia="宋体" w:cs="宋体"/>
                <w:kern w:val="0"/>
                <w:sz w:val="24"/>
                <w:szCs w:val="24"/>
              </w:rPr>
              <w:t>自行结束</w:t>
            </w:r>
          </w:p>
          <w:p>
            <w:pPr>
              <w:rPr>
                <w:rFonts w:ascii="宋体" w:hAnsi="宋体" w:eastAsia="宋体" w:cs="宋体"/>
                <w:kern w:val="0"/>
                <w:sz w:val="24"/>
                <w:szCs w:val="24"/>
              </w:rPr>
            </w:pPr>
            <w:r>
              <w:rPr>
                <w:rFonts w:ascii="宋体" w:hAnsi="宋体" w:eastAsia="宋体" w:cs="宋体"/>
                <w:kern w:val="0"/>
                <w:sz w:val="24"/>
                <w:szCs w:val="24"/>
              </w:rPr>
              <w:t>征询意见</w:t>
            </w:r>
          </w:p>
          <w:p>
            <w:pPr>
              <w:rPr>
                <w:rFonts w:ascii="宋体" w:hAnsi="宋体" w:eastAsia="宋体" w:cs="宋体"/>
                <w:kern w:val="0"/>
                <w:sz w:val="24"/>
                <w:szCs w:val="24"/>
              </w:rPr>
            </w:pPr>
            <w:r>
              <w:rPr>
                <w:rFonts w:ascii="宋体" w:hAnsi="宋体" w:eastAsia="宋体" w:cs="宋体"/>
                <w:kern w:val="0"/>
                <w:sz w:val="24"/>
                <w:szCs w:val="24"/>
              </w:rPr>
              <w:t>返回待处理任务</w:t>
            </w:r>
            <w:r>
              <w:rPr>
                <w:rFonts w:hint="eastAsia" w:ascii="宋体" w:hAnsi="宋体" w:eastAsia="宋体" w:cs="宋体"/>
                <w:kern w:val="0"/>
                <w:sz w:val="24"/>
                <w:szCs w:val="24"/>
              </w:rPr>
              <w:br w:type="textWrapping"/>
            </w:r>
            <w:r>
              <w:rPr>
                <w:rFonts w:hint="eastAsia" w:ascii="宋体" w:hAnsi="宋体" w:eastAsia="宋体" w:cs="宋体"/>
                <w:kern w:val="0"/>
                <w:sz w:val="24"/>
                <w:szCs w:val="24"/>
              </w:rPr>
              <w:t>取消</w:t>
            </w:r>
          </w:p>
        </w:tc>
      </w:tr>
      <w:tr>
        <w:tblPrEx>
          <w:tblCellMar>
            <w:top w:w="0" w:type="dxa"/>
            <w:left w:w="108" w:type="dxa"/>
            <w:bottom w:w="0" w:type="dxa"/>
            <w:right w:w="108" w:type="dxa"/>
          </w:tblCellMar>
        </w:tblPrEx>
        <w:trPr>
          <w:trHeight w:val="1140" w:hRule="atLeast"/>
        </w:trPr>
        <w:tc>
          <w:tcPr>
            <w:tcW w:w="277"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2</w:t>
            </w:r>
          </w:p>
        </w:tc>
        <w:tc>
          <w:tcPr>
            <w:tcW w:w="772"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主协办项目经理</w:t>
            </w:r>
          </w:p>
        </w:tc>
        <w:tc>
          <w:tcPr>
            <w:tcW w:w="1366"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租赁物信息维护</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项目基本信息</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担保信息维护</w:t>
            </w:r>
          </w:p>
          <w:p>
            <w:pPr>
              <w:rPr>
                <w:rFonts w:ascii="宋体" w:hAnsi="宋体" w:eastAsia="宋体" w:cs="宋体"/>
                <w:kern w:val="0"/>
                <w:sz w:val="24"/>
                <w:szCs w:val="24"/>
              </w:rPr>
            </w:pPr>
            <w:r>
              <w:rPr>
                <w:rFonts w:hint="eastAsia" w:ascii="宋体" w:hAnsi="宋体" w:eastAsia="宋体" w:cs="宋体"/>
                <w:kern w:val="0"/>
                <w:sz w:val="24"/>
                <w:szCs w:val="24"/>
              </w:rPr>
              <w:t>租金概算表</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项目立项申请报告</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474"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查看承租人信息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tc>
        <w:tc>
          <w:tcPr>
            <w:tcW w:w="1111"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ascii="宋体" w:hAnsi="宋体" w:eastAsia="宋体" w:cs="宋体"/>
                <w:kern w:val="0"/>
                <w:sz w:val="24"/>
                <w:szCs w:val="24"/>
              </w:rPr>
              <w:t>征询意见</w:t>
            </w:r>
          </w:p>
          <w:p>
            <w:pPr>
              <w:rPr>
                <w:rFonts w:ascii="宋体" w:hAnsi="宋体" w:eastAsia="宋体" w:cs="宋体"/>
                <w:kern w:val="0"/>
                <w:sz w:val="24"/>
                <w:szCs w:val="24"/>
              </w:rPr>
            </w:pPr>
            <w:r>
              <w:rPr>
                <w:rFonts w:ascii="宋体" w:hAnsi="宋体" w:eastAsia="宋体" w:cs="宋体"/>
                <w:kern w:val="0"/>
                <w:sz w:val="24"/>
                <w:szCs w:val="24"/>
              </w:rPr>
              <w:t>返回待处理任务</w:t>
            </w:r>
            <w:r>
              <w:rPr>
                <w:rFonts w:hint="eastAsia" w:ascii="宋体" w:hAnsi="宋体" w:eastAsia="宋体" w:cs="宋体"/>
                <w:kern w:val="0"/>
                <w:sz w:val="24"/>
                <w:szCs w:val="24"/>
              </w:rPr>
              <w:br w:type="textWrapping"/>
            </w:r>
            <w:r>
              <w:rPr>
                <w:rFonts w:hint="eastAsia" w:ascii="宋体" w:hAnsi="宋体" w:eastAsia="宋体" w:cs="宋体"/>
                <w:kern w:val="0"/>
                <w:sz w:val="24"/>
                <w:szCs w:val="24"/>
              </w:rPr>
              <w:t>退回</w:t>
            </w:r>
          </w:p>
        </w:tc>
      </w:tr>
      <w:tr>
        <w:tblPrEx>
          <w:tblCellMar>
            <w:top w:w="0" w:type="dxa"/>
            <w:left w:w="108" w:type="dxa"/>
            <w:bottom w:w="0" w:type="dxa"/>
            <w:right w:w="108" w:type="dxa"/>
          </w:tblCellMar>
        </w:tblPrEx>
        <w:trPr>
          <w:trHeight w:val="1140" w:hRule="atLeast"/>
        </w:trPr>
        <w:tc>
          <w:tcPr>
            <w:tcW w:w="277"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3</w:t>
            </w:r>
          </w:p>
        </w:tc>
        <w:tc>
          <w:tcPr>
            <w:tcW w:w="772"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业务部门复核岗</w:t>
            </w:r>
          </w:p>
        </w:tc>
        <w:tc>
          <w:tcPr>
            <w:tcW w:w="1366"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474"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查看承租人信息</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 xml:space="preserve">查看项目基本信息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tc>
        <w:tc>
          <w:tcPr>
            <w:tcW w:w="1111"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ascii="宋体" w:hAnsi="宋体" w:eastAsia="宋体" w:cs="宋体"/>
                <w:kern w:val="0"/>
                <w:sz w:val="24"/>
                <w:szCs w:val="24"/>
              </w:rPr>
              <w:t>征询意见</w:t>
            </w:r>
          </w:p>
          <w:p>
            <w:pPr>
              <w:rPr>
                <w:rFonts w:ascii="宋体" w:hAnsi="宋体" w:eastAsia="宋体" w:cs="宋体"/>
                <w:kern w:val="0"/>
                <w:sz w:val="24"/>
                <w:szCs w:val="24"/>
              </w:rPr>
            </w:pPr>
            <w:r>
              <w:rPr>
                <w:rFonts w:ascii="宋体" w:hAnsi="宋体" w:eastAsia="宋体" w:cs="宋体"/>
                <w:kern w:val="0"/>
                <w:sz w:val="24"/>
                <w:szCs w:val="24"/>
              </w:rPr>
              <w:t>返回待处理任务</w:t>
            </w:r>
            <w:r>
              <w:rPr>
                <w:rFonts w:hint="eastAsia" w:ascii="宋体" w:hAnsi="宋体" w:eastAsia="宋体" w:cs="宋体"/>
                <w:kern w:val="0"/>
                <w:sz w:val="24"/>
                <w:szCs w:val="24"/>
              </w:rPr>
              <w:br w:type="textWrapping"/>
            </w:r>
            <w:r>
              <w:rPr>
                <w:rFonts w:hint="eastAsia" w:ascii="宋体" w:hAnsi="宋体" w:eastAsia="宋体" w:cs="宋体"/>
                <w:kern w:val="0"/>
                <w:sz w:val="24"/>
                <w:szCs w:val="24"/>
              </w:rPr>
              <w:t>退回</w:t>
            </w:r>
          </w:p>
        </w:tc>
      </w:tr>
      <w:tr>
        <w:tblPrEx>
          <w:tblCellMar>
            <w:top w:w="0" w:type="dxa"/>
            <w:left w:w="108" w:type="dxa"/>
            <w:bottom w:w="0" w:type="dxa"/>
            <w:right w:w="108" w:type="dxa"/>
          </w:tblCellMar>
        </w:tblPrEx>
        <w:trPr>
          <w:trHeight w:val="1725" w:hRule="atLeast"/>
        </w:trPr>
        <w:tc>
          <w:tcPr>
            <w:tcW w:w="277" w:type="pct"/>
            <w:tcBorders>
              <w:top w:val="single" w:color="auto" w:sz="4" w:space="0"/>
              <w:left w:val="single" w:color="auto" w:sz="8" w:space="0"/>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4</w:t>
            </w:r>
          </w:p>
        </w:tc>
        <w:tc>
          <w:tcPr>
            <w:tcW w:w="772" w:type="pct"/>
            <w:tcBorders>
              <w:top w:val="single" w:color="auto" w:sz="4"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业务部门负责人</w:t>
            </w:r>
          </w:p>
        </w:tc>
        <w:tc>
          <w:tcPr>
            <w:tcW w:w="1366" w:type="pct"/>
            <w:tcBorders>
              <w:top w:val="single" w:color="auto" w:sz="4"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474" w:type="pct"/>
            <w:tcBorders>
              <w:top w:val="single" w:color="auto" w:sz="4"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查看承租人信息</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 xml:space="preserve">查看项目基本信息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tc>
        <w:tc>
          <w:tcPr>
            <w:tcW w:w="1111" w:type="pct"/>
            <w:tcBorders>
              <w:top w:val="single" w:color="auto" w:sz="4"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ascii="宋体" w:hAnsi="宋体" w:eastAsia="宋体" w:cs="宋体"/>
                <w:kern w:val="0"/>
                <w:sz w:val="24"/>
                <w:szCs w:val="24"/>
              </w:rPr>
              <w:t>征询意见</w:t>
            </w:r>
          </w:p>
          <w:p>
            <w:pPr>
              <w:rPr>
                <w:rFonts w:ascii="宋体" w:hAnsi="宋体" w:eastAsia="宋体" w:cs="宋体"/>
                <w:kern w:val="0"/>
                <w:sz w:val="24"/>
                <w:szCs w:val="24"/>
              </w:rPr>
            </w:pPr>
            <w:r>
              <w:rPr>
                <w:rFonts w:ascii="宋体" w:hAnsi="宋体" w:eastAsia="宋体" w:cs="宋体"/>
                <w:kern w:val="0"/>
                <w:sz w:val="24"/>
                <w:szCs w:val="24"/>
              </w:rPr>
              <w:t>返回待处理任务</w:t>
            </w:r>
            <w:r>
              <w:rPr>
                <w:rFonts w:hint="eastAsia" w:ascii="宋体" w:hAnsi="宋体" w:eastAsia="宋体" w:cs="宋体"/>
                <w:kern w:val="0"/>
                <w:sz w:val="24"/>
                <w:szCs w:val="24"/>
              </w:rPr>
              <w:br w:type="textWrapping"/>
            </w:r>
            <w:r>
              <w:rPr>
                <w:rFonts w:hint="eastAsia" w:ascii="宋体" w:hAnsi="宋体" w:eastAsia="宋体" w:cs="宋体"/>
                <w:kern w:val="0"/>
                <w:sz w:val="24"/>
                <w:szCs w:val="24"/>
              </w:rPr>
              <w:t>退回</w:t>
            </w:r>
          </w:p>
        </w:tc>
      </w:tr>
      <w:tr>
        <w:tblPrEx>
          <w:tblCellMar>
            <w:top w:w="0" w:type="dxa"/>
            <w:left w:w="108" w:type="dxa"/>
            <w:bottom w:w="0" w:type="dxa"/>
            <w:right w:w="108" w:type="dxa"/>
          </w:tblCellMar>
        </w:tblPrEx>
        <w:trPr>
          <w:trHeight w:val="1725" w:hRule="atLeast"/>
        </w:trPr>
        <w:tc>
          <w:tcPr>
            <w:tcW w:w="277" w:type="pct"/>
            <w:tcBorders>
              <w:top w:val="single" w:color="auto" w:sz="8" w:space="0"/>
              <w:left w:val="single" w:color="auto" w:sz="8" w:space="0"/>
              <w:bottom w:val="single" w:color="auto" w:sz="8" w:space="0"/>
              <w:right w:val="single" w:color="auto"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5</w:t>
            </w:r>
          </w:p>
        </w:tc>
        <w:tc>
          <w:tcPr>
            <w:tcW w:w="772"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立项会秘书（上会前）</w:t>
            </w:r>
          </w:p>
        </w:tc>
        <w:tc>
          <w:tcPr>
            <w:tcW w:w="1366"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会议要素</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474"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查看承租人信息</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 xml:space="preserve">查看项目基本信息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11"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ascii="宋体" w:hAnsi="宋体" w:eastAsia="宋体" w:cs="宋体"/>
                <w:kern w:val="0"/>
                <w:sz w:val="24"/>
                <w:szCs w:val="24"/>
              </w:rPr>
              <w:t>征询意见</w:t>
            </w:r>
          </w:p>
          <w:p>
            <w:pPr>
              <w:rPr>
                <w:rFonts w:ascii="宋体" w:hAnsi="宋体" w:eastAsia="宋体" w:cs="宋体"/>
                <w:kern w:val="0"/>
                <w:sz w:val="24"/>
                <w:szCs w:val="24"/>
              </w:rPr>
            </w:pPr>
            <w:r>
              <w:rPr>
                <w:rFonts w:ascii="宋体" w:hAnsi="宋体" w:eastAsia="宋体" w:cs="宋体"/>
                <w:kern w:val="0"/>
                <w:sz w:val="24"/>
                <w:szCs w:val="24"/>
              </w:rPr>
              <w:t>返回待处理任务</w:t>
            </w:r>
          </w:p>
          <w:p>
            <w:pPr>
              <w:rPr>
                <w:rFonts w:ascii="宋体" w:hAnsi="宋体" w:eastAsia="宋体" w:cs="宋体"/>
                <w:kern w:val="0"/>
                <w:sz w:val="24"/>
                <w:szCs w:val="24"/>
              </w:rPr>
            </w:pPr>
            <w:r>
              <w:rPr>
                <w:rFonts w:hint="eastAsia" w:ascii="宋体" w:hAnsi="宋体" w:eastAsia="宋体" w:cs="宋体"/>
                <w:kern w:val="0"/>
                <w:sz w:val="24"/>
                <w:szCs w:val="24"/>
              </w:rPr>
              <w:t>退回</w:t>
            </w:r>
          </w:p>
        </w:tc>
      </w:tr>
      <w:tr>
        <w:tblPrEx>
          <w:tblCellMar>
            <w:top w:w="0" w:type="dxa"/>
            <w:left w:w="108" w:type="dxa"/>
            <w:bottom w:w="0" w:type="dxa"/>
            <w:right w:w="108" w:type="dxa"/>
          </w:tblCellMar>
        </w:tblPrEx>
        <w:trPr>
          <w:trHeight w:val="1725" w:hRule="atLeast"/>
        </w:trPr>
        <w:tc>
          <w:tcPr>
            <w:tcW w:w="277" w:type="pct"/>
            <w:tcBorders>
              <w:top w:val="single" w:color="auto" w:sz="8" w:space="0"/>
              <w:left w:val="single" w:color="auto" w:sz="8" w:space="0"/>
              <w:bottom w:val="single" w:color="auto" w:sz="8" w:space="0"/>
              <w:right w:val="single" w:color="auto"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6</w:t>
            </w:r>
          </w:p>
        </w:tc>
        <w:tc>
          <w:tcPr>
            <w:tcW w:w="772"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立项会秘书（上会后）</w:t>
            </w:r>
          </w:p>
        </w:tc>
        <w:tc>
          <w:tcPr>
            <w:tcW w:w="1366"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会议纪要</w:t>
            </w:r>
          </w:p>
          <w:p>
            <w:pPr>
              <w:rPr>
                <w:rFonts w:ascii="宋体" w:hAnsi="宋体" w:eastAsia="宋体" w:cs="宋体"/>
                <w:kern w:val="0"/>
                <w:sz w:val="24"/>
                <w:szCs w:val="24"/>
              </w:rPr>
            </w:pPr>
            <w:r>
              <w:rPr>
                <w:rFonts w:hint="eastAsia" w:ascii="宋体" w:hAnsi="宋体" w:eastAsia="宋体" w:cs="宋体"/>
                <w:kern w:val="0"/>
                <w:sz w:val="24"/>
                <w:szCs w:val="24"/>
              </w:rPr>
              <w:t>立项会意见汇总</w:t>
            </w:r>
            <w:r>
              <w:rPr>
                <w:rFonts w:ascii="宋体" w:hAnsi="宋体" w:eastAsia="宋体" w:cs="宋体"/>
                <w:color w:val="FF0000"/>
                <w:kern w:val="0"/>
                <w:sz w:val="24"/>
                <w:szCs w:val="24"/>
              </w:rPr>
              <w:t>*</w:t>
            </w:r>
          </w:p>
        </w:tc>
        <w:tc>
          <w:tcPr>
            <w:tcW w:w="1474"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查看承租人信息</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 xml:space="preserve">查看项目基本信息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tc>
        <w:tc>
          <w:tcPr>
            <w:tcW w:w="1111"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ascii="宋体" w:hAnsi="宋体" w:eastAsia="宋体" w:cs="宋体"/>
                <w:kern w:val="0"/>
                <w:sz w:val="24"/>
                <w:szCs w:val="24"/>
              </w:rPr>
              <w:t>征询意见</w:t>
            </w:r>
          </w:p>
          <w:p>
            <w:pPr>
              <w:rPr>
                <w:rFonts w:ascii="宋体" w:hAnsi="宋体" w:eastAsia="宋体" w:cs="宋体"/>
                <w:kern w:val="0"/>
                <w:sz w:val="24"/>
                <w:szCs w:val="24"/>
              </w:rPr>
            </w:pPr>
            <w:r>
              <w:rPr>
                <w:rFonts w:ascii="宋体" w:hAnsi="宋体" w:eastAsia="宋体" w:cs="宋体"/>
                <w:kern w:val="0"/>
                <w:sz w:val="24"/>
                <w:szCs w:val="24"/>
              </w:rPr>
              <w:t>返回待处理任务</w:t>
            </w:r>
          </w:p>
          <w:p>
            <w:pPr>
              <w:rPr>
                <w:rFonts w:ascii="宋体" w:hAnsi="宋体" w:eastAsia="宋体" w:cs="宋体"/>
                <w:kern w:val="0"/>
                <w:sz w:val="24"/>
                <w:szCs w:val="24"/>
              </w:rPr>
            </w:pPr>
            <w:r>
              <w:rPr>
                <w:rFonts w:hint="eastAsia" w:ascii="宋体" w:hAnsi="宋体" w:eastAsia="宋体" w:cs="宋体"/>
                <w:kern w:val="0"/>
                <w:sz w:val="24"/>
                <w:szCs w:val="24"/>
              </w:rPr>
              <w:t>退回</w:t>
            </w:r>
          </w:p>
        </w:tc>
      </w:tr>
      <w:tr>
        <w:tblPrEx>
          <w:tblCellMar>
            <w:top w:w="0" w:type="dxa"/>
            <w:left w:w="108" w:type="dxa"/>
            <w:bottom w:w="0" w:type="dxa"/>
            <w:right w:w="108" w:type="dxa"/>
          </w:tblCellMar>
        </w:tblPrEx>
        <w:trPr>
          <w:trHeight w:val="1725" w:hRule="atLeast"/>
        </w:trPr>
        <w:tc>
          <w:tcPr>
            <w:tcW w:w="277" w:type="pct"/>
            <w:tcBorders>
              <w:top w:val="single" w:color="auto" w:sz="8" w:space="0"/>
              <w:left w:val="single" w:color="auto" w:sz="8" w:space="0"/>
              <w:bottom w:val="single" w:color="auto" w:sz="8" w:space="0"/>
              <w:right w:val="single" w:color="auto"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7</w:t>
            </w:r>
          </w:p>
        </w:tc>
        <w:tc>
          <w:tcPr>
            <w:tcW w:w="772"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立项评审会主任</w:t>
            </w:r>
          </w:p>
        </w:tc>
        <w:tc>
          <w:tcPr>
            <w:tcW w:w="1366"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474"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查看承租人信息</w:t>
            </w:r>
          </w:p>
          <w:p>
            <w:pPr>
              <w:rPr>
                <w:rFonts w:ascii="宋体" w:hAnsi="宋体" w:eastAsia="宋体" w:cs="宋体"/>
                <w:kern w:val="0"/>
                <w:sz w:val="24"/>
                <w:szCs w:val="24"/>
              </w:rPr>
            </w:pPr>
            <w:r>
              <w:rPr>
                <w:rFonts w:hint="eastAsia" w:ascii="宋体" w:hAnsi="宋体" w:eastAsia="宋体" w:cs="宋体"/>
                <w:kern w:val="0"/>
                <w:sz w:val="24"/>
                <w:szCs w:val="24"/>
              </w:rPr>
              <w:t xml:space="preserve">查看项目基本信息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查看会议纪要</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tc>
        <w:tc>
          <w:tcPr>
            <w:tcW w:w="1111"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签发</w:t>
            </w:r>
          </w:p>
          <w:p>
            <w:pPr>
              <w:rPr>
                <w:rFonts w:ascii="宋体" w:hAnsi="宋体" w:eastAsia="宋体" w:cs="宋体"/>
                <w:kern w:val="0"/>
                <w:sz w:val="24"/>
                <w:szCs w:val="24"/>
              </w:rPr>
            </w:pPr>
            <w:r>
              <w:rPr>
                <w:rFonts w:ascii="宋体" w:hAnsi="宋体" w:eastAsia="宋体" w:cs="宋体"/>
                <w:kern w:val="0"/>
                <w:sz w:val="24"/>
                <w:szCs w:val="24"/>
              </w:rPr>
              <w:t>征询意见</w:t>
            </w:r>
          </w:p>
          <w:p>
            <w:pPr>
              <w:rPr>
                <w:rFonts w:ascii="宋体" w:hAnsi="宋体" w:eastAsia="宋体" w:cs="宋体"/>
                <w:kern w:val="0"/>
                <w:sz w:val="24"/>
                <w:szCs w:val="24"/>
              </w:rPr>
            </w:pPr>
            <w:r>
              <w:rPr>
                <w:rFonts w:ascii="宋体" w:hAnsi="宋体" w:eastAsia="宋体" w:cs="宋体"/>
                <w:kern w:val="0"/>
                <w:sz w:val="24"/>
                <w:szCs w:val="24"/>
              </w:rPr>
              <w:t>返回待处理任务</w:t>
            </w:r>
          </w:p>
          <w:p>
            <w:pPr>
              <w:rPr>
                <w:rFonts w:ascii="宋体" w:hAnsi="宋体" w:eastAsia="宋体" w:cs="宋体"/>
                <w:kern w:val="0"/>
                <w:sz w:val="24"/>
                <w:szCs w:val="24"/>
              </w:rPr>
            </w:pPr>
            <w:r>
              <w:rPr>
                <w:rFonts w:hint="eastAsia" w:ascii="宋体" w:hAnsi="宋体" w:eastAsia="宋体" w:cs="宋体"/>
                <w:kern w:val="0"/>
                <w:sz w:val="24"/>
                <w:szCs w:val="24"/>
              </w:rPr>
              <w:t>否决</w:t>
            </w:r>
          </w:p>
          <w:p>
            <w:pPr>
              <w:rPr>
                <w:rFonts w:ascii="宋体" w:hAnsi="宋体" w:eastAsia="宋体" w:cs="宋体"/>
                <w:kern w:val="0"/>
                <w:sz w:val="24"/>
                <w:szCs w:val="24"/>
              </w:rPr>
            </w:pPr>
            <w:r>
              <w:rPr>
                <w:rFonts w:hint="eastAsia" w:ascii="宋体" w:hAnsi="宋体" w:eastAsia="宋体" w:cs="宋体"/>
                <w:kern w:val="0"/>
                <w:sz w:val="24"/>
                <w:szCs w:val="24"/>
              </w:rPr>
              <w:t>退回</w:t>
            </w:r>
          </w:p>
        </w:tc>
      </w:tr>
      <w:tr>
        <w:tblPrEx>
          <w:tblCellMar>
            <w:top w:w="0" w:type="dxa"/>
            <w:left w:w="108" w:type="dxa"/>
            <w:bottom w:w="0" w:type="dxa"/>
            <w:right w:w="108" w:type="dxa"/>
          </w:tblCellMar>
        </w:tblPrEx>
        <w:trPr>
          <w:trHeight w:val="1725" w:hRule="atLeast"/>
        </w:trPr>
        <w:tc>
          <w:tcPr>
            <w:tcW w:w="277" w:type="pct"/>
            <w:tcBorders>
              <w:top w:val="single" w:color="auto" w:sz="8" w:space="0"/>
              <w:left w:val="single" w:color="auto" w:sz="8" w:space="0"/>
              <w:bottom w:val="single" w:color="auto" w:sz="8" w:space="0"/>
              <w:right w:val="single" w:color="auto"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8</w:t>
            </w:r>
          </w:p>
        </w:tc>
        <w:tc>
          <w:tcPr>
            <w:tcW w:w="772"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立项会秘书（归档）</w:t>
            </w:r>
          </w:p>
        </w:tc>
        <w:tc>
          <w:tcPr>
            <w:tcW w:w="1366"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立项</w:t>
            </w:r>
            <w:r>
              <w:rPr>
                <w:rFonts w:hint="eastAsia" w:ascii="宋体" w:hAnsi="宋体" w:eastAsia="宋体" w:cs="宋体"/>
                <w:kern w:val="0"/>
                <w:sz w:val="24"/>
                <w:szCs w:val="24"/>
                <w:lang w:val="en-US" w:eastAsia="zh-CN"/>
              </w:rPr>
              <w:t>评审</w:t>
            </w:r>
            <w:r>
              <w:rPr>
                <w:rFonts w:hint="eastAsia" w:ascii="宋体" w:hAnsi="宋体" w:eastAsia="宋体" w:cs="宋体"/>
                <w:kern w:val="0"/>
                <w:sz w:val="24"/>
                <w:szCs w:val="24"/>
              </w:rPr>
              <w:t>委员会审批表</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474"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查看承租人信息</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 xml:space="preserve">查看项目基本信息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11" w:type="pct"/>
            <w:tcBorders>
              <w:top w:val="single" w:color="auto" w:sz="8" w:space="0"/>
              <w:left w:val="nil"/>
              <w:bottom w:val="single" w:color="auto" w:sz="8" w:space="0"/>
              <w:right w:val="single" w:color="auto"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结束</w:t>
            </w:r>
          </w:p>
          <w:p>
            <w:pPr>
              <w:rPr>
                <w:rFonts w:ascii="宋体" w:hAnsi="宋体" w:eastAsia="宋体" w:cs="宋体"/>
                <w:kern w:val="0"/>
                <w:sz w:val="24"/>
                <w:szCs w:val="24"/>
              </w:rPr>
            </w:pPr>
            <w:r>
              <w:rPr>
                <w:rFonts w:ascii="宋体" w:hAnsi="宋体" w:eastAsia="宋体" w:cs="宋体"/>
                <w:kern w:val="0"/>
                <w:sz w:val="24"/>
                <w:szCs w:val="24"/>
              </w:rPr>
              <w:t>返回待处理任务</w:t>
            </w:r>
          </w:p>
          <w:p>
            <w:pPr>
              <w:rPr>
                <w:rFonts w:ascii="宋体" w:hAnsi="宋体" w:eastAsia="宋体" w:cs="宋体"/>
                <w:kern w:val="0"/>
                <w:sz w:val="24"/>
                <w:szCs w:val="24"/>
              </w:rPr>
            </w:pPr>
            <w:r>
              <w:rPr>
                <w:rFonts w:hint="eastAsia" w:ascii="宋体" w:hAnsi="宋体" w:eastAsia="宋体" w:cs="宋体"/>
                <w:kern w:val="0"/>
                <w:sz w:val="24"/>
                <w:szCs w:val="24"/>
              </w:rPr>
              <w:t>退回</w:t>
            </w:r>
          </w:p>
        </w:tc>
      </w:tr>
      <w:tr>
        <w:tblPrEx>
          <w:tblCellMar>
            <w:top w:w="0" w:type="dxa"/>
            <w:left w:w="108" w:type="dxa"/>
            <w:bottom w:w="0" w:type="dxa"/>
            <w:right w:w="108" w:type="dxa"/>
          </w:tblCellMar>
        </w:tblPrEx>
        <w:trPr>
          <w:trHeight w:val="1725" w:hRule="atLeast"/>
        </w:trPr>
        <w:tc>
          <w:tcPr>
            <w:tcW w:w="277" w:type="pct"/>
            <w:tcBorders>
              <w:top w:val="single" w:color="auto" w:sz="8" w:space="0"/>
              <w:left w:val="single" w:color="auto" w:sz="8" w:space="0"/>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9</w:t>
            </w:r>
          </w:p>
        </w:tc>
        <w:tc>
          <w:tcPr>
            <w:tcW w:w="772"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专项工作小组秘书（上会前）</w:t>
            </w:r>
          </w:p>
        </w:tc>
        <w:tc>
          <w:tcPr>
            <w:tcW w:w="1366"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会议要素*</w:t>
            </w:r>
          </w:p>
          <w:p>
            <w:pPr>
              <w:rPr>
                <w:rFonts w:ascii="宋体" w:hAnsi="宋体" w:eastAsia="宋体" w:cs="宋体"/>
                <w:color w:val="FF0000"/>
                <w:kern w:val="0"/>
                <w:sz w:val="24"/>
                <w:szCs w:val="24"/>
              </w:rPr>
            </w:pPr>
            <w:r>
              <w:rPr>
                <w:rFonts w:ascii="宋体" w:hAnsi="宋体" w:eastAsia="宋体" w:cs="宋体"/>
                <w:color w:val="FF0000"/>
                <w:kern w:val="0"/>
                <w:sz w:val="24"/>
                <w:szCs w:val="24"/>
              </w:rPr>
              <w:t>岗位意见</w:t>
            </w:r>
            <w:r>
              <w:rPr>
                <w:rFonts w:hint="eastAsia" w:ascii="宋体" w:hAnsi="宋体" w:eastAsia="宋体" w:cs="宋体"/>
                <w:color w:val="FF0000"/>
                <w:kern w:val="0"/>
                <w:sz w:val="24"/>
                <w:szCs w:val="24"/>
              </w:rPr>
              <w:t>*</w:t>
            </w:r>
          </w:p>
        </w:tc>
        <w:tc>
          <w:tcPr>
            <w:tcW w:w="1474"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查看承租人信息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查看项目基本信息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查看担保信息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查看租金概算表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11"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提交</w:t>
            </w:r>
          </w:p>
          <w:p>
            <w:pPr>
              <w:rPr>
                <w:rFonts w:ascii="宋体" w:hAnsi="宋体" w:eastAsia="宋体" w:cs="宋体"/>
                <w:color w:val="FF0000"/>
                <w:kern w:val="0"/>
                <w:sz w:val="24"/>
                <w:szCs w:val="24"/>
              </w:rPr>
            </w:pPr>
            <w:r>
              <w:rPr>
                <w:rFonts w:ascii="宋体" w:hAnsi="宋体" w:eastAsia="宋体" w:cs="宋体"/>
                <w:color w:val="FF0000"/>
                <w:kern w:val="0"/>
                <w:sz w:val="24"/>
                <w:szCs w:val="24"/>
              </w:rPr>
              <w:t>征询意见</w:t>
            </w:r>
          </w:p>
          <w:p>
            <w:pPr>
              <w:rPr>
                <w:rFonts w:ascii="宋体" w:hAnsi="宋体" w:eastAsia="宋体" w:cs="宋体"/>
                <w:color w:val="FF0000"/>
                <w:kern w:val="0"/>
                <w:sz w:val="24"/>
                <w:szCs w:val="24"/>
              </w:rPr>
            </w:pPr>
            <w:r>
              <w:rPr>
                <w:rFonts w:ascii="宋体" w:hAnsi="宋体" w:eastAsia="宋体" w:cs="宋体"/>
                <w:color w:val="FF0000"/>
                <w:kern w:val="0"/>
                <w:sz w:val="24"/>
                <w:szCs w:val="24"/>
              </w:rPr>
              <w:t>返回待处理任务</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退回</w:t>
            </w:r>
          </w:p>
        </w:tc>
      </w:tr>
      <w:tr>
        <w:tblPrEx>
          <w:tblCellMar>
            <w:top w:w="0" w:type="dxa"/>
            <w:left w:w="108" w:type="dxa"/>
            <w:bottom w:w="0" w:type="dxa"/>
            <w:right w:w="108" w:type="dxa"/>
          </w:tblCellMar>
        </w:tblPrEx>
        <w:trPr>
          <w:trHeight w:val="1062" w:hRule="atLeast"/>
        </w:trPr>
        <w:tc>
          <w:tcPr>
            <w:tcW w:w="277" w:type="pct"/>
            <w:tcBorders>
              <w:top w:val="single" w:color="auto" w:sz="8" w:space="0"/>
              <w:left w:val="single" w:color="auto" w:sz="8" w:space="0"/>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1</w:t>
            </w:r>
            <w:r>
              <w:rPr>
                <w:rFonts w:ascii="宋体" w:hAnsi="宋体" w:eastAsia="宋体" w:cs="宋体"/>
                <w:color w:val="FF0000"/>
                <w:kern w:val="0"/>
                <w:sz w:val="24"/>
                <w:szCs w:val="24"/>
              </w:rPr>
              <w:t>0</w:t>
            </w:r>
          </w:p>
        </w:tc>
        <w:tc>
          <w:tcPr>
            <w:tcW w:w="772"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专项工作小组秘书（上会后）</w:t>
            </w:r>
          </w:p>
        </w:tc>
        <w:tc>
          <w:tcPr>
            <w:tcW w:w="1366"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专项</w:t>
            </w:r>
            <w:r>
              <w:rPr>
                <w:rFonts w:ascii="宋体" w:hAnsi="宋体" w:eastAsia="宋体" w:cs="宋体"/>
                <w:color w:val="FF0000"/>
                <w:kern w:val="0"/>
                <w:sz w:val="24"/>
                <w:szCs w:val="24"/>
              </w:rPr>
              <w:t>工作小组意见汇总</w:t>
            </w:r>
            <w:r>
              <w:rPr>
                <w:rFonts w:hint="eastAsia" w:ascii="宋体" w:hAnsi="宋体" w:eastAsia="宋体" w:cs="宋体"/>
                <w:color w:val="FF0000"/>
                <w:kern w:val="0"/>
                <w:sz w:val="24"/>
                <w:szCs w:val="24"/>
              </w:rPr>
              <w:t>*</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专项工作小组初评意见表*</w:t>
            </w:r>
          </w:p>
          <w:p>
            <w:pPr>
              <w:rPr>
                <w:rFonts w:ascii="宋体" w:hAnsi="宋体" w:eastAsia="宋体" w:cs="宋体"/>
                <w:color w:val="FF0000"/>
                <w:kern w:val="0"/>
                <w:sz w:val="24"/>
                <w:szCs w:val="24"/>
              </w:rPr>
            </w:pPr>
            <w:r>
              <w:rPr>
                <w:rFonts w:ascii="宋体" w:hAnsi="宋体" w:eastAsia="宋体" w:cs="宋体"/>
                <w:color w:val="FF0000"/>
                <w:kern w:val="0"/>
                <w:sz w:val="24"/>
                <w:szCs w:val="24"/>
              </w:rPr>
              <w:t>会议纪要</w:t>
            </w:r>
          </w:p>
        </w:tc>
        <w:tc>
          <w:tcPr>
            <w:tcW w:w="1474"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查看承租人信息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查看项目基本信息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查看担保信息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查看租金概算表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11"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提交</w:t>
            </w:r>
          </w:p>
          <w:p>
            <w:pPr>
              <w:rPr>
                <w:rFonts w:ascii="宋体" w:hAnsi="宋体" w:eastAsia="宋体" w:cs="宋体"/>
                <w:color w:val="FF0000"/>
                <w:kern w:val="0"/>
                <w:sz w:val="24"/>
                <w:szCs w:val="24"/>
              </w:rPr>
            </w:pPr>
            <w:r>
              <w:rPr>
                <w:rFonts w:ascii="宋体" w:hAnsi="宋体" w:eastAsia="宋体" w:cs="宋体"/>
                <w:color w:val="FF0000"/>
                <w:kern w:val="0"/>
                <w:sz w:val="24"/>
                <w:szCs w:val="24"/>
              </w:rPr>
              <w:t>征询意见</w:t>
            </w:r>
          </w:p>
          <w:p>
            <w:pPr>
              <w:rPr>
                <w:rFonts w:ascii="宋体" w:hAnsi="宋体" w:eastAsia="宋体" w:cs="宋体"/>
                <w:color w:val="FF0000"/>
                <w:kern w:val="0"/>
                <w:sz w:val="24"/>
                <w:szCs w:val="24"/>
              </w:rPr>
            </w:pPr>
            <w:r>
              <w:rPr>
                <w:rFonts w:ascii="宋体" w:hAnsi="宋体" w:eastAsia="宋体" w:cs="宋体"/>
                <w:color w:val="FF0000"/>
                <w:kern w:val="0"/>
                <w:sz w:val="24"/>
                <w:szCs w:val="24"/>
              </w:rPr>
              <w:t>返回待处理任务</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退回</w:t>
            </w:r>
          </w:p>
        </w:tc>
      </w:tr>
      <w:tr>
        <w:tblPrEx>
          <w:tblCellMar>
            <w:top w:w="0" w:type="dxa"/>
            <w:left w:w="108" w:type="dxa"/>
            <w:bottom w:w="0" w:type="dxa"/>
            <w:right w:w="108" w:type="dxa"/>
          </w:tblCellMar>
        </w:tblPrEx>
        <w:trPr>
          <w:trHeight w:val="1725" w:hRule="atLeast"/>
        </w:trPr>
        <w:tc>
          <w:tcPr>
            <w:tcW w:w="277" w:type="pct"/>
            <w:tcBorders>
              <w:top w:val="single" w:color="auto" w:sz="8" w:space="0"/>
              <w:left w:val="single" w:color="auto" w:sz="8" w:space="0"/>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1</w:t>
            </w:r>
            <w:r>
              <w:rPr>
                <w:rFonts w:ascii="宋体" w:hAnsi="宋体" w:eastAsia="宋体" w:cs="宋体"/>
                <w:color w:val="FF0000"/>
                <w:kern w:val="0"/>
                <w:sz w:val="24"/>
                <w:szCs w:val="24"/>
              </w:rPr>
              <w:t>1</w:t>
            </w:r>
          </w:p>
        </w:tc>
        <w:tc>
          <w:tcPr>
            <w:tcW w:w="772"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专项工作小组组长</w:t>
            </w:r>
          </w:p>
        </w:tc>
        <w:tc>
          <w:tcPr>
            <w:tcW w:w="1366"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专项工作小组初评意见表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岗位意见*</w:t>
            </w:r>
          </w:p>
          <w:p>
            <w:pPr>
              <w:rPr>
                <w:rFonts w:ascii="宋体" w:hAnsi="宋体" w:eastAsia="宋体" w:cs="宋体"/>
                <w:color w:val="FF0000"/>
                <w:kern w:val="0"/>
                <w:sz w:val="24"/>
                <w:szCs w:val="24"/>
              </w:rPr>
            </w:pPr>
          </w:p>
        </w:tc>
        <w:tc>
          <w:tcPr>
            <w:tcW w:w="1474"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查看承租人信息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查看项目基本信息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查看担保信息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查看租金概算表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查看会议纪要</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11"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签发</w:t>
            </w:r>
          </w:p>
          <w:p>
            <w:pPr>
              <w:rPr>
                <w:rFonts w:ascii="宋体" w:hAnsi="宋体" w:eastAsia="宋体" w:cs="宋体"/>
                <w:color w:val="FF0000"/>
                <w:kern w:val="0"/>
                <w:sz w:val="24"/>
                <w:szCs w:val="24"/>
              </w:rPr>
            </w:pPr>
            <w:r>
              <w:rPr>
                <w:rFonts w:ascii="宋体" w:hAnsi="宋体" w:eastAsia="宋体" w:cs="宋体"/>
                <w:color w:val="FF0000"/>
                <w:kern w:val="0"/>
                <w:sz w:val="24"/>
                <w:szCs w:val="24"/>
              </w:rPr>
              <w:t>征询意见</w:t>
            </w:r>
          </w:p>
          <w:p>
            <w:pPr>
              <w:rPr>
                <w:rFonts w:ascii="宋体" w:hAnsi="宋体" w:eastAsia="宋体" w:cs="宋体"/>
                <w:color w:val="FF0000"/>
                <w:kern w:val="0"/>
                <w:sz w:val="24"/>
                <w:szCs w:val="24"/>
              </w:rPr>
            </w:pPr>
            <w:r>
              <w:rPr>
                <w:rFonts w:ascii="宋体" w:hAnsi="宋体" w:eastAsia="宋体" w:cs="宋体"/>
                <w:color w:val="FF0000"/>
                <w:kern w:val="0"/>
                <w:sz w:val="24"/>
                <w:szCs w:val="24"/>
              </w:rPr>
              <w:t>返回待处理任务</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否决</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退回</w:t>
            </w:r>
          </w:p>
        </w:tc>
      </w:tr>
      <w:tr>
        <w:tblPrEx>
          <w:tblCellMar>
            <w:top w:w="0" w:type="dxa"/>
            <w:left w:w="108" w:type="dxa"/>
            <w:bottom w:w="0" w:type="dxa"/>
            <w:right w:w="108" w:type="dxa"/>
          </w:tblCellMar>
        </w:tblPrEx>
        <w:trPr>
          <w:trHeight w:val="1725" w:hRule="atLeast"/>
        </w:trPr>
        <w:tc>
          <w:tcPr>
            <w:tcW w:w="277" w:type="pct"/>
            <w:tcBorders>
              <w:top w:val="single" w:color="auto" w:sz="8" w:space="0"/>
              <w:left w:val="single" w:color="auto" w:sz="8" w:space="0"/>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1</w:t>
            </w:r>
            <w:r>
              <w:rPr>
                <w:rFonts w:ascii="宋体" w:hAnsi="宋体" w:eastAsia="宋体" w:cs="宋体"/>
                <w:color w:val="FF0000"/>
                <w:kern w:val="0"/>
                <w:sz w:val="24"/>
                <w:szCs w:val="24"/>
              </w:rPr>
              <w:t>2</w:t>
            </w:r>
          </w:p>
        </w:tc>
        <w:tc>
          <w:tcPr>
            <w:tcW w:w="772"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专项工作小组秘书（归档）</w:t>
            </w:r>
          </w:p>
        </w:tc>
        <w:tc>
          <w:tcPr>
            <w:tcW w:w="1366"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专项工作小组初评意见表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岗位意见*</w:t>
            </w:r>
          </w:p>
        </w:tc>
        <w:tc>
          <w:tcPr>
            <w:tcW w:w="1474"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查看承租人信息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查看项目基本信息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查看担保信息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查看租金概算表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查看会议纪要</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11" w:type="pct"/>
            <w:tcBorders>
              <w:top w:val="single" w:color="auto" w:sz="8" w:space="0"/>
              <w:left w:val="nil"/>
              <w:bottom w:val="single" w:color="auto" w:sz="8" w:space="0"/>
              <w:right w:val="single" w:color="auto"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结束</w:t>
            </w:r>
          </w:p>
          <w:p>
            <w:pPr>
              <w:rPr>
                <w:rFonts w:ascii="宋体" w:hAnsi="宋体" w:eastAsia="宋体" w:cs="宋体"/>
                <w:color w:val="FF0000"/>
                <w:kern w:val="0"/>
                <w:sz w:val="24"/>
                <w:szCs w:val="24"/>
              </w:rPr>
            </w:pPr>
            <w:r>
              <w:rPr>
                <w:rFonts w:ascii="宋体" w:hAnsi="宋体" w:eastAsia="宋体" w:cs="宋体"/>
                <w:color w:val="FF0000"/>
                <w:kern w:val="0"/>
                <w:sz w:val="24"/>
                <w:szCs w:val="24"/>
              </w:rPr>
              <w:t>返回待处理任务</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退回</w:t>
            </w:r>
          </w:p>
        </w:tc>
      </w:tr>
    </w:tbl>
    <w:p>
      <w:pPr>
        <w:pStyle w:val="4"/>
        <w:spacing w:line="360" w:lineRule="auto"/>
        <w:rPr>
          <w:rFonts w:hint="eastAsia"/>
          <w:szCs w:val="24"/>
          <w:lang w:val="en-US" w:eastAsia="zh-CN"/>
        </w:rPr>
      </w:pPr>
      <w:bookmarkStart w:id="105" w:name="_Toc24034"/>
      <w:bookmarkStart w:id="106" w:name="_Toc477092871"/>
      <w:bookmarkStart w:id="107" w:name="_Toc24784"/>
      <w:bookmarkStart w:id="108" w:name="_Toc9536642"/>
      <w:bookmarkStart w:id="109" w:name="_Toc16805"/>
      <w:bookmarkStart w:id="110" w:name="_Toc606"/>
      <w:bookmarkStart w:id="111" w:name="_Toc6864"/>
      <w:bookmarkStart w:id="112" w:name="_Toc24016"/>
      <w:bookmarkStart w:id="113" w:name="_Toc459196213"/>
      <w:bookmarkStart w:id="114" w:name="_Toc21134"/>
      <w:bookmarkStart w:id="115" w:name="_Toc7190"/>
      <w:bookmarkStart w:id="116" w:name="_Toc501101283"/>
      <w:bookmarkStart w:id="117" w:name="_Toc211"/>
      <w:bookmarkStart w:id="118" w:name="_Toc971"/>
      <w:r>
        <w:rPr>
          <w:rFonts w:hint="eastAsia"/>
          <w:szCs w:val="24"/>
          <w:lang w:val="en-US" w:eastAsia="zh-CN"/>
        </w:rPr>
        <w:t>备注：（1)红色字体为去库存项目所经岗位</w:t>
      </w:r>
    </w:p>
    <w:p>
      <w:pPr>
        <w:pStyle w:val="4"/>
        <w:spacing w:line="360" w:lineRule="auto"/>
        <w:rPr>
          <w:rFonts w:hint="default"/>
          <w:szCs w:val="24"/>
          <w:lang w:val="en-US" w:eastAsia="zh-CN"/>
        </w:rPr>
      </w:pPr>
      <w:r>
        <w:rPr>
          <w:rFonts w:hint="eastAsia"/>
          <w:szCs w:val="24"/>
          <w:lang w:val="en-US" w:eastAsia="zh-CN"/>
        </w:rPr>
        <w:t xml:space="preserve">      (2)“专项工作小组初评意见表”和“立项评审委员会审批表”查看权限参考融资租赁“立项评审委员会审批表”</w:t>
      </w:r>
    </w:p>
    <w:p>
      <w:pPr>
        <w:pStyle w:val="4"/>
        <w:spacing w:line="360" w:lineRule="auto"/>
        <w:rPr>
          <w:rFonts w:hint="default"/>
          <w:szCs w:val="24"/>
          <w:lang w:val="en-US" w:eastAsia="zh-CN"/>
        </w:rPr>
      </w:pPr>
    </w:p>
    <w:p>
      <w:pPr>
        <w:pStyle w:val="5"/>
        <w:rPr>
          <w:rFonts w:cs="宋体"/>
          <w:snapToGrid w:val="0"/>
          <w:color w:val="auto"/>
          <w:sz w:val="24"/>
          <w:szCs w:val="24"/>
        </w:rPr>
      </w:pPr>
      <w:bookmarkStart w:id="119" w:name="_Toc19275"/>
      <w:r>
        <w:rPr>
          <w:rFonts w:hint="eastAsia" w:cs="宋体"/>
          <w:snapToGrid w:val="0"/>
          <w:color w:val="auto"/>
          <w:sz w:val="24"/>
          <w:szCs w:val="24"/>
        </w:rPr>
        <w:t>前置条件</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pPr>
        <w:pStyle w:val="4"/>
        <w:spacing w:line="360" w:lineRule="auto"/>
        <w:rPr>
          <w:szCs w:val="24"/>
          <w:lang w:val="zh-CN"/>
        </w:rPr>
      </w:pPr>
      <w:r>
        <w:rPr>
          <w:rFonts w:hint="eastAsia"/>
          <w:szCs w:val="24"/>
          <w:lang w:val="zh-CN"/>
        </w:rPr>
        <w:t>经营租赁资产基本信息</w:t>
      </w:r>
      <w:r>
        <w:rPr>
          <w:rFonts w:hint="eastAsia"/>
          <w:szCs w:val="24"/>
          <w:lang w:val="en-US" w:eastAsia="zh-CN"/>
        </w:rPr>
        <w:t>已发布</w:t>
      </w:r>
      <w:r>
        <w:rPr>
          <w:rFonts w:hint="eastAsia"/>
          <w:szCs w:val="24"/>
          <w:lang w:val="zh-CN"/>
        </w:rPr>
        <w:t>。</w:t>
      </w:r>
    </w:p>
    <w:p>
      <w:pPr>
        <w:pStyle w:val="5"/>
        <w:rPr>
          <w:rFonts w:cs="宋体"/>
          <w:snapToGrid w:val="0"/>
          <w:sz w:val="24"/>
          <w:szCs w:val="24"/>
        </w:rPr>
      </w:pPr>
      <w:bookmarkStart w:id="120" w:name="_Toc32188"/>
      <w:bookmarkStart w:id="121" w:name="_Toc24453"/>
      <w:bookmarkStart w:id="122" w:name="_Toc4431"/>
      <w:bookmarkStart w:id="123" w:name="_Toc459196214"/>
      <w:bookmarkStart w:id="124" w:name="_Toc7670"/>
      <w:bookmarkStart w:id="125" w:name="_Toc14034"/>
      <w:bookmarkStart w:id="126" w:name="_Toc30285"/>
      <w:bookmarkStart w:id="127" w:name="_Toc15044"/>
      <w:bookmarkStart w:id="128" w:name="_Toc9536643"/>
      <w:bookmarkStart w:id="129" w:name="_Toc21935"/>
      <w:bookmarkStart w:id="130" w:name="_Toc4112"/>
      <w:bookmarkStart w:id="131" w:name="_Toc477092872"/>
      <w:bookmarkStart w:id="132" w:name="_Toc501101284"/>
      <w:bookmarkStart w:id="133" w:name="_Toc17718"/>
      <w:bookmarkStart w:id="134" w:name="_Toc23818"/>
      <w:r>
        <w:rPr>
          <w:rFonts w:hint="eastAsia" w:cs="宋体"/>
          <w:snapToGrid w:val="0"/>
          <w:sz w:val="24"/>
          <w:szCs w:val="24"/>
        </w:rPr>
        <w:t>后置条件</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pPr>
        <w:pStyle w:val="4"/>
        <w:spacing w:line="360" w:lineRule="auto"/>
        <w:rPr>
          <w:szCs w:val="24"/>
          <w:lang w:val="zh-CN"/>
        </w:rPr>
      </w:pPr>
      <w:r>
        <w:rPr>
          <w:rFonts w:hint="eastAsia"/>
          <w:szCs w:val="24"/>
          <w:lang w:val="zh-CN"/>
        </w:rPr>
        <w:t>租赁物与该项目关联，可发起项目尽调及审查审批流程。</w:t>
      </w:r>
    </w:p>
    <w:p>
      <w:pPr>
        <w:pStyle w:val="5"/>
        <w:rPr>
          <w:rFonts w:cs="宋体"/>
          <w:snapToGrid w:val="0"/>
          <w:sz w:val="24"/>
          <w:szCs w:val="24"/>
        </w:rPr>
      </w:pPr>
      <w:bookmarkStart w:id="135" w:name="_Toc21903"/>
      <w:bookmarkStart w:id="136" w:name="_Toc9536644"/>
      <w:bookmarkStart w:id="137" w:name="_Toc25484"/>
      <w:bookmarkStart w:id="138" w:name="_Toc21195"/>
      <w:bookmarkStart w:id="139" w:name="_Toc18842"/>
      <w:bookmarkStart w:id="140" w:name="_Toc477092873"/>
      <w:bookmarkStart w:id="141" w:name="_Toc29175"/>
      <w:bookmarkStart w:id="142" w:name="_Toc11701"/>
      <w:bookmarkStart w:id="143" w:name="_Toc5011"/>
      <w:bookmarkStart w:id="144" w:name="_Toc501101285"/>
      <w:bookmarkStart w:id="145" w:name="_Toc25471"/>
      <w:bookmarkStart w:id="146" w:name="_Toc459196215"/>
      <w:bookmarkStart w:id="147" w:name="_Toc23031"/>
      <w:bookmarkStart w:id="148" w:name="_Toc16536"/>
      <w:bookmarkStart w:id="149" w:name="_Toc3907"/>
      <w:r>
        <w:rPr>
          <w:rFonts w:hint="eastAsia" w:cs="宋体"/>
          <w:snapToGrid w:val="0"/>
          <w:sz w:val="24"/>
          <w:szCs w:val="24"/>
        </w:rPr>
        <w:t>业务单元</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pPr>
        <w:pStyle w:val="6"/>
        <w:ind w:right="210"/>
      </w:pPr>
      <w:r>
        <w:rPr>
          <w:rFonts w:hint="eastAsia"/>
        </w:rPr>
        <w:t>经营租赁项目立项流程发起页面</w:t>
      </w:r>
    </w:p>
    <w:p>
      <w:pPr>
        <w:pStyle w:val="7"/>
        <w:rPr>
          <w:rFonts w:eastAsia="宋体"/>
        </w:rPr>
      </w:pPr>
      <w:r>
        <w:rPr>
          <w:rFonts w:hint="eastAsia" w:eastAsia="宋体"/>
        </w:rPr>
        <w:t>页面</w:t>
      </w:r>
    </w:p>
    <w:p>
      <w:pPr>
        <w:pStyle w:val="7"/>
        <w:rPr>
          <w:rFonts w:eastAsia="宋体"/>
        </w:rPr>
      </w:pPr>
      <w:r>
        <w:rPr>
          <w:rFonts w:hint="eastAsia" w:eastAsia="宋体"/>
        </w:rPr>
        <w:t>描述</w:t>
      </w:r>
    </w:p>
    <w:tbl>
      <w:tblPr>
        <w:tblStyle w:val="45"/>
        <w:tblW w:w="8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1559"/>
        <w:gridCol w:w="1276"/>
        <w:gridCol w:w="3768"/>
        <w:gridCol w:w="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数据项名称</w:t>
            </w:r>
          </w:p>
        </w:tc>
        <w:tc>
          <w:tcPr>
            <w:tcW w:w="1559" w:type="dxa"/>
            <w:shd w:val="clear" w:color="auto" w:fill="E0E0E0"/>
          </w:tcPr>
          <w:p>
            <w:pPr>
              <w:rPr>
                <w:rFonts w:ascii="宋体" w:hAnsi="宋体" w:eastAsia="宋体" w:cs="宋体"/>
                <w:sz w:val="24"/>
                <w:szCs w:val="24"/>
              </w:rPr>
            </w:pPr>
            <w:r>
              <w:rPr>
                <w:rFonts w:hint="eastAsia" w:ascii="宋体" w:hAnsi="宋体" w:eastAsia="宋体" w:cs="宋体"/>
                <w:sz w:val="24"/>
                <w:szCs w:val="24"/>
              </w:rPr>
              <w:t>属性</w:t>
            </w:r>
          </w:p>
        </w:tc>
        <w:tc>
          <w:tcPr>
            <w:tcW w:w="1276"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数据类型</w:t>
            </w:r>
          </w:p>
        </w:tc>
        <w:tc>
          <w:tcPr>
            <w:tcW w:w="3768" w:type="dxa"/>
            <w:shd w:val="clear" w:color="auto" w:fill="E0E0E0"/>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E0E0E0"/>
          </w:tcPr>
          <w:p>
            <w:pPr>
              <w:jc w:val="center"/>
              <w:rPr>
                <w:rFonts w:ascii="宋体" w:hAnsi="宋体" w:eastAsia="宋体" w:cs="宋体"/>
                <w:sz w:val="24"/>
                <w:szCs w:val="24"/>
              </w:rPr>
            </w:pPr>
            <w:r>
              <w:rPr>
                <w:rFonts w:hint="eastAsia" w:ascii="宋体" w:hAnsi="宋体" w:eastAsia="宋体" w:cs="宋体"/>
                <w:sz w:val="24"/>
                <w:szCs w:val="24"/>
              </w:rPr>
              <w:t>项目立项流程发起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查询条件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color w:val="000000" w:themeColor="text1"/>
                <w:sz w:val="24"/>
                <w:szCs w:val="24"/>
                <w:lang w:val="en-US" w:eastAsia="zh-CN"/>
                <w14:textFill>
                  <w14:solidFill>
                    <w14:schemeClr w14:val="tx1"/>
                  </w14:solidFill>
                </w14:textFill>
              </w:rPr>
              <w:t>租赁物类型</w:t>
            </w:r>
            <w:r>
              <w:rPr>
                <w:rFonts w:hint="eastAsia" w:ascii="宋体" w:hAnsi="宋体" w:eastAsia="宋体" w:cs="宋体"/>
                <w:color w:val="FF0000"/>
                <w:sz w:val="24"/>
                <w:szCs w:val="24"/>
              </w:rPr>
              <w:t>*</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r>
              <w:rPr>
                <w:rFonts w:ascii="宋体" w:hAnsi="宋体" w:eastAsia="宋体" w:cs="宋体"/>
                <w:sz w:val="24"/>
                <w:szCs w:val="24"/>
              </w:rPr>
              <w:t xml:space="preserve"> </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hint="default" w:ascii="宋体" w:hAnsi="宋体" w:eastAsia="宋体" w:cs="宋体"/>
                <w:sz w:val="24"/>
                <w:szCs w:val="24"/>
                <w:lang w:val="en-US" w:eastAsia="zh-CN"/>
              </w:rPr>
            </w:pPr>
            <w:r>
              <w:rPr>
                <w:rFonts w:ascii="宋体" w:hAnsi="宋体" w:eastAsia="宋体" w:cs="宋体"/>
                <w:sz w:val="24"/>
                <w:szCs w:val="24"/>
              </w:rPr>
              <w:t>参数</w:t>
            </w:r>
            <w:r>
              <w:rPr>
                <w:rFonts w:hint="eastAsia" w:ascii="宋体" w:hAnsi="宋体" w:eastAsia="宋体" w:cs="宋体"/>
                <w:sz w:val="24"/>
                <w:szCs w:val="24"/>
              </w:rPr>
              <w:t>：船舶</w:t>
            </w:r>
            <w:r>
              <w:rPr>
                <w:rFonts w:hint="eastAsia" w:ascii="宋体" w:hAnsi="宋体" w:eastAsia="宋体" w:cs="宋体"/>
                <w:sz w:val="24"/>
                <w:szCs w:val="24"/>
                <w:lang w:val="en-US" w:eastAsia="zh-CN"/>
              </w:rPr>
              <w:t>资产</w:t>
            </w:r>
            <w:r>
              <w:rPr>
                <w:rFonts w:hint="eastAsia" w:ascii="宋体" w:hAnsi="宋体" w:eastAsia="宋体" w:cs="宋体"/>
                <w:sz w:val="24"/>
                <w:szCs w:val="24"/>
              </w:rPr>
              <w:t>，</w:t>
            </w:r>
            <w:r>
              <w:rPr>
                <w:rFonts w:ascii="宋体" w:hAnsi="宋体" w:eastAsia="宋体" w:cs="宋体"/>
                <w:sz w:val="24"/>
                <w:szCs w:val="24"/>
              </w:rPr>
              <w:t>不动产</w:t>
            </w:r>
            <w:r>
              <w:rPr>
                <w:rFonts w:hint="eastAsia" w:ascii="宋体" w:hAnsi="宋体" w:eastAsia="宋体" w:cs="宋体"/>
                <w:sz w:val="24"/>
                <w:szCs w:val="24"/>
                <w:lang w:val="en-US" w:eastAsia="zh-CN"/>
              </w:rPr>
              <w:t>(后续有新租赁物类型再添加）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租赁物</w:t>
            </w:r>
            <w:r>
              <w:rPr>
                <w:rFonts w:ascii="宋体" w:hAnsi="宋体" w:eastAsia="宋体" w:cs="宋体"/>
                <w:sz w:val="24"/>
                <w:szCs w:val="24"/>
              </w:rPr>
              <w:t>名称</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w:t>
            </w:r>
            <w:r>
              <w:rPr>
                <w:rFonts w:ascii="宋体" w:hAnsi="宋体" w:eastAsia="宋体" w:cs="宋体"/>
                <w:sz w:val="24"/>
                <w:szCs w:val="24"/>
              </w:rPr>
              <w:t>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100个汉字，支持模糊查询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查询</w:t>
            </w:r>
          </w:p>
        </w:tc>
        <w:tc>
          <w:tcPr>
            <w:tcW w:w="1559" w:type="dxa"/>
            <w:shd w:val="clear" w:color="auto" w:fill="FFFFFF"/>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按钮</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21" w:type="dxa"/>
          <w:jc w:val="center"/>
        </w:trPr>
        <w:tc>
          <w:tcPr>
            <w:tcW w:w="2004"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重置</w:t>
            </w:r>
          </w:p>
        </w:tc>
        <w:tc>
          <w:tcPr>
            <w:tcW w:w="1559" w:type="dxa"/>
            <w:shd w:val="clear" w:color="auto" w:fill="FFFFFF"/>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按钮</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选择</w:t>
            </w:r>
          </w:p>
        </w:tc>
        <w:tc>
          <w:tcPr>
            <w:tcW w:w="1559" w:type="dxa"/>
            <w:shd w:val="clear" w:color="auto" w:fill="FFFFFF"/>
            <w:vAlign w:val="top"/>
          </w:tcPr>
          <w:p>
            <w:pPr>
              <w:rPr>
                <w:rFonts w:hint="eastAsia" w:ascii="宋体" w:hAnsi="宋体" w:eastAsia="宋体" w:cs="宋体"/>
                <w:kern w:val="2"/>
                <w:sz w:val="24"/>
                <w:szCs w:val="24"/>
                <w:lang w:val="en-US" w:eastAsia="zh-CN" w:bidi="ar-SA"/>
              </w:rPr>
            </w:pPr>
            <w:r>
              <w:rPr>
                <w:rFonts w:hint="eastAsia" w:ascii="宋体" w:hAnsi="宋体" w:eastAsia="宋体" w:cs="宋体"/>
                <w:sz w:val="24"/>
                <w:szCs w:val="24"/>
              </w:rPr>
              <w:t>复选框</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序号</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租赁物编号</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显示项+超链接</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租赁物类型</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船舶资产、不动产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租赁物名称</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租赁物状态</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仿宋" w:hAnsi="仿宋" w:cs="仿宋"/>
                <w:sz w:val="24"/>
                <w:szCs w:val="24"/>
              </w:rPr>
            </w:pPr>
            <w:r>
              <w:rPr>
                <w:rFonts w:ascii="宋体" w:hAnsi="宋体" w:eastAsia="宋体" w:cs="宋体"/>
                <w:sz w:val="24"/>
                <w:szCs w:val="24"/>
              </w:rPr>
              <w:t>船舶</w:t>
            </w:r>
            <w:r>
              <w:rPr>
                <w:rFonts w:hint="eastAsia" w:ascii="宋体" w:hAnsi="宋体" w:eastAsia="宋体" w:cs="宋体"/>
                <w:sz w:val="24"/>
                <w:szCs w:val="24"/>
                <w:lang w:val="en-US" w:eastAsia="zh-CN"/>
              </w:rPr>
              <w:t>资产</w:t>
            </w:r>
            <w:r>
              <w:rPr>
                <w:rFonts w:ascii="宋体" w:hAnsi="宋体" w:eastAsia="宋体" w:cs="宋体"/>
                <w:sz w:val="24"/>
                <w:szCs w:val="24"/>
              </w:rPr>
              <w:t>显示</w:t>
            </w:r>
            <w:r>
              <w:rPr>
                <w:rFonts w:hint="eastAsia" w:ascii="宋体" w:hAnsi="宋体" w:eastAsia="宋体" w:cs="宋体"/>
                <w:sz w:val="24"/>
                <w:szCs w:val="24"/>
              </w:rPr>
              <w:t>：</w:t>
            </w:r>
            <w:r>
              <w:rPr>
                <w:rFonts w:hint="eastAsia" w:ascii="仿宋" w:hAnsi="仿宋" w:cs="仿宋"/>
                <w:sz w:val="24"/>
                <w:szCs w:val="24"/>
              </w:rPr>
              <w:t>在建、起租、停租、拆船、灭失、已售</w:t>
            </w:r>
          </w:p>
          <w:p>
            <w:pPr>
              <w:rPr>
                <w:rFonts w:ascii="宋体" w:hAnsi="宋体" w:eastAsia="宋体" w:cs="宋体"/>
                <w:sz w:val="24"/>
                <w:szCs w:val="24"/>
              </w:rPr>
            </w:pPr>
            <w:r>
              <w:rPr>
                <w:rFonts w:ascii="仿宋" w:hAnsi="仿宋" w:cs="仿宋"/>
                <w:sz w:val="24"/>
                <w:szCs w:val="24"/>
              </w:rPr>
              <w:t>不动产显示</w:t>
            </w:r>
            <w:r>
              <w:rPr>
                <w:rFonts w:hint="eastAsia" w:ascii="仿宋" w:hAnsi="仿宋" w:cs="仿宋"/>
                <w:sz w:val="24"/>
                <w:szCs w:val="24"/>
              </w:rPr>
              <w:t>：</w:t>
            </w:r>
            <w:r>
              <w:rPr>
                <w:rFonts w:hint="eastAsia" w:ascii="宋体" w:hAnsi="宋体" w:eastAsia="宋体" w:cs="宋体"/>
                <w:sz w:val="24"/>
                <w:szCs w:val="24"/>
              </w:rPr>
              <w:t>在建期；已竣工未办证；已办证待租售；已出租；闲置中；出售中；已出售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资产</w:t>
            </w:r>
            <w:r>
              <w:rPr>
                <w:rFonts w:hint="eastAsia" w:ascii="宋体" w:hAnsi="宋体" w:eastAsia="宋体" w:cs="宋体"/>
                <w:sz w:val="24"/>
                <w:szCs w:val="24"/>
                <w:lang w:val="en-US" w:eastAsia="zh-CN"/>
              </w:rPr>
              <w:t>净值</w:t>
            </w:r>
            <w:r>
              <w:rPr>
                <w:rFonts w:hint="eastAsia" w:ascii="宋体" w:hAnsi="宋体" w:eastAsia="宋体" w:cs="宋体"/>
                <w:sz w:val="24"/>
                <w:szCs w:val="24"/>
              </w:rPr>
              <w:t>（元）</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币种</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上一步</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按钮，返回上一页面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确认发起</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ascii="宋体" w:hAnsi="宋体" w:eastAsia="宋体" w:cs="宋体"/>
                <w:sz w:val="24"/>
                <w:szCs w:val="24"/>
              </w:rPr>
              <w:t>点击按钮</w:t>
            </w:r>
            <w:r>
              <w:rPr>
                <w:rFonts w:hint="eastAsia" w:ascii="宋体" w:hAnsi="宋体" w:eastAsia="宋体" w:cs="宋体"/>
                <w:sz w:val="24"/>
                <w:szCs w:val="24"/>
              </w:rPr>
              <w:t>，</w:t>
            </w:r>
            <w:r>
              <w:rPr>
                <w:rFonts w:ascii="宋体" w:hAnsi="宋体" w:eastAsia="宋体" w:cs="宋体"/>
                <w:sz w:val="24"/>
                <w:szCs w:val="24"/>
              </w:rPr>
              <w:t>发起流程</w:t>
            </w:r>
          </w:p>
        </w:tc>
      </w:tr>
    </w:tbl>
    <w:p>
      <w:pPr>
        <w:pStyle w:val="4"/>
        <w:rPr>
          <w:lang w:val="zh-CN"/>
        </w:rPr>
      </w:pPr>
    </w:p>
    <w:p>
      <w:pPr>
        <w:pStyle w:val="6"/>
        <w:ind w:right="210"/>
      </w:pPr>
      <w:r>
        <w:rPr>
          <w:rFonts w:hint="eastAsia"/>
        </w:rPr>
        <w:t>租赁物信息维护</w:t>
      </w:r>
    </w:p>
    <w:p>
      <w:pPr>
        <w:pStyle w:val="7"/>
        <w:ind w:right="210"/>
      </w:pPr>
      <w:r>
        <w:t>页面</w:t>
      </w:r>
    </w:p>
    <w:p>
      <w:pPr>
        <w:rPr>
          <w:sz w:val="24"/>
          <w:szCs w:val="24"/>
          <w:lang w:val="zh-CN"/>
        </w:rPr>
      </w:pPr>
      <w:r>
        <w:drawing>
          <wp:inline distT="0" distB="0" distL="114300" distR="114300">
            <wp:extent cx="5267325" cy="927100"/>
            <wp:effectExtent l="0" t="0" r="9525" b="6350"/>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pic:cNvPicPr>
                      <a:picLocks noChangeAspect="1"/>
                    </pic:cNvPicPr>
                  </pic:nvPicPr>
                  <pic:blipFill>
                    <a:blip r:embed="rId22"/>
                    <a:stretch>
                      <a:fillRect/>
                    </a:stretch>
                  </pic:blipFill>
                  <pic:spPr>
                    <a:xfrm>
                      <a:off x="0" y="0"/>
                      <a:ext cx="5267325" cy="927100"/>
                    </a:xfrm>
                    <a:prstGeom prst="rect">
                      <a:avLst/>
                    </a:prstGeom>
                    <a:noFill/>
                    <a:ln>
                      <a:noFill/>
                    </a:ln>
                  </pic:spPr>
                </pic:pic>
              </a:graphicData>
            </a:graphic>
          </wp:inline>
        </w:drawing>
      </w:r>
    </w:p>
    <w:p>
      <w:pPr>
        <w:ind w:firstLine="720" w:firstLineChars="300"/>
        <w:rPr>
          <w:sz w:val="24"/>
          <w:szCs w:val="24"/>
          <w:lang w:val="zh-CN"/>
        </w:rPr>
      </w:pPr>
      <w:r>
        <w:rPr>
          <w:sz w:val="24"/>
          <w:szCs w:val="24"/>
          <w:lang w:val="zh-CN"/>
        </w:rPr>
        <w:t>点击租赁物编号链接</w:t>
      </w:r>
      <w:r>
        <w:rPr>
          <w:rFonts w:hint="eastAsia"/>
          <w:sz w:val="24"/>
          <w:szCs w:val="24"/>
          <w:lang w:val="zh-CN"/>
        </w:rPr>
        <w:t>，</w:t>
      </w:r>
      <w:r>
        <w:rPr>
          <w:sz w:val="24"/>
          <w:szCs w:val="24"/>
          <w:lang w:val="zh-CN"/>
        </w:rPr>
        <w:t>进入租赁物维护信息页面</w:t>
      </w:r>
      <w:r>
        <w:rPr>
          <w:rFonts w:hint="eastAsia"/>
          <w:sz w:val="24"/>
          <w:szCs w:val="24"/>
          <w:lang w:val="zh-CN"/>
        </w:rPr>
        <w:t>，</w:t>
      </w:r>
      <w:r>
        <w:rPr>
          <w:sz w:val="24"/>
          <w:szCs w:val="24"/>
          <w:lang w:val="zh-CN"/>
        </w:rPr>
        <w:t>页面同</w:t>
      </w:r>
      <w:r>
        <w:rPr>
          <w:rFonts w:hint="eastAsia"/>
          <w:sz w:val="24"/>
          <w:szCs w:val="24"/>
          <w:lang w:val="zh-CN"/>
        </w:rPr>
        <w:t>1.1船舶</w:t>
      </w:r>
      <w:r>
        <w:rPr>
          <w:sz w:val="24"/>
          <w:szCs w:val="24"/>
          <w:lang w:val="zh-CN"/>
        </w:rPr>
        <w:t>资产管理</w:t>
      </w:r>
      <w:r>
        <w:rPr>
          <w:rFonts w:hint="eastAsia"/>
          <w:sz w:val="24"/>
          <w:szCs w:val="24"/>
          <w:lang w:val="zh-CN"/>
        </w:rPr>
        <w:t>租赁物</w:t>
      </w:r>
      <w:r>
        <w:rPr>
          <w:sz w:val="24"/>
          <w:szCs w:val="24"/>
          <w:lang w:val="zh-CN"/>
        </w:rPr>
        <w:t>信息页面和</w:t>
      </w:r>
      <w:r>
        <w:rPr>
          <w:rFonts w:hint="eastAsia"/>
          <w:sz w:val="24"/>
          <w:szCs w:val="24"/>
          <w:lang w:val="zh-CN"/>
        </w:rPr>
        <w:t>1.2不动产</w:t>
      </w:r>
      <w:r>
        <w:rPr>
          <w:sz w:val="24"/>
          <w:szCs w:val="24"/>
          <w:lang w:val="zh-CN"/>
        </w:rPr>
        <w:t>管理租赁物信息页面</w:t>
      </w:r>
      <w:r>
        <w:rPr>
          <w:rFonts w:hint="eastAsia"/>
          <w:sz w:val="24"/>
          <w:szCs w:val="24"/>
          <w:lang w:val="zh-CN"/>
        </w:rPr>
        <w:t>。流程</w:t>
      </w:r>
      <w:r>
        <w:rPr>
          <w:sz w:val="24"/>
          <w:szCs w:val="24"/>
          <w:lang w:val="zh-CN"/>
        </w:rPr>
        <w:t>中维护租赁物</w:t>
      </w:r>
      <w:r>
        <w:rPr>
          <w:rFonts w:hint="eastAsia"/>
          <w:sz w:val="24"/>
          <w:szCs w:val="24"/>
          <w:lang w:val="zh-CN"/>
        </w:rPr>
        <w:t>基本</w:t>
      </w:r>
      <w:r>
        <w:rPr>
          <w:sz w:val="24"/>
          <w:szCs w:val="24"/>
          <w:lang w:val="zh-CN"/>
        </w:rPr>
        <w:t>信息</w:t>
      </w:r>
      <w:r>
        <w:rPr>
          <w:rFonts w:hint="eastAsia"/>
          <w:sz w:val="24"/>
          <w:szCs w:val="24"/>
          <w:lang w:val="zh-CN"/>
        </w:rPr>
        <w:t>页面</w:t>
      </w:r>
      <w:r>
        <w:rPr>
          <w:sz w:val="24"/>
          <w:szCs w:val="24"/>
          <w:lang w:val="zh-CN"/>
        </w:rPr>
        <w:t>只保留</w:t>
      </w:r>
      <w:r>
        <w:rPr>
          <w:rFonts w:hint="eastAsia"/>
          <w:sz w:val="24"/>
          <w:szCs w:val="24"/>
          <w:lang w:val="zh-CN"/>
        </w:rPr>
        <w:t>“保存”和“关闭”</w:t>
      </w:r>
      <w:r>
        <w:rPr>
          <w:sz w:val="24"/>
          <w:szCs w:val="24"/>
          <w:lang w:val="zh-CN"/>
        </w:rPr>
        <w:t>按钮</w:t>
      </w:r>
      <w:r>
        <w:rPr>
          <w:rFonts w:hint="eastAsia"/>
          <w:sz w:val="24"/>
          <w:szCs w:val="24"/>
          <w:lang w:val="zh-CN"/>
        </w:rPr>
        <w:t>。</w:t>
      </w:r>
    </w:p>
    <w:p>
      <w:pPr>
        <w:pStyle w:val="7"/>
      </w:pPr>
      <w:r>
        <w:t>描述</w:t>
      </w:r>
    </w:p>
    <w:tbl>
      <w:tblPr>
        <w:tblStyle w:val="45"/>
        <w:tblW w:w="86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1"/>
        <w:gridCol w:w="1852"/>
        <w:gridCol w:w="1124"/>
        <w:gridCol w:w="3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1"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数据项名称</w:t>
            </w:r>
          </w:p>
        </w:tc>
        <w:tc>
          <w:tcPr>
            <w:tcW w:w="1852" w:type="dxa"/>
            <w:shd w:val="clear" w:color="auto" w:fill="E0E0E0"/>
          </w:tcPr>
          <w:p>
            <w:pPr>
              <w:rPr>
                <w:rFonts w:ascii="宋体" w:hAnsi="宋体" w:eastAsia="宋体" w:cs="宋体"/>
                <w:sz w:val="24"/>
                <w:szCs w:val="24"/>
              </w:rPr>
            </w:pPr>
            <w:r>
              <w:rPr>
                <w:rFonts w:hint="eastAsia" w:ascii="宋体" w:hAnsi="宋体" w:eastAsia="宋体" w:cs="宋体"/>
                <w:sz w:val="24"/>
                <w:szCs w:val="24"/>
              </w:rPr>
              <w:t>属性</w:t>
            </w:r>
          </w:p>
        </w:tc>
        <w:tc>
          <w:tcPr>
            <w:tcW w:w="1124"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数据类型</w:t>
            </w:r>
          </w:p>
        </w:tc>
        <w:tc>
          <w:tcPr>
            <w:tcW w:w="3920" w:type="dxa"/>
            <w:shd w:val="clear" w:color="auto" w:fill="E0E0E0"/>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07" w:type="dxa"/>
            <w:gridSpan w:val="4"/>
            <w:shd w:val="clear" w:color="auto" w:fill="E0E0E0"/>
          </w:tcPr>
          <w:p>
            <w:pPr>
              <w:jc w:val="center"/>
              <w:rPr>
                <w:rFonts w:ascii="宋体" w:hAnsi="宋体" w:eastAsia="宋体" w:cs="宋体"/>
                <w:sz w:val="24"/>
                <w:szCs w:val="24"/>
              </w:rPr>
            </w:pPr>
            <w:r>
              <w:rPr>
                <w:rFonts w:hint="eastAsia" w:ascii="宋体" w:hAnsi="宋体" w:eastAsia="宋体" w:cs="宋体"/>
                <w:sz w:val="24"/>
                <w:szCs w:val="24"/>
              </w:rPr>
              <w:t>租赁物信息维护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1" w:type="dxa"/>
            <w:shd w:val="clear" w:color="auto" w:fill="FFFFFF"/>
          </w:tcPr>
          <w:p>
            <w:pPr>
              <w:rPr>
                <w:rFonts w:ascii="宋体" w:hAnsi="宋体" w:eastAsia="宋体" w:cs="宋体"/>
                <w:sz w:val="24"/>
                <w:szCs w:val="24"/>
              </w:rPr>
            </w:pPr>
            <w:r>
              <w:rPr>
                <w:rFonts w:hint="eastAsia" w:ascii="宋体" w:hAnsi="宋体" w:eastAsia="宋体" w:cs="宋体"/>
                <w:sz w:val="24"/>
                <w:szCs w:val="24"/>
              </w:rPr>
              <w:t>序号</w:t>
            </w:r>
          </w:p>
        </w:tc>
        <w:tc>
          <w:tcPr>
            <w:tcW w:w="1852"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24" w:type="dxa"/>
            <w:shd w:val="clear" w:color="auto" w:fill="FFFFFF"/>
          </w:tcPr>
          <w:p>
            <w:pPr>
              <w:rPr>
                <w:rFonts w:ascii="宋体" w:hAnsi="宋体" w:eastAsia="宋体" w:cs="宋体"/>
                <w:sz w:val="24"/>
                <w:szCs w:val="24"/>
              </w:rPr>
            </w:pPr>
          </w:p>
        </w:tc>
        <w:tc>
          <w:tcPr>
            <w:tcW w:w="3920" w:type="dxa"/>
            <w:shd w:val="clear" w:color="auto" w:fill="FFFFFF"/>
          </w:tcPr>
          <w:p>
            <w:pPr>
              <w:rPr>
                <w:rFonts w:ascii="宋体" w:hAnsi="宋体" w:eastAsia="宋体" w:cs="宋体"/>
                <w:sz w:val="24"/>
                <w:szCs w:val="24"/>
              </w:rPr>
            </w:pPr>
            <w:r>
              <w:rPr>
                <w:rFonts w:ascii="宋体" w:hAnsi="宋体" w:eastAsia="宋体" w:cs="宋体"/>
                <w:sz w:val="24"/>
                <w:szCs w:val="24"/>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1" w:type="dxa"/>
            <w:shd w:val="clear" w:color="auto" w:fill="FFFFFF"/>
          </w:tcPr>
          <w:p>
            <w:pPr>
              <w:rPr>
                <w:rFonts w:ascii="宋体" w:hAnsi="宋体" w:eastAsia="宋体" w:cs="宋体"/>
                <w:sz w:val="24"/>
                <w:szCs w:val="24"/>
              </w:rPr>
            </w:pPr>
            <w:r>
              <w:rPr>
                <w:rFonts w:hint="eastAsia" w:ascii="宋体" w:hAnsi="宋体" w:eastAsia="宋体" w:cs="宋体"/>
                <w:sz w:val="24"/>
                <w:szCs w:val="24"/>
              </w:rPr>
              <w:t>租赁物编号</w:t>
            </w:r>
          </w:p>
        </w:tc>
        <w:tc>
          <w:tcPr>
            <w:tcW w:w="1852"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显示项+超链接</w:t>
            </w:r>
          </w:p>
        </w:tc>
        <w:tc>
          <w:tcPr>
            <w:tcW w:w="1124" w:type="dxa"/>
            <w:shd w:val="clear" w:color="auto" w:fill="FFFFFF"/>
          </w:tcPr>
          <w:p>
            <w:pPr>
              <w:rPr>
                <w:rFonts w:ascii="宋体" w:hAnsi="宋体" w:eastAsia="宋体" w:cs="宋体"/>
                <w:sz w:val="24"/>
                <w:szCs w:val="24"/>
              </w:rPr>
            </w:pPr>
          </w:p>
        </w:tc>
        <w:tc>
          <w:tcPr>
            <w:tcW w:w="3920" w:type="dxa"/>
            <w:shd w:val="clear" w:color="auto" w:fill="FFFFFF"/>
          </w:tcPr>
          <w:p>
            <w:pPr>
              <w:rPr>
                <w:rFonts w:ascii="宋体" w:hAnsi="宋体" w:eastAsia="宋体" w:cs="宋体"/>
                <w:color w:val="FF0000"/>
                <w:sz w:val="24"/>
                <w:szCs w:val="24"/>
              </w:rPr>
            </w:pPr>
            <w:r>
              <w:rPr>
                <w:rFonts w:ascii="宋体" w:hAnsi="宋体" w:eastAsia="宋体" w:cs="宋体"/>
                <w:sz w:val="24"/>
                <w:szCs w:val="24"/>
              </w:rPr>
              <w:t>可以查看修改租赁物的详细信息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11" w:type="dxa"/>
            <w:shd w:val="clear" w:color="auto" w:fill="FFFFFF"/>
          </w:tcPr>
          <w:p>
            <w:pPr>
              <w:rPr>
                <w:rFonts w:ascii="宋体" w:hAnsi="宋体" w:eastAsia="宋体" w:cs="宋体"/>
                <w:sz w:val="24"/>
                <w:szCs w:val="24"/>
              </w:rPr>
            </w:pPr>
            <w:r>
              <w:rPr>
                <w:rFonts w:hint="eastAsia" w:ascii="宋体" w:hAnsi="宋体" w:eastAsia="宋体" w:cs="宋体"/>
                <w:sz w:val="24"/>
                <w:szCs w:val="24"/>
              </w:rPr>
              <w:t>租赁物名称</w:t>
            </w:r>
          </w:p>
        </w:tc>
        <w:tc>
          <w:tcPr>
            <w:tcW w:w="1852"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24" w:type="dxa"/>
            <w:shd w:val="clear" w:color="auto" w:fill="FFFFFF"/>
          </w:tcPr>
          <w:p>
            <w:pPr>
              <w:rPr>
                <w:rFonts w:ascii="宋体" w:hAnsi="宋体" w:eastAsia="宋体" w:cs="宋体"/>
                <w:sz w:val="24"/>
                <w:szCs w:val="24"/>
              </w:rPr>
            </w:pPr>
          </w:p>
        </w:tc>
        <w:tc>
          <w:tcPr>
            <w:tcW w:w="3920"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1"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租赁物类型</w:t>
            </w:r>
          </w:p>
        </w:tc>
        <w:tc>
          <w:tcPr>
            <w:tcW w:w="1852"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24" w:type="dxa"/>
            <w:shd w:val="clear" w:color="auto" w:fill="FFFFFF"/>
          </w:tcPr>
          <w:p>
            <w:pPr>
              <w:rPr>
                <w:rFonts w:ascii="宋体" w:hAnsi="宋体" w:eastAsia="宋体" w:cs="宋体"/>
                <w:sz w:val="24"/>
                <w:szCs w:val="24"/>
              </w:rPr>
            </w:pPr>
          </w:p>
        </w:tc>
        <w:tc>
          <w:tcPr>
            <w:tcW w:w="3920"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1" w:type="dxa"/>
            <w:shd w:val="clear" w:color="auto" w:fill="FFFFFF"/>
          </w:tcPr>
          <w:p>
            <w:pPr>
              <w:rPr>
                <w:rFonts w:ascii="宋体" w:hAnsi="宋体" w:eastAsia="宋体" w:cs="宋体"/>
                <w:sz w:val="24"/>
                <w:szCs w:val="24"/>
              </w:rPr>
            </w:pPr>
            <w:r>
              <w:rPr>
                <w:rFonts w:hint="eastAsia" w:ascii="宋体" w:hAnsi="宋体" w:eastAsia="宋体" w:cs="宋体"/>
                <w:sz w:val="24"/>
                <w:szCs w:val="24"/>
              </w:rPr>
              <w:t>资产</w:t>
            </w:r>
            <w:r>
              <w:rPr>
                <w:rFonts w:ascii="宋体" w:hAnsi="宋体" w:eastAsia="宋体" w:cs="宋体"/>
                <w:sz w:val="24"/>
                <w:szCs w:val="24"/>
              </w:rPr>
              <w:t>净值（</w:t>
            </w:r>
            <w:r>
              <w:rPr>
                <w:rFonts w:hint="eastAsia" w:ascii="宋体" w:hAnsi="宋体" w:eastAsia="宋体" w:cs="宋体"/>
                <w:sz w:val="24"/>
                <w:szCs w:val="24"/>
              </w:rPr>
              <w:t>元</w:t>
            </w:r>
            <w:r>
              <w:rPr>
                <w:rFonts w:ascii="宋体" w:hAnsi="宋体" w:eastAsia="宋体" w:cs="宋体"/>
                <w:sz w:val="24"/>
                <w:szCs w:val="24"/>
              </w:rPr>
              <w:t>）</w:t>
            </w:r>
          </w:p>
        </w:tc>
        <w:tc>
          <w:tcPr>
            <w:tcW w:w="1852"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24" w:type="dxa"/>
            <w:shd w:val="clear" w:color="auto" w:fill="FFFFFF"/>
          </w:tcPr>
          <w:p>
            <w:pPr>
              <w:rPr>
                <w:rFonts w:ascii="宋体" w:hAnsi="宋体" w:eastAsia="宋体" w:cs="宋体"/>
                <w:sz w:val="24"/>
                <w:szCs w:val="24"/>
              </w:rPr>
            </w:pPr>
          </w:p>
        </w:tc>
        <w:tc>
          <w:tcPr>
            <w:tcW w:w="3920"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显示租赁物基本信息中资产</w:t>
            </w:r>
            <w:r>
              <w:rPr>
                <w:rFonts w:hint="eastAsia" w:ascii="宋体" w:hAnsi="宋体" w:eastAsia="宋体" w:cs="宋体"/>
                <w:sz w:val="24"/>
                <w:szCs w:val="24"/>
                <w:lang w:val="en-US" w:eastAsia="zh-CN"/>
              </w:rPr>
              <w:t>净</w:t>
            </w:r>
            <w:r>
              <w:rPr>
                <w:rFonts w:hint="eastAsia" w:ascii="宋体" w:hAnsi="宋体" w:eastAsia="宋体" w:cs="宋体"/>
                <w:sz w:val="24"/>
                <w:szCs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1" w:type="dxa"/>
            <w:shd w:val="clear" w:color="auto" w:fill="FFFFFF"/>
          </w:tcPr>
          <w:p>
            <w:pPr>
              <w:rPr>
                <w:rFonts w:ascii="宋体" w:hAnsi="宋体" w:eastAsia="宋体" w:cs="宋体"/>
                <w:sz w:val="24"/>
                <w:szCs w:val="24"/>
              </w:rPr>
            </w:pPr>
            <w:r>
              <w:rPr>
                <w:rFonts w:hint="eastAsia" w:ascii="宋体" w:hAnsi="宋体" w:eastAsia="宋体" w:cs="宋体"/>
                <w:sz w:val="24"/>
                <w:szCs w:val="24"/>
              </w:rPr>
              <w:t>币种</w:t>
            </w:r>
          </w:p>
        </w:tc>
        <w:tc>
          <w:tcPr>
            <w:tcW w:w="1852"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124" w:type="dxa"/>
            <w:shd w:val="clear" w:color="auto" w:fill="FFFFFF"/>
          </w:tcPr>
          <w:p>
            <w:pPr>
              <w:rPr>
                <w:rFonts w:ascii="宋体" w:hAnsi="宋体" w:eastAsia="宋体" w:cs="宋体"/>
                <w:sz w:val="24"/>
                <w:szCs w:val="24"/>
              </w:rPr>
            </w:pPr>
          </w:p>
        </w:tc>
        <w:tc>
          <w:tcPr>
            <w:tcW w:w="3920"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1" w:type="dxa"/>
            <w:shd w:val="clear" w:color="auto" w:fill="FFFFFF"/>
          </w:tcPr>
          <w:p>
            <w:pPr>
              <w:rPr>
                <w:rFonts w:ascii="宋体" w:hAnsi="宋体" w:eastAsia="宋体" w:cs="宋体"/>
                <w:sz w:val="24"/>
                <w:szCs w:val="24"/>
              </w:rPr>
            </w:pPr>
            <w:r>
              <w:rPr>
                <w:rFonts w:hint="eastAsia" w:ascii="宋体" w:hAnsi="宋体" w:eastAsia="宋体" w:cs="宋体"/>
                <w:sz w:val="24"/>
                <w:szCs w:val="24"/>
              </w:rPr>
              <w:t>操作</w:t>
            </w:r>
          </w:p>
        </w:tc>
        <w:tc>
          <w:tcPr>
            <w:tcW w:w="1852" w:type="dxa"/>
            <w:shd w:val="clear" w:color="auto" w:fill="FFFFFF"/>
          </w:tcPr>
          <w:p>
            <w:pPr>
              <w:rPr>
                <w:rFonts w:ascii="宋体" w:hAnsi="宋体" w:eastAsia="宋体" w:cs="宋体"/>
                <w:sz w:val="24"/>
                <w:szCs w:val="24"/>
              </w:rPr>
            </w:pPr>
            <w:r>
              <w:rPr>
                <w:rFonts w:hint="eastAsia" w:ascii="宋体" w:hAnsi="宋体" w:eastAsia="宋体" w:cs="宋体"/>
                <w:sz w:val="24"/>
                <w:szCs w:val="24"/>
              </w:rPr>
              <w:t>超链接</w:t>
            </w:r>
          </w:p>
        </w:tc>
        <w:tc>
          <w:tcPr>
            <w:tcW w:w="1124" w:type="dxa"/>
            <w:shd w:val="clear" w:color="auto" w:fill="FFFFFF"/>
          </w:tcPr>
          <w:p>
            <w:pPr>
              <w:rPr>
                <w:rFonts w:ascii="宋体" w:hAnsi="宋体" w:eastAsia="宋体" w:cs="宋体"/>
                <w:sz w:val="24"/>
                <w:szCs w:val="24"/>
              </w:rPr>
            </w:pPr>
          </w:p>
        </w:tc>
        <w:tc>
          <w:tcPr>
            <w:tcW w:w="3920" w:type="dxa"/>
            <w:shd w:val="clear" w:color="auto" w:fill="FFFFFF"/>
          </w:tcPr>
          <w:p>
            <w:pPr>
              <w:rPr>
                <w:rFonts w:hint="eastAsia" w:ascii="宋体" w:hAnsi="宋体" w:eastAsia="宋体" w:cs="宋体"/>
                <w:sz w:val="24"/>
                <w:szCs w:val="24"/>
                <w:lang w:eastAsia="zh-CN"/>
              </w:rPr>
            </w:pPr>
            <w:r>
              <w:rPr>
                <w:rFonts w:hint="eastAsia" w:ascii="宋体" w:hAnsi="宋体" w:eastAsia="宋体" w:cs="宋体"/>
                <w:sz w:val="24"/>
                <w:szCs w:val="24"/>
              </w:rPr>
              <w:t>“删除”，点击超链接，删除该条租赁物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1" w:type="dxa"/>
            <w:shd w:val="clear" w:color="auto" w:fill="FFFFFF"/>
          </w:tcPr>
          <w:p>
            <w:pPr>
              <w:rPr>
                <w:rFonts w:ascii="宋体" w:hAnsi="宋体" w:eastAsia="宋体" w:cs="宋体"/>
                <w:sz w:val="24"/>
                <w:szCs w:val="24"/>
              </w:rPr>
            </w:pPr>
            <w:r>
              <w:rPr>
                <w:rFonts w:hint="eastAsia" w:ascii="宋体" w:hAnsi="宋体" w:eastAsia="宋体" w:cs="宋体"/>
                <w:sz w:val="24"/>
                <w:szCs w:val="24"/>
              </w:rPr>
              <w:t>确认</w:t>
            </w:r>
          </w:p>
        </w:tc>
        <w:tc>
          <w:tcPr>
            <w:tcW w:w="1852"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p>
        </w:tc>
        <w:tc>
          <w:tcPr>
            <w:tcW w:w="1124" w:type="dxa"/>
            <w:shd w:val="clear" w:color="auto" w:fill="FFFFFF"/>
          </w:tcPr>
          <w:p>
            <w:pPr>
              <w:rPr>
                <w:rFonts w:ascii="宋体" w:hAnsi="宋体" w:eastAsia="宋体" w:cs="宋体"/>
                <w:sz w:val="24"/>
                <w:szCs w:val="24"/>
              </w:rPr>
            </w:pPr>
          </w:p>
        </w:tc>
        <w:tc>
          <w:tcPr>
            <w:tcW w:w="3920" w:type="dxa"/>
            <w:shd w:val="clear" w:color="auto" w:fill="FFFFFF"/>
          </w:tcPr>
          <w:p>
            <w:pPr>
              <w:rPr>
                <w:rFonts w:ascii="宋体" w:hAnsi="宋体" w:eastAsia="宋体" w:cs="宋体"/>
                <w:sz w:val="24"/>
                <w:szCs w:val="24"/>
              </w:rPr>
            </w:pPr>
            <w:r>
              <w:rPr>
                <w:rFonts w:ascii="宋体" w:hAnsi="宋体" w:eastAsia="宋体" w:cs="宋体"/>
                <w:sz w:val="24"/>
                <w:szCs w:val="24"/>
              </w:rPr>
              <w:t>点击按钮</w:t>
            </w:r>
            <w:r>
              <w:rPr>
                <w:rFonts w:hint="eastAsia" w:ascii="宋体" w:hAnsi="宋体" w:eastAsia="宋体" w:cs="宋体"/>
                <w:sz w:val="24"/>
                <w:szCs w:val="24"/>
              </w:rPr>
              <w:t>，</w:t>
            </w:r>
            <w:r>
              <w:rPr>
                <w:rFonts w:ascii="宋体" w:hAnsi="宋体" w:eastAsia="宋体" w:cs="宋体"/>
                <w:sz w:val="24"/>
                <w:szCs w:val="24"/>
              </w:rPr>
              <w:t>业务单元置完成</w:t>
            </w:r>
          </w:p>
        </w:tc>
      </w:tr>
    </w:tbl>
    <w:p>
      <w:pPr>
        <w:pStyle w:val="6"/>
        <w:ind w:right="210"/>
      </w:pPr>
      <w:r>
        <w:rPr>
          <w:rFonts w:hint="eastAsia"/>
        </w:rPr>
        <w:t>项目基本信息</w:t>
      </w:r>
    </w:p>
    <w:p>
      <w:pPr>
        <w:pStyle w:val="7"/>
        <w:rPr>
          <w:rFonts w:eastAsia="宋体"/>
        </w:rPr>
      </w:pPr>
      <w:r>
        <w:rPr>
          <w:rFonts w:hint="eastAsia" w:eastAsia="宋体"/>
        </w:rPr>
        <w:t>页面</w:t>
      </w:r>
    </w:p>
    <w:p>
      <w:r>
        <w:drawing>
          <wp:inline distT="0" distB="0" distL="114300" distR="114300">
            <wp:extent cx="5272405" cy="2512695"/>
            <wp:effectExtent l="0" t="0" r="4445" b="1905"/>
            <wp:docPr id="8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5"/>
                    <pic:cNvPicPr>
                      <a:picLocks noChangeAspect="1"/>
                    </pic:cNvPicPr>
                  </pic:nvPicPr>
                  <pic:blipFill>
                    <a:blip r:embed="rId23"/>
                    <a:stretch>
                      <a:fillRect/>
                    </a:stretch>
                  </pic:blipFill>
                  <pic:spPr>
                    <a:xfrm>
                      <a:off x="0" y="0"/>
                      <a:ext cx="5272405" cy="2512695"/>
                    </a:xfrm>
                    <a:prstGeom prst="rect">
                      <a:avLst/>
                    </a:prstGeom>
                    <a:noFill/>
                    <a:ln>
                      <a:noFill/>
                    </a:ln>
                  </pic:spPr>
                </pic:pic>
              </a:graphicData>
            </a:graphic>
          </wp:inline>
        </w:drawing>
      </w:r>
    </w:p>
    <w:p>
      <w:pPr>
        <w:numPr>
          <w:ilvl w:val="0"/>
          <w:numId w:val="0"/>
        </w:numPr>
        <w:ind w:leftChars="0"/>
      </w:pPr>
      <w:r>
        <w:drawing>
          <wp:inline distT="0" distB="0" distL="114300" distR="114300">
            <wp:extent cx="5273675" cy="1871980"/>
            <wp:effectExtent l="0" t="0" r="3175" b="13970"/>
            <wp:docPr id="7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0"/>
                    <pic:cNvPicPr>
                      <a:picLocks noChangeAspect="1"/>
                    </pic:cNvPicPr>
                  </pic:nvPicPr>
                  <pic:blipFill>
                    <a:blip r:embed="rId24"/>
                    <a:stretch>
                      <a:fillRect/>
                    </a:stretch>
                  </pic:blipFill>
                  <pic:spPr>
                    <a:xfrm>
                      <a:off x="0" y="0"/>
                      <a:ext cx="5273675" cy="1871980"/>
                    </a:xfrm>
                    <a:prstGeom prst="rect">
                      <a:avLst/>
                    </a:prstGeom>
                    <a:noFill/>
                    <a:ln>
                      <a:noFill/>
                    </a:ln>
                  </pic:spPr>
                </pic:pic>
              </a:graphicData>
            </a:graphic>
          </wp:inline>
        </w:drawing>
      </w:r>
    </w:p>
    <w:p>
      <w:pPr>
        <w:numPr>
          <w:ilvl w:val="0"/>
          <w:numId w:val="0"/>
        </w:numPr>
        <w:ind w:leftChars="0"/>
      </w:pPr>
      <w:r>
        <w:drawing>
          <wp:inline distT="0" distB="0" distL="114300" distR="114300">
            <wp:extent cx="5272405" cy="1179830"/>
            <wp:effectExtent l="0" t="0" r="4445" b="1270"/>
            <wp:docPr id="7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1"/>
                    <pic:cNvPicPr>
                      <a:picLocks noChangeAspect="1"/>
                    </pic:cNvPicPr>
                  </pic:nvPicPr>
                  <pic:blipFill>
                    <a:blip r:embed="rId25"/>
                    <a:stretch>
                      <a:fillRect/>
                    </a:stretch>
                  </pic:blipFill>
                  <pic:spPr>
                    <a:xfrm>
                      <a:off x="0" y="0"/>
                      <a:ext cx="5272405" cy="1179830"/>
                    </a:xfrm>
                    <a:prstGeom prst="rect">
                      <a:avLst/>
                    </a:prstGeom>
                    <a:noFill/>
                    <a:ln>
                      <a:noFill/>
                    </a:ln>
                  </pic:spPr>
                </pic:pic>
              </a:graphicData>
            </a:graphic>
          </wp:inline>
        </w:drawing>
      </w:r>
    </w:p>
    <w:p>
      <w:pPr>
        <w:numPr>
          <w:ilvl w:val="0"/>
          <w:numId w:val="0"/>
        </w:numPr>
        <w:ind w:leftChars="0"/>
      </w:pPr>
      <w:r>
        <w:drawing>
          <wp:inline distT="0" distB="0" distL="114300" distR="114300">
            <wp:extent cx="5268595" cy="5121275"/>
            <wp:effectExtent l="0" t="0" r="8255" b="3175"/>
            <wp:docPr id="7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2"/>
                    <pic:cNvPicPr>
                      <a:picLocks noChangeAspect="1"/>
                    </pic:cNvPicPr>
                  </pic:nvPicPr>
                  <pic:blipFill>
                    <a:blip r:embed="rId26"/>
                    <a:stretch>
                      <a:fillRect/>
                    </a:stretch>
                  </pic:blipFill>
                  <pic:spPr>
                    <a:xfrm>
                      <a:off x="0" y="0"/>
                      <a:ext cx="5268595" cy="5121275"/>
                    </a:xfrm>
                    <a:prstGeom prst="rect">
                      <a:avLst/>
                    </a:prstGeom>
                    <a:noFill/>
                    <a:ln>
                      <a:noFill/>
                    </a:ln>
                  </pic:spPr>
                </pic:pic>
              </a:graphicData>
            </a:graphic>
          </wp:inline>
        </w:drawing>
      </w:r>
    </w:p>
    <w:p>
      <w:pPr>
        <w:pStyle w:val="7"/>
        <w:rPr>
          <w:rFonts w:eastAsia="宋体"/>
        </w:rPr>
      </w:pPr>
      <w:r>
        <w:rPr>
          <w:rFonts w:hint="eastAsia" w:eastAsia="宋体"/>
        </w:rPr>
        <w:t>描述</w:t>
      </w:r>
    </w:p>
    <w:tbl>
      <w:tblPr>
        <w:tblStyle w:val="45"/>
        <w:tblW w:w="8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1418"/>
        <w:gridCol w:w="1417"/>
        <w:gridCol w:w="3768"/>
        <w:gridCol w:w="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数据项名称</w:t>
            </w:r>
          </w:p>
        </w:tc>
        <w:tc>
          <w:tcPr>
            <w:tcW w:w="1418" w:type="dxa"/>
            <w:shd w:val="clear" w:color="auto" w:fill="E0E0E0"/>
          </w:tcPr>
          <w:p>
            <w:pPr>
              <w:rPr>
                <w:rFonts w:ascii="宋体" w:hAnsi="宋体" w:eastAsia="宋体" w:cs="宋体"/>
                <w:sz w:val="24"/>
                <w:szCs w:val="24"/>
              </w:rPr>
            </w:pPr>
            <w:r>
              <w:rPr>
                <w:rFonts w:hint="eastAsia" w:ascii="宋体" w:hAnsi="宋体" w:eastAsia="宋体" w:cs="宋体"/>
                <w:sz w:val="24"/>
                <w:szCs w:val="24"/>
              </w:rPr>
              <w:t>属性</w:t>
            </w:r>
          </w:p>
        </w:tc>
        <w:tc>
          <w:tcPr>
            <w:tcW w:w="1417"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数据类型</w:t>
            </w:r>
          </w:p>
        </w:tc>
        <w:tc>
          <w:tcPr>
            <w:tcW w:w="3768" w:type="dxa"/>
            <w:shd w:val="clear" w:color="auto" w:fill="E0E0E0"/>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E0E0E0"/>
          </w:tcPr>
          <w:p>
            <w:pPr>
              <w:jc w:val="center"/>
              <w:rPr>
                <w:rFonts w:ascii="宋体" w:hAnsi="宋体" w:eastAsia="宋体" w:cs="宋体"/>
                <w:sz w:val="24"/>
                <w:szCs w:val="24"/>
              </w:rPr>
            </w:pPr>
            <w:r>
              <w:rPr>
                <w:rFonts w:hint="eastAsia" w:ascii="宋体" w:hAnsi="宋体" w:eastAsia="宋体" w:cs="宋体"/>
                <w:sz w:val="24"/>
                <w:szCs w:val="24"/>
              </w:rPr>
              <w:t>项目基本信息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FFFFFF"/>
          </w:tcPr>
          <w:p>
            <w:pPr>
              <w:rPr>
                <w:rFonts w:ascii="宋体" w:hAnsi="宋体" w:eastAsia="宋体" w:cs="宋体"/>
                <w:sz w:val="24"/>
                <w:szCs w:val="24"/>
              </w:rPr>
            </w:pPr>
            <w:r>
              <w:rPr>
                <w:rFonts w:hint="eastAsia" w:ascii="宋体" w:hAnsi="宋体" w:eastAsia="宋体" w:cs="宋体"/>
                <w:sz w:val="24"/>
                <w:szCs w:val="24"/>
              </w:rPr>
              <w:t>项目基本信息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报价选择</w:t>
            </w:r>
          </w:p>
        </w:tc>
        <w:tc>
          <w:tcPr>
            <w:tcW w:w="1418" w:type="dxa"/>
            <w:shd w:val="clear" w:color="auto" w:fill="FFFFFF"/>
          </w:tcPr>
          <w:p>
            <w:pPr>
              <w:rPr>
                <w:rFonts w:ascii="宋体" w:hAnsi="宋体" w:eastAsia="宋体" w:cs="宋体"/>
                <w:sz w:val="24"/>
                <w:szCs w:val="24"/>
              </w:rPr>
            </w:pPr>
            <w:r>
              <w:rPr>
                <w:rFonts w:ascii="宋体" w:hAnsi="宋体" w:eastAsia="宋体" w:cs="宋体"/>
                <w:sz w:val="24"/>
                <w:szCs w:val="24"/>
              </w:rPr>
              <w:t>Popup选择项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选择经营租赁报价方案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项目编号</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自动生成</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同当前项目编号生成规则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项目名称</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主办项目经理</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Popup选择项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color w:val="FF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协办项目经理</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Popup选择项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主协办中必须包含发起人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资产性质</w:t>
            </w:r>
            <w:r>
              <w:rPr>
                <w:rFonts w:ascii="宋体" w:hAnsi="宋体" w:eastAsia="宋体" w:cs="宋体"/>
                <w:color w:val="FF0000"/>
                <w:sz w:val="24"/>
                <w:szCs w:val="24"/>
              </w:rPr>
              <w:t>*</w:t>
            </w:r>
          </w:p>
        </w:tc>
        <w:tc>
          <w:tcPr>
            <w:tcW w:w="1418"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显示项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参数：动产、不动产</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根据选择的租赁物显示资产类型，船舶资产显示“动产”，不动产显示“不动产”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highlight w:val="yellow"/>
              </w:rPr>
            </w:pPr>
            <w:r>
              <w:rPr>
                <w:rFonts w:hint="eastAsia" w:ascii="宋体" w:hAnsi="宋体" w:eastAsia="宋体" w:cs="宋体"/>
                <w:sz w:val="24"/>
                <w:szCs w:val="24"/>
              </w:rPr>
              <w:t>租赁类型</w:t>
            </w:r>
          </w:p>
        </w:tc>
        <w:tc>
          <w:tcPr>
            <w:tcW w:w="1418" w:type="dxa"/>
            <w:shd w:val="clear" w:color="auto" w:fill="FFFFFF"/>
          </w:tcPr>
          <w:p>
            <w:pPr>
              <w:rPr>
                <w:rFonts w:ascii="宋体" w:hAnsi="宋体" w:eastAsia="宋体" w:cs="宋体"/>
                <w:sz w:val="24"/>
                <w:szCs w:val="24"/>
                <w:highlight w:val="yellow"/>
              </w:rPr>
            </w:pPr>
            <w:r>
              <w:rPr>
                <w:rFonts w:hint="eastAsia" w:ascii="宋体" w:hAnsi="宋体" w:eastAsia="宋体" w:cs="宋体"/>
                <w:sz w:val="24"/>
                <w:szCs w:val="24"/>
              </w:rPr>
              <w:t>显示项</w:t>
            </w:r>
          </w:p>
        </w:tc>
        <w:tc>
          <w:tcPr>
            <w:tcW w:w="1417" w:type="dxa"/>
            <w:shd w:val="clear" w:color="auto" w:fill="FFFFFF"/>
          </w:tcPr>
          <w:p>
            <w:pPr>
              <w:rPr>
                <w:rFonts w:ascii="宋体" w:hAnsi="宋体" w:eastAsia="宋体" w:cs="宋体"/>
                <w:sz w:val="24"/>
                <w:szCs w:val="24"/>
                <w:highlight w:val="yellow"/>
              </w:rPr>
            </w:pPr>
          </w:p>
        </w:tc>
        <w:tc>
          <w:tcPr>
            <w:tcW w:w="3768" w:type="dxa"/>
            <w:shd w:val="clear" w:color="auto" w:fill="FFFFFF"/>
          </w:tcPr>
          <w:p>
            <w:pPr>
              <w:rPr>
                <w:rFonts w:ascii="宋体" w:hAnsi="宋体" w:eastAsia="宋体" w:cs="宋体"/>
                <w:sz w:val="24"/>
                <w:szCs w:val="24"/>
                <w:highlight w:val="yellow"/>
              </w:rPr>
            </w:pPr>
            <w:r>
              <w:rPr>
                <w:rFonts w:hint="eastAsia" w:ascii="宋体" w:hAnsi="宋体" w:eastAsia="宋体" w:cs="宋体"/>
                <w:sz w:val="24"/>
                <w:szCs w:val="24"/>
              </w:rPr>
              <w:t>经营性租赁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commentRangeStart w:id="11"/>
            <w:r>
              <w:rPr>
                <w:rFonts w:hint="eastAsia" w:ascii="宋体" w:hAnsi="宋体" w:eastAsia="宋体" w:cs="宋体"/>
                <w:sz w:val="24"/>
                <w:szCs w:val="24"/>
              </w:rPr>
              <w:t>租赁形式</w:t>
            </w:r>
            <w:r>
              <w:rPr>
                <w:rFonts w:hint="eastAsia" w:ascii="宋体" w:hAnsi="宋体" w:eastAsia="宋体" w:cs="宋体"/>
                <w:color w:val="FF0000"/>
                <w:sz w:val="24"/>
                <w:szCs w:val="24"/>
              </w:rPr>
              <w:t>*</w:t>
            </w:r>
            <w:commentRangeEnd w:id="11"/>
            <w:r>
              <w:rPr>
                <w:rStyle w:val="53"/>
                <w:sz w:val="24"/>
                <w:szCs w:val="24"/>
              </w:rPr>
              <w:commentReference w:id="11"/>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highlight w:val="yellow"/>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参数：一般经营租赁，股权转让，其他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项目来源</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highlight w:val="yellow"/>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参数为：集团业务、同行推荐、自主营销、其他，默认请选择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转出方</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Popup选择项</w:t>
            </w:r>
          </w:p>
        </w:tc>
        <w:tc>
          <w:tcPr>
            <w:tcW w:w="1417" w:type="dxa"/>
            <w:shd w:val="clear" w:color="auto" w:fill="FFFFFF"/>
          </w:tcPr>
          <w:p>
            <w:pPr>
              <w:rPr>
                <w:rFonts w:ascii="宋体" w:hAnsi="宋体" w:eastAsia="宋体" w:cs="宋体"/>
                <w:sz w:val="24"/>
                <w:szCs w:val="24"/>
                <w:highlight w:val="yellow"/>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当租赁形式为股权转让时显示，选择对公客户信息中角色为出让方的客户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买入比例（%）</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tcPr>
          <w:p>
            <w:pPr>
              <w:rPr>
                <w:rFonts w:ascii="宋体" w:hAnsi="宋体" w:eastAsia="宋体" w:cs="宋体"/>
                <w:sz w:val="24"/>
                <w:szCs w:val="24"/>
                <w:highlight w:val="yellow"/>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当租赁形式为股权转让时显示，默认为1</w:t>
            </w:r>
            <w:r>
              <w:rPr>
                <w:rFonts w:ascii="宋体" w:hAnsi="宋体" w:eastAsia="宋体" w:cs="宋体"/>
                <w:sz w:val="24"/>
                <w:szCs w:val="24"/>
              </w:rPr>
              <w:t>00</w:t>
            </w:r>
            <w:r>
              <w:rPr>
                <w:rFonts w:hint="eastAsia" w:ascii="宋体" w:hAnsi="宋体" w:eastAsia="宋体" w:cs="宋体"/>
                <w:sz w:val="24"/>
                <w:szCs w:val="24"/>
              </w:rPr>
              <w:t>，</w:t>
            </w:r>
            <w:r>
              <w:rPr>
                <w:rFonts w:ascii="宋体" w:hAnsi="宋体" w:eastAsia="宋体" w:cs="宋体"/>
                <w:sz w:val="24"/>
                <w:szCs w:val="24"/>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是否去库存项目</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业务模式</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ascii="宋体" w:hAnsi="宋体" w:eastAsia="宋体" w:cs="宋体"/>
                <w:sz w:val="24"/>
                <w:szCs w:val="24"/>
              </w:rPr>
              <w:t>参数项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当“是否去库存项目”选择“是”时显示，必做项，参数为：全面兜底、备用租约、其它适用于专项工作组机制的项目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其它业务模式说明</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ascii="宋体" w:hAnsi="宋体" w:eastAsia="宋体" w:cs="宋体"/>
                <w:sz w:val="24"/>
                <w:szCs w:val="24"/>
              </w:rPr>
              <w:t>当</w:t>
            </w:r>
            <w:r>
              <w:rPr>
                <w:rFonts w:hint="eastAsia" w:ascii="宋体" w:hAnsi="宋体" w:eastAsia="宋体" w:cs="宋体"/>
                <w:sz w:val="24"/>
                <w:szCs w:val="24"/>
              </w:rPr>
              <w:t>“</w:t>
            </w:r>
            <w:r>
              <w:rPr>
                <w:rFonts w:ascii="宋体" w:hAnsi="宋体" w:eastAsia="宋体" w:cs="宋体"/>
                <w:sz w:val="24"/>
                <w:szCs w:val="24"/>
              </w:rPr>
              <w:t>业务模式</w:t>
            </w:r>
            <w:r>
              <w:rPr>
                <w:rFonts w:hint="eastAsia" w:ascii="宋体" w:hAnsi="宋体" w:eastAsia="宋体" w:cs="宋体"/>
                <w:sz w:val="24"/>
                <w:szCs w:val="24"/>
              </w:rPr>
              <w:t>”</w:t>
            </w:r>
            <w:r>
              <w:rPr>
                <w:rFonts w:ascii="宋体" w:hAnsi="宋体" w:eastAsia="宋体" w:cs="宋体"/>
                <w:sz w:val="24"/>
                <w:szCs w:val="24"/>
              </w:rPr>
              <w:t>选择</w:t>
            </w:r>
            <w:r>
              <w:rPr>
                <w:rFonts w:hint="eastAsia" w:ascii="宋体" w:hAnsi="宋体" w:eastAsia="宋体" w:cs="宋体"/>
                <w:sz w:val="24"/>
                <w:szCs w:val="24"/>
              </w:rPr>
              <w:t>其它适用于专项工作组机制的项目</w:t>
            </w:r>
            <w:r>
              <w:rPr>
                <w:rFonts w:ascii="宋体" w:hAnsi="宋体" w:eastAsia="宋体" w:cs="宋体"/>
                <w:sz w:val="24"/>
                <w:szCs w:val="24"/>
              </w:rPr>
              <w:t>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是否集团业务</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业务板块（大类）</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参数：同当前业务系统参数</w:t>
            </w:r>
            <w:r>
              <w:rPr>
                <w:rFonts w:ascii="宋体" w:hAnsi="宋体" w:eastAsia="宋体" w:cs="宋体"/>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业务板块（小类）</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参数：同当前业务系统参数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auto"/>
          </w:tcPr>
          <w:p>
            <w:pPr>
              <w:rPr>
                <w:rFonts w:hint="eastAsia" w:ascii="宋体" w:hAnsi="宋体" w:eastAsia="宋体" w:cs="宋体"/>
                <w:sz w:val="24"/>
                <w:szCs w:val="24"/>
                <w:lang w:val="en-US" w:eastAsia="zh-CN"/>
              </w:rPr>
            </w:pPr>
            <w:r>
              <w:rPr>
                <w:rFonts w:hint="eastAsia" w:ascii="宋体" w:hAnsi="宋体" w:eastAsia="宋体" w:cs="宋体"/>
                <w:sz w:val="24"/>
                <w:szCs w:val="24"/>
              </w:rPr>
              <w:t>出租人</w:t>
            </w:r>
            <w:r>
              <w:rPr>
                <w:rFonts w:hint="eastAsia" w:ascii="宋体" w:hAnsi="宋体" w:eastAsia="宋体" w:cs="宋体"/>
                <w:color w:val="FF0000"/>
                <w:sz w:val="24"/>
                <w:szCs w:val="24"/>
                <w:lang w:val="en-US" w:eastAsia="zh-CN"/>
              </w:rPr>
              <w:t>*</w:t>
            </w:r>
          </w:p>
        </w:tc>
        <w:tc>
          <w:tcPr>
            <w:tcW w:w="1418" w:type="dxa"/>
            <w:shd w:val="clear" w:color="auto" w:fill="auto"/>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highlight w:val="yellow"/>
              </w:rPr>
            </w:pPr>
          </w:p>
        </w:tc>
        <w:tc>
          <w:tcPr>
            <w:tcW w:w="3768" w:type="dxa"/>
            <w:shd w:val="clear" w:color="auto" w:fill="FFFFFF"/>
          </w:tcPr>
          <w:p>
            <w:pPr>
              <w:rPr>
                <w:rFonts w:ascii="宋体" w:hAnsi="宋体" w:eastAsia="宋体" w:cs="宋体"/>
                <w:sz w:val="24"/>
                <w:szCs w:val="24"/>
                <w:highlight w:val="yellow"/>
              </w:rPr>
            </w:pPr>
            <w:r>
              <w:rPr>
                <w:rFonts w:ascii="宋体" w:hAnsi="宋体" w:eastAsia="宋体" w:cs="宋体"/>
                <w:sz w:val="24"/>
                <w:szCs w:val="24"/>
              </w:rPr>
              <w:t>在公司管理中选择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承租人</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w:t>
            </w:r>
            <w:r>
              <w:rPr>
                <w:rFonts w:ascii="宋体" w:hAnsi="宋体" w:eastAsia="宋体" w:cs="宋体"/>
                <w:sz w:val="24"/>
                <w:szCs w:val="24"/>
              </w:rPr>
              <w:t>有</w:t>
            </w:r>
            <w:r>
              <w:rPr>
                <w:rFonts w:hint="eastAsia" w:ascii="宋体" w:hAnsi="宋体" w:eastAsia="宋体" w:cs="宋体"/>
                <w:sz w:val="24"/>
                <w:szCs w:val="24"/>
              </w:rPr>
              <w:t>承租人</w:t>
            </w:r>
            <w:r>
              <w:rPr>
                <w:rFonts w:ascii="宋体" w:hAnsi="宋体" w:eastAsia="宋体" w:cs="宋体"/>
                <w:sz w:val="24"/>
                <w:szCs w:val="24"/>
              </w:rPr>
              <w:t>角色的生效客户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是否有共同承租人</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共同承租人</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是否共同承租人选择“是”时，该字段必输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是否低风险租赁项目</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w:t>
            </w:r>
            <w:r>
              <w:rPr>
                <w:rFonts w:ascii="宋体" w:hAnsi="宋体" w:eastAsia="宋体" w:cs="宋体"/>
                <w:sz w:val="24"/>
                <w:szCs w:val="24"/>
              </w:rPr>
              <w:t>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“是”，</w:t>
            </w:r>
            <w:r>
              <w:rPr>
                <w:rFonts w:ascii="宋体" w:hAnsi="宋体" w:eastAsia="宋体" w:cs="宋体"/>
                <w:sz w:val="24"/>
                <w:szCs w:val="24"/>
              </w:rPr>
              <w:t>“</w:t>
            </w:r>
            <w:r>
              <w:rPr>
                <w:rFonts w:hint="eastAsia" w:ascii="宋体" w:hAnsi="宋体" w:eastAsia="宋体" w:cs="宋体"/>
                <w:sz w:val="24"/>
                <w:szCs w:val="24"/>
              </w:rPr>
              <w:t>否</w:t>
            </w:r>
            <w:r>
              <w:rPr>
                <w:rFonts w:ascii="宋体" w:hAnsi="宋体" w:eastAsia="宋体" w:cs="宋体"/>
                <w:sz w:val="24"/>
                <w:szCs w:val="24"/>
              </w:rPr>
              <w:t>”</w:t>
            </w:r>
            <w:r>
              <w:rPr>
                <w:rFonts w:hint="eastAsia" w:ascii="宋体" w:hAnsi="宋体" w:eastAsia="宋体" w:cs="宋体"/>
                <w:sz w:val="24"/>
                <w:szCs w:val="24"/>
              </w:rPr>
              <w:t>，</w:t>
            </w:r>
            <w:r>
              <w:rPr>
                <w:rFonts w:ascii="宋体" w:hAnsi="宋体" w:eastAsia="宋体" w:cs="宋体"/>
                <w:sz w:val="24"/>
                <w:szCs w:val="24"/>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低风险</w:t>
            </w:r>
            <w:r>
              <w:rPr>
                <w:rFonts w:ascii="宋体" w:hAnsi="宋体" w:eastAsia="宋体" w:cs="宋体"/>
                <w:sz w:val="24"/>
                <w:szCs w:val="24"/>
              </w:rPr>
              <w:t>项目分类准则</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w:t>
            </w:r>
            <w:r>
              <w:rPr>
                <w:rFonts w:ascii="宋体" w:hAnsi="宋体" w:eastAsia="宋体" w:cs="宋体"/>
                <w:sz w:val="24"/>
                <w:szCs w:val="24"/>
              </w:rPr>
              <w:t>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参考</w:t>
            </w:r>
            <w:r>
              <w:rPr>
                <w:rFonts w:ascii="宋体" w:hAnsi="宋体" w:eastAsia="宋体" w:cs="宋体"/>
                <w:sz w:val="24"/>
                <w:szCs w:val="24"/>
              </w:rPr>
              <w:t>融资</w:t>
            </w:r>
            <w:r>
              <w:rPr>
                <w:rFonts w:hint="eastAsia" w:ascii="宋体" w:hAnsi="宋体" w:eastAsia="宋体" w:cs="宋体"/>
                <w:sz w:val="24"/>
                <w:szCs w:val="24"/>
              </w:rPr>
              <w:t>租赁</w:t>
            </w:r>
            <w:r>
              <w:rPr>
                <w:rFonts w:ascii="宋体" w:hAnsi="宋体" w:eastAsia="宋体" w:cs="宋体"/>
                <w:sz w:val="24"/>
                <w:szCs w:val="24"/>
              </w:rPr>
              <w: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资金用途</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ascii="宋体" w:hAnsi="宋体" w:eastAsia="宋体" w:cs="宋体"/>
                <w:sz w:val="24"/>
                <w:szCs w:val="24"/>
              </w:rPr>
              <w:t>100个</w:t>
            </w:r>
            <w:r>
              <w:rPr>
                <w:rFonts w:ascii="宋体" w:hAnsi="宋体" w:eastAsia="宋体" w:cs="宋体"/>
                <w:sz w:val="24"/>
                <w:szCs w:val="24"/>
              </w:rPr>
              <w:t>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D0CECE"/>
          </w:tcPr>
          <w:p>
            <w:pPr>
              <w:rPr>
                <w:rFonts w:ascii="宋体" w:hAnsi="宋体" w:eastAsia="宋体" w:cs="宋体"/>
                <w:sz w:val="24"/>
                <w:szCs w:val="24"/>
              </w:rPr>
            </w:pPr>
            <w:r>
              <w:rPr>
                <w:rFonts w:hint="eastAsia" w:ascii="宋体" w:hAnsi="宋体" w:eastAsia="宋体" w:cs="宋体"/>
                <w:sz w:val="24"/>
                <w:szCs w:val="24"/>
              </w:rPr>
              <w:t>租赁方案维护：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购买价款（元）</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录入项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16位长度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cs="宋体" w:asciiTheme="minorEastAsia" w:hAnsiTheme="minorEastAsia"/>
                <w:sz w:val="24"/>
                <w:szCs w:val="24"/>
              </w:rPr>
              <w:t>币种</w:t>
            </w:r>
            <w:r>
              <w:rPr>
                <w:rFonts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参数：人民币、美元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cs="宋体" w:asciiTheme="minorEastAsia" w:hAnsiTheme="minorEastAsia"/>
                <w:sz w:val="24"/>
                <w:szCs w:val="24"/>
              </w:rPr>
              <w:t>计划起租日</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cs="宋体" w:asciiTheme="minorEastAsia" w:hAnsiTheme="minorEastAsia"/>
                <w:sz w:val="24"/>
                <w:szCs w:val="24"/>
              </w:rPr>
              <w:t>日期选择项</w:t>
            </w:r>
          </w:p>
        </w:tc>
        <w:tc>
          <w:tcPr>
            <w:tcW w:w="1417" w:type="dxa"/>
            <w:shd w:val="clear" w:color="auto" w:fill="FFFFFF"/>
          </w:tcPr>
          <w:p>
            <w:pPr>
              <w:rPr>
                <w:rFonts w:ascii="宋体" w:hAnsi="宋体" w:eastAsia="宋体" w:cs="宋体"/>
                <w:color w:val="000000" w:themeColor="text1"/>
                <w:sz w:val="24"/>
                <w:szCs w:val="24"/>
                <w14:textFill>
                  <w14:solidFill>
                    <w14:schemeClr w14:val="tx1"/>
                  </w14:solidFill>
                </w14:textFill>
              </w:rPr>
            </w:pPr>
          </w:p>
        </w:tc>
        <w:tc>
          <w:tcPr>
            <w:tcW w:w="3768"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cs="宋体" w:asciiTheme="minorEastAsia" w:hAnsiTheme="minorEastAsia"/>
                <w:sz w:val="24"/>
                <w:szCs w:val="24"/>
              </w:rPr>
              <w:t>录入起租的日期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租期</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录入项</w:t>
            </w:r>
          </w:p>
        </w:tc>
        <w:tc>
          <w:tcPr>
            <w:tcW w:w="1417" w:type="dxa"/>
            <w:shd w:val="clear" w:color="auto" w:fill="FFFFFF"/>
          </w:tcPr>
          <w:p>
            <w:pPr>
              <w:rPr>
                <w:rFonts w:ascii="宋体" w:hAnsi="宋体" w:eastAsia="宋体" w:cs="宋体"/>
                <w:color w:val="000000" w:themeColor="text1"/>
                <w:sz w:val="24"/>
                <w:szCs w:val="24"/>
                <w14:textFill>
                  <w14:solidFill>
                    <w14:schemeClr w14:val="tx1"/>
                  </w14:solidFill>
                </w14:textFill>
              </w:rPr>
            </w:pPr>
          </w:p>
        </w:tc>
        <w:tc>
          <w:tcPr>
            <w:tcW w:w="3768" w:type="dxa"/>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租赁到期日</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显示项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起租日+租期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残值率（%）</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cs="宋体" w:asciiTheme="minorEastAsia" w:hAnsiTheme="minorEastAsia"/>
                <w:sz w:val="24"/>
                <w:szCs w:val="24"/>
              </w:rPr>
              <w:t>录入项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尚余折旧期限（年）</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cs="宋体" w:asciiTheme="minorEastAsia" w:hAnsiTheme="minorEastAsia"/>
                <w:sz w:val="24"/>
                <w:szCs w:val="24"/>
              </w:rPr>
              <w:t>录入项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资产余值（元</w:t>
            </w:r>
            <w:r>
              <w:rPr>
                <w:rFonts w:cs="宋体" w:asciiTheme="minorEastAsia" w:hAnsiTheme="minorEastAsia"/>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只读项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期末资产估值（元）</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必录项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默认等于资产余值可修改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租金计算方法</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ascii="宋体" w:hAnsi="宋体" w:eastAsia="宋体" w:cs="宋体"/>
                <w:sz w:val="24"/>
                <w:szCs w:val="24"/>
              </w:rPr>
            </w:pPr>
            <w:r>
              <w:rPr>
                <w:rFonts w:hint="eastAsia" w:cs="宋体" w:asciiTheme="minorEastAsia" w:hAnsiTheme="minorEastAsia"/>
                <w:sz w:val="24"/>
                <w:szCs w:val="24"/>
              </w:rPr>
              <w:t>参数： 指定租金、不规则导入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指定租金计算方式</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ascii="宋体" w:hAnsi="宋体" w:eastAsia="宋体" w:cs="宋体"/>
                <w:sz w:val="24"/>
                <w:szCs w:val="24"/>
              </w:rPr>
            </w:pPr>
            <w:r>
              <w:rPr>
                <w:rFonts w:hint="eastAsia" w:cs="宋体" w:asciiTheme="minorEastAsia" w:hAnsiTheme="minorEastAsia"/>
                <w:sz w:val="24"/>
                <w:szCs w:val="24"/>
              </w:rPr>
              <w:t>参数：日租金、期租金，默认日租金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先付后付标志</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参数：先付，后付，默认后付，当为日租金时，不可选择先付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是否有免租期</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参数项</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参数：是、否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免租期天数</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录入项</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是否等期</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参数：是、否；不规则导入时不显示；指定租金时可维护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不等期说明</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 xml:space="preserve"> 录入项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“是否等期”选择否时显示。200个汉字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租金收取频次</w:t>
            </w:r>
            <w:r>
              <w:rPr>
                <w:rFonts w:hint="eastAsia"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1-</w:t>
            </w:r>
            <w:r>
              <w:rPr>
                <w:rFonts w:cs="宋体" w:asciiTheme="minorEastAsia" w:hAnsiTheme="minorEastAsia"/>
                <w:sz w:val="24"/>
                <w:szCs w:val="24"/>
              </w:rPr>
              <w:t>12个月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是否指定每期租金还款日</w:t>
            </w:r>
            <w:r>
              <w:rPr>
                <w:rFonts w:hint="eastAsia"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参数：是、否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每期租金还款日</w:t>
            </w:r>
            <w:r>
              <w:rPr>
                <w:rFonts w:hint="eastAsia"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cs="宋体" w:asciiTheme="minorEastAsia" w:hAnsiTheme="minorEastAsia"/>
                <w:sz w:val="24"/>
                <w:szCs w:val="24"/>
              </w:rPr>
            </w:pPr>
            <w:r>
              <w:rPr>
                <w:rFonts w:hint="eastAsia" w:cs="宋体" w:asciiTheme="minorEastAsia" w:hAnsiTheme="minorEastAsia"/>
                <w:kern w:val="0"/>
                <w:sz w:val="24"/>
                <w:szCs w:val="24"/>
              </w:rPr>
              <w:t>当“是否指定每期租金还款日”选择“是”时显示，必做项，参数：1-30日，默认显示15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最后一期支付日</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显示项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cs="宋体" w:asciiTheme="minorEastAsia" w:hAnsiTheme="minorEastAsia"/>
                <w:kern w:val="0"/>
                <w:sz w:val="24"/>
                <w:szCs w:val="24"/>
              </w:rPr>
            </w:pPr>
            <w:r>
              <w:rPr>
                <w:rFonts w:hint="eastAsia" w:cs="宋体" w:asciiTheme="minorEastAsia" w:hAnsiTheme="minorEastAsia"/>
                <w:sz w:val="24"/>
                <w:szCs w:val="24"/>
              </w:rPr>
              <w:t>后付时，显示“租赁到期日”；先付时，显示“约定还款日”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是否有</w:t>
            </w:r>
            <w:r>
              <w:rPr>
                <w:rFonts w:cs="宋体" w:asciiTheme="minorEastAsia" w:hAnsiTheme="minorEastAsia"/>
                <w:sz w:val="24"/>
                <w:szCs w:val="24"/>
              </w:rPr>
              <w:t>咨询费</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cs="宋体" w:asciiTheme="minorEastAsia" w:hAnsiTheme="minorEastAsia"/>
                <w:sz w:val="24"/>
                <w:szCs w:val="24"/>
              </w:rPr>
              <w:t>参数</w:t>
            </w:r>
            <w:r>
              <w:rPr>
                <w:rFonts w:hint="eastAsia" w:cs="宋体" w:asciiTheme="minorEastAsia" w:hAnsiTheme="minorEastAsia"/>
                <w:sz w:val="24"/>
                <w:szCs w:val="24"/>
              </w:rPr>
              <w:t>：是、否。选择是，则需在费用信息维护中维护</w:t>
            </w:r>
            <w:r>
              <w:rPr>
                <w:rFonts w:hint="eastAsia" w:ascii="Calibri" w:hAnsi="Calibri"/>
                <w:sz w:val="24"/>
                <w:szCs w:val="24"/>
              </w:rPr>
              <w:t>咨询费</w:t>
            </w:r>
            <w:r>
              <w:rPr>
                <w:rFonts w:hint="eastAsia" w:cs="宋体" w:asciiTheme="minorEastAsia" w:hAnsiTheme="minorEastAsia"/>
                <w:sz w:val="24"/>
                <w:szCs w:val="24"/>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kern w:val="0"/>
                <w:sz w:val="24"/>
                <w:szCs w:val="24"/>
              </w:rPr>
            </w:pPr>
            <w:r>
              <w:rPr>
                <w:rFonts w:hint="eastAsia" w:cs="宋体" w:asciiTheme="minorEastAsia" w:hAnsiTheme="minorEastAsia"/>
                <w:sz w:val="24"/>
                <w:szCs w:val="24"/>
              </w:rPr>
              <w:t>咨询费起始日期</w:t>
            </w:r>
            <w:r>
              <w:rPr>
                <w:rFonts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日期选择项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kern w:val="0"/>
                <w:sz w:val="24"/>
                <w:szCs w:val="24"/>
              </w:rPr>
            </w:pPr>
            <w:r>
              <w:rPr>
                <w:rFonts w:hint="eastAsia" w:cs="宋体" w:asciiTheme="minorEastAsia" w:hAnsiTheme="minorEastAsia"/>
                <w:sz w:val="24"/>
                <w:szCs w:val="24"/>
              </w:rPr>
              <w:t>“</w:t>
            </w:r>
            <w:r>
              <w:rPr>
                <w:rFonts w:cs="宋体" w:asciiTheme="minorEastAsia" w:hAnsiTheme="minorEastAsia"/>
                <w:sz w:val="24"/>
                <w:szCs w:val="24"/>
              </w:rPr>
              <w:t>是否有</w:t>
            </w:r>
            <w:r>
              <w:rPr>
                <w:rFonts w:hint="eastAsia" w:ascii="Calibri" w:hAnsi="Calibri"/>
                <w:sz w:val="24"/>
                <w:szCs w:val="24"/>
              </w:rPr>
              <w:t>咨询费</w:t>
            </w:r>
            <w:r>
              <w:rPr>
                <w:rFonts w:hint="eastAsia" w:cs="宋体" w:asciiTheme="minorEastAsia" w:hAnsiTheme="minorEastAsia"/>
                <w:sz w:val="24"/>
                <w:szCs w:val="24"/>
              </w:rPr>
              <w:t>”选择“是”时显示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kern w:val="0"/>
                <w:sz w:val="24"/>
                <w:szCs w:val="24"/>
              </w:rPr>
            </w:pPr>
            <w:r>
              <w:rPr>
                <w:rFonts w:hint="eastAsia" w:cs="宋体" w:asciiTheme="minorEastAsia" w:hAnsiTheme="minorEastAsia"/>
                <w:sz w:val="24"/>
                <w:szCs w:val="24"/>
              </w:rPr>
              <w:t>咨询费截止日期</w:t>
            </w:r>
            <w:r>
              <w:rPr>
                <w:rFonts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日期选择项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kern w:val="0"/>
                <w:sz w:val="24"/>
                <w:szCs w:val="24"/>
              </w:rPr>
            </w:pPr>
            <w:r>
              <w:rPr>
                <w:rFonts w:hint="eastAsia" w:cs="宋体" w:asciiTheme="minorEastAsia" w:hAnsiTheme="minorEastAsia"/>
                <w:sz w:val="24"/>
                <w:szCs w:val="24"/>
              </w:rPr>
              <w:t>“</w:t>
            </w:r>
            <w:r>
              <w:rPr>
                <w:rFonts w:cs="宋体" w:asciiTheme="minorEastAsia" w:hAnsiTheme="minorEastAsia"/>
                <w:sz w:val="24"/>
                <w:szCs w:val="24"/>
              </w:rPr>
              <w:t>是否有</w:t>
            </w:r>
            <w:r>
              <w:rPr>
                <w:rFonts w:hint="eastAsia" w:ascii="Calibri" w:hAnsi="Calibri"/>
                <w:sz w:val="24"/>
                <w:szCs w:val="24"/>
              </w:rPr>
              <w:t>咨询费</w:t>
            </w:r>
            <w:r>
              <w:rPr>
                <w:rFonts w:hint="eastAsia" w:cs="宋体" w:asciiTheme="minorEastAsia" w:hAnsiTheme="minorEastAsia"/>
                <w:sz w:val="24"/>
                <w:szCs w:val="24"/>
              </w:rPr>
              <w:t>”选择“是”时显示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保证金期末处理方式</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417"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cs="宋体" w:asciiTheme="minorEastAsia" w:hAnsiTheme="minorEastAsia"/>
                <w:sz w:val="24"/>
                <w:szCs w:val="24"/>
              </w:rPr>
              <w:t>参数</w:t>
            </w:r>
            <w:r>
              <w:rPr>
                <w:rFonts w:hint="eastAsia" w:cs="宋体" w:asciiTheme="minorEastAsia" w:hAnsiTheme="minorEastAsia"/>
                <w:sz w:val="24"/>
                <w:szCs w:val="24"/>
              </w:rPr>
              <w:t>：</w:t>
            </w:r>
            <w:r>
              <w:rPr>
                <w:rFonts w:cs="宋体" w:asciiTheme="minorEastAsia" w:hAnsiTheme="minorEastAsia"/>
                <w:sz w:val="24"/>
                <w:szCs w:val="24"/>
              </w:rPr>
              <w:t>期末冲抵</w:t>
            </w:r>
            <w:r>
              <w:rPr>
                <w:rFonts w:hint="eastAsia" w:cs="宋体" w:asciiTheme="minorEastAsia" w:hAnsiTheme="minorEastAsia"/>
                <w:sz w:val="24"/>
                <w:szCs w:val="24"/>
              </w:rPr>
              <w:t>、</w:t>
            </w:r>
            <w:r>
              <w:rPr>
                <w:rFonts w:cs="宋体" w:asciiTheme="minorEastAsia" w:hAnsiTheme="minorEastAsia"/>
                <w:sz w:val="24"/>
                <w:szCs w:val="24"/>
              </w:rPr>
              <w:t>期末退回</w:t>
            </w:r>
            <w:r>
              <w:rPr>
                <w:rFonts w:hint="eastAsia" w:cs="宋体" w:asciiTheme="minorEastAsia" w:hAnsiTheme="minorEastAsia"/>
                <w:sz w:val="24"/>
                <w:szCs w:val="24"/>
              </w:rPr>
              <w:t>、</w:t>
            </w:r>
            <w:r>
              <w:rPr>
                <w:rFonts w:cs="宋体" w:asciiTheme="minorEastAsia" w:hAnsiTheme="minorEastAsia"/>
                <w:sz w:val="24"/>
                <w:szCs w:val="24"/>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vAlign w:val="center"/>
          </w:tcPr>
          <w:p>
            <w:pPr>
              <w:rPr>
                <w:rFonts w:ascii="宋体" w:hAnsi="宋体" w:eastAsia="宋体" w:cs="宋体"/>
                <w:sz w:val="24"/>
                <w:szCs w:val="24"/>
              </w:rPr>
            </w:pPr>
            <w:r>
              <w:rPr>
                <w:rFonts w:hint="eastAsia" w:ascii="宋体" w:hAnsi="宋体" w:eastAsia="宋体" w:cs="宋体"/>
                <w:sz w:val="24"/>
                <w:szCs w:val="24"/>
              </w:rPr>
              <w:t>纳税信息维护：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kern w:val="0"/>
                <w:sz w:val="24"/>
                <w:szCs w:val="24"/>
              </w:rPr>
            </w:pPr>
            <w:r>
              <w:rPr>
                <w:rFonts w:hint="eastAsia" w:ascii="宋体" w:hAnsi="宋体" w:eastAsia="宋体" w:cs="宋体"/>
                <w:sz w:val="24"/>
                <w:szCs w:val="24"/>
              </w:rPr>
              <w:t>纳税税种</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　</w:t>
            </w:r>
          </w:p>
        </w:tc>
        <w:tc>
          <w:tcPr>
            <w:tcW w:w="3789" w:type="dxa"/>
            <w:gridSpan w:val="2"/>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参数“增值税”、“无”。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租金税率</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　</w:t>
            </w:r>
          </w:p>
        </w:tc>
        <w:tc>
          <w:tcPr>
            <w:tcW w:w="3789"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参数：“动产”时默认值为13%，“不动产”时默认值为9%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增值税发票类型</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当纳税税种选择“</w:t>
            </w:r>
            <w:r>
              <w:rPr>
                <w:rFonts w:hint="eastAsia" w:ascii="宋体" w:hAnsi="宋体" w:eastAsia="宋体" w:cs="宋体"/>
                <w:sz w:val="24"/>
                <w:szCs w:val="24"/>
              </w:rPr>
              <w:t>增值税</w:t>
            </w:r>
            <w:r>
              <w:rPr>
                <w:rFonts w:hint="eastAsia" w:ascii="宋体" w:hAnsi="宋体" w:eastAsia="宋体" w:cs="宋体"/>
                <w:kern w:val="0"/>
                <w:sz w:val="24"/>
                <w:szCs w:val="24"/>
              </w:rPr>
              <w:t>”时显示。参数：增值税专用发票、增值税普通发票。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ascii="宋体" w:hAnsi="宋体" w:eastAsia="宋体" w:cs="宋体"/>
                <w:sz w:val="24"/>
                <w:szCs w:val="24"/>
              </w:rPr>
            </w:pPr>
            <w:r>
              <w:rPr>
                <w:rFonts w:cs="宋体" w:asciiTheme="minorEastAsia" w:hAnsiTheme="minorEastAsia"/>
                <w:sz w:val="24"/>
                <w:szCs w:val="24"/>
              </w:rPr>
              <w:t>放款计划</w:t>
            </w:r>
            <w:r>
              <w:rPr>
                <w:rFonts w:hint="eastAsia" w:cs="宋体" w:asciiTheme="minorEastAsia" w:hAnsiTheme="minorEastAsia"/>
                <w:sz w:val="24"/>
                <w:szCs w:val="24"/>
              </w:rPr>
              <w:t>（可增加多条）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cs="宋体" w:asciiTheme="minorEastAsia" w:hAnsiTheme="minorEastAsia"/>
                <w:kern w:val="0"/>
                <w:sz w:val="24"/>
                <w:szCs w:val="24"/>
              </w:rPr>
              <w:t>序号</w:t>
            </w:r>
          </w:p>
        </w:tc>
        <w:tc>
          <w:tcPr>
            <w:tcW w:w="1418" w:type="dxa"/>
            <w:shd w:val="clear" w:color="auto" w:fill="FFFFFF"/>
            <w:vAlign w:val="center"/>
          </w:tcPr>
          <w:p>
            <w:pPr>
              <w:rPr>
                <w:rFonts w:ascii="宋体" w:hAnsi="宋体" w:eastAsia="宋体" w:cs="宋体"/>
                <w:sz w:val="24"/>
                <w:szCs w:val="24"/>
              </w:rPr>
            </w:pPr>
            <w:r>
              <w:rPr>
                <w:rFonts w:cs="宋体" w:asciiTheme="minorEastAsia" w:hAnsiTheme="minorEastAsia"/>
                <w:kern w:val="0"/>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sz w:val="24"/>
                <w:szCs w:val="24"/>
              </w:rPr>
            </w:pPr>
            <w:r>
              <w:rPr>
                <w:rFonts w:hint="eastAsia" w:cs="仿宋" w:asciiTheme="minorEastAsia" w:hAnsiTheme="minorEastAsia"/>
                <w:sz w:val="24"/>
                <w:szCs w:val="24"/>
              </w:rPr>
              <w:t>1、2、3</w:t>
            </w:r>
            <w:r>
              <w:rPr>
                <w:rFonts w:cs="仿宋" w:asciiTheme="minorEastAsia" w:hAnsi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放款日期</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日期选择项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仿宋" w:asciiTheme="minorEastAsia" w:hAnsiTheme="minorEastAsia"/>
                <w:sz w:val="24"/>
                <w:szCs w:val="24"/>
              </w:rPr>
            </w:pPr>
            <w:r>
              <w:rPr>
                <w:rFonts w:cs="宋体" w:asciiTheme="minorEastAsia" w:hAnsiTheme="minorEastAsia"/>
                <w:kern w:val="0"/>
                <w:sz w:val="24"/>
                <w:szCs w:val="24"/>
              </w:rPr>
              <w:t>必选项</w:t>
            </w:r>
            <w:r>
              <w:rPr>
                <w:rFonts w:hint="eastAsia" w:cs="宋体" w:asciiTheme="minorEastAsia" w:hAnsiTheme="minorEastAsia"/>
                <w:kern w:val="0"/>
                <w:sz w:val="24"/>
                <w:szCs w:val="24"/>
              </w:rPr>
              <w:t>，</w:t>
            </w:r>
            <w:r>
              <w:rPr>
                <w:rFonts w:cs="宋体" w:asciiTheme="minorEastAsia" w:hAnsiTheme="minorEastAsia"/>
                <w:kern w:val="0"/>
                <w:sz w:val="24"/>
                <w:szCs w:val="24"/>
              </w:rPr>
              <w:t>选择放款日期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放款金额</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仿宋" w:asciiTheme="minorEastAsia" w:hAnsiTheme="minorEastAsia"/>
                <w:sz w:val="24"/>
                <w:szCs w:val="24"/>
              </w:rPr>
            </w:pPr>
            <w:r>
              <w:rPr>
                <w:rFonts w:hint="eastAsia" w:cs="宋体" w:asciiTheme="minorEastAsia" w:hAnsiTheme="minorEastAsia"/>
                <w:kern w:val="0"/>
                <w:sz w:val="24"/>
                <w:szCs w:val="24"/>
              </w:rPr>
              <w:t>录入放款金额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币种</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仿宋"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备注</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417" w:type="dxa"/>
            <w:tcBorders>
              <w:bottom w:val="single" w:color="auto" w:sz="4" w:space="0"/>
            </w:tcBorders>
            <w:shd w:val="clear" w:color="auto" w:fill="FFFFFF"/>
            <w:vAlign w:val="center"/>
          </w:tcPr>
          <w:p>
            <w:pPr>
              <w:rPr>
                <w:rFonts w:ascii="宋体" w:hAnsi="宋体" w:eastAsia="宋体" w:cs="宋体"/>
                <w:sz w:val="24"/>
                <w:szCs w:val="24"/>
              </w:rPr>
            </w:pPr>
          </w:p>
        </w:tc>
        <w:tc>
          <w:tcPr>
            <w:tcW w:w="3789" w:type="dxa"/>
            <w:gridSpan w:val="2"/>
            <w:tcBorders>
              <w:bottom w:val="single" w:color="auto" w:sz="4" w:space="0"/>
            </w:tcBorders>
            <w:shd w:val="clear" w:color="auto" w:fill="FFFFFF"/>
            <w:vAlign w:val="center"/>
          </w:tcPr>
          <w:p>
            <w:pPr>
              <w:rPr>
                <w:rFonts w:cs="仿宋" w:asciiTheme="minorEastAsia" w:hAnsiTheme="minorEastAsia"/>
                <w:sz w:val="24"/>
                <w:szCs w:val="24"/>
              </w:rPr>
            </w:pPr>
            <w:r>
              <w:rPr>
                <w:rFonts w:hint="eastAsia" w:cs="宋体" w:asciiTheme="minorEastAsia" w:hAnsiTheme="minorEastAsia"/>
                <w:sz w:val="24"/>
                <w:szCs w:val="24"/>
              </w:rPr>
              <w:t>必填项，可以录入200个汉字（一个汉字占两个字符）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宋体" w:asciiTheme="minorEastAsia" w:hAnsiTheme="minorEastAsia"/>
                <w:sz w:val="24"/>
                <w:szCs w:val="24"/>
              </w:rPr>
            </w:pPr>
            <w:r>
              <w:rPr>
                <w:rFonts w:hint="eastAsia" w:cs="宋体" w:asciiTheme="minorEastAsia" w:hAnsiTheme="minorEastAsia"/>
                <w:kern w:val="0"/>
                <w:sz w:val="24"/>
                <w:szCs w:val="24"/>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删除</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超链接</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仿宋" w:asciiTheme="minorEastAsia" w:hAnsiTheme="minorEastAsia"/>
                <w:sz w:val="24"/>
                <w:szCs w:val="24"/>
              </w:rPr>
            </w:pPr>
            <w:r>
              <w:rPr>
                <w:rFonts w:hint="eastAsia" w:cs="宋体" w:asciiTheme="minorEastAsia" w:hAnsiTheme="minorEastAsia"/>
                <w:kern w:val="0"/>
                <w:sz w:val="24"/>
                <w:szCs w:val="24"/>
              </w:rPr>
              <w:t>可以删除所选择的该条放款信息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按钮</w:t>
            </w:r>
          </w:p>
        </w:tc>
        <w:tc>
          <w:tcPr>
            <w:tcW w:w="1417" w:type="dxa"/>
            <w:tcBorders>
              <w:bottom w:val="single" w:color="auto" w:sz="4" w:space="0"/>
            </w:tcBorders>
            <w:shd w:val="clear" w:color="auto" w:fill="FFFFFF"/>
            <w:vAlign w:val="center"/>
          </w:tcPr>
          <w:p>
            <w:pPr>
              <w:rPr>
                <w:rFonts w:ascii="宋体" w:hAnsi="宋体" w:eastAsia="宋体" w:cs="宋体"/>
                <w:sz w:val="24"/>
                <w:szCs w:val="24"/>
              </w:rPr>
            </w:pPr>
          </w:p>
        </w:tc>
        <w:tc>
          <w:tcPr>
            <w:tcW w:w="3789" w:type="dxa"/>
            <w:gridSpan w:val="2"/>
            <w:tcBorders>
              <w:bottom w:val="single" w:color="auto" w:sz="4" w:space="0"/>
            </w:tcBorders>
            <w:shd w:val="clear" w:color="auto" w:fill="FFFFFF"/>
            <w:vAlign w:val="center"/>
          </w:tcPr>
          <w:p>
            <w:pPr>
              <w:rPr>
                <w:rFonts w:cs="仿宋" w:asciiTheme="minorEastAsia" w:hAnsiTheme="minorEastAsia"/>
                <w:sz w:val="24"/>
                <w:szCs w:val="24"/>
              </w:rPr>
            </w:pPr>
            <w:r>
              <w:rPr>
                <w:rFonts w:hint="eastAsia" w:cs="宋体" w:asciiTheme="minorEastAsia" w:hAnsiTheme="minorEastAsia"/>
                <w:kern w:val="0"/>
                <w:sz w:val="24"/>
                <w:szCs w:val="24"/>
              </w:rPr>
              <w:t>增加新的放款信息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仿宋" w:asciiTheme="minorEastAsia" w:hAnsiTheme="minorEastAsia"/>
                <w:sz w:val="24"/>
                <w:szCs w:val="24"/>
              </w:rPr>
            </w:pPr>
            <w:r>
              <w:rPr>
                <w:rFonts w:hint="eastAsia" w:cs="宋体" w:asciiTheme="minorEastAsia" w:hAnsiTheme="minorEastAsia"/>
                <w:kern w:val="0"/>
                <w:sz w:val="24"/>
                <w:szCs w:val="24"/>
              </w:rPr>
              <w:t>待支出相关费用（可增加多</w:t>
            </w:r>
            <w:r>
              <w:rPr>
                <w:rFonts w:hint="eastAsia" w:cs="宋体" w:asciiTheme="minorEastAsia" w:hAnsiTheme="minorEastAsia"/>
                <w:kern w:val="0"/>
                <w:sz w:val="24"/>
                <w:szCs w:val="24"/>
                <w:shd w:val="clear" w:color="auto" w:fill="D8D8D8" w:themeFill="background1" w:themeFillShade="D9"/>
              </w:rPr>
              <w:t>条</w:t>
            </w:r>
            <w:r>
              <w:rPr>
                <w:rFonts w:hint="eastAsia" w:cs="宋体" w:asciiTheme="minorEastAsia" w:hAnsiTheme="minorEastAsia"/>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序号</w:t>
            </w:r>
          </w:p>
        </w:tc>
        <w:tc>
          <w:tcPr>
            <w:tcW w:w="1418" w:type="dxa"/>
            <w:shd w:val="clear" w:color="auto" w:fill="FFFFFF"/>
            <w:vAlign w:val="center"/>
          </w:tcPr>
          <w:p>
            <w:pPr>
              <w:rPr>
                <w:rFonts w:cs="宋体" w:asciiTheme="minorEastAsia" w:hAnsiTheme="minorEastAsia"/>
                <w:kern w:val="0"/>
                <w:sz w:val="24"/>
                <w:szCs w:val="24"/>
              </w:rPr>
            </w:pPr>
            <w:r>
              <w:rPr>
                <w:rFonts w:cs="宋体" w:asciiTheme="minorEastAsia" w:hAnsiTheme="minorEastAsia"/>
                <w:kern w:val="0"/>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仿宋" w:asciiTheme="minorEastAsia" w:hAnsiTheme="minorEastAsia"/>
                <w:sz w:val="24"/>
                <w:szCs w:val="24"/>
              </w:rPr>
            </w:pPr>
            <w:r>
              <w:rPr>
                <w:rFonts w:hint="eastAsia" w:cs="仿宋" w:asciiTheme="minorEastAsia" w:hAnsiTheme="minorEastAsia"/>
                <w:sz w:val="24"/>
                <w:szCs w:val="24"/>
              </w:rPr>
              <w:t>1、2、3</w:t>
            </w:r>
            <w:r>
              <w:rPr>
                <w:rFonts w:cs="仿宋" w:asciiTheme="minorEastAsia" w:hAnsi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款项类型</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仿宋" w:asciiTheme="minorEastAsia" w:hAnsiTheme="minorEastAsia"/>
                <w:sz w:val="24"/>
                <w:szCs w:val="24"/>
              </w:rPr>
            </w:pPr>
            <w:r>
              <w:rPr>
                <w:rFonts w:hint="eastAsia" w:cs="宋体" w:asciiTheme="minorEastAsia" w:hAnsiTheme="minorEastAsia"/>
                <w:kern w:val="0"/>
                <w:sz w:val="24"/>
                <w:szCs w:val="24"/>
              </w:rPr>
              <w:t>必输参数：评估费、中介费、专项法律顾问费、保险费、公正费、应收账款质押登记费、其他、房产税、印花税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计划支付日期</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日期选择项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必输，默认显示当前系统时间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计划支付金额</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税率</w:t>
            </w:r>
            <w:r>
              <w:rPr>
                <w:rFonts w:hint="eastAsia"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必输，默认显示税率6%，增值税时显示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币种</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说明</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417" w:type="dxa"/>
            <w:tcBorders>
              <w:bottom w:val="single" w:color="auto" w:sz="4" w:space="0"/>
            </w:tcBorders>
            <w:shd w:val="clear" w:color="auto" w:fill="FFFFFF"/>
            <w:vAlign w:val="center"/>
          </w:tcPr>
          <w:p>
            <w:pPr>
              <w:rPr>
                <w:rFonts w:ascii="宋体" w:hAnsi="宋体" w:eastAsia="宋体" w:cs="宋体"/>
                <w:sz w:val="24"/>
                <w:szCs w:val="24"/>
              </w:rPr>
            </w:pPr>
          </w:p>
        </w:tc>
        <w:tc>
          <w:tcPr>
            <w:tcW w:w="3789" w:type="dxa"/>
            <w:gridSpan w:val="2"/>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sz w:val="24"/>
                <w:szCs w:val="24"/>
              </w:rPr>
              <w:t>非必填项，可以录入200个汉字（一个汉字占两个字符）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宋体" w:asciiTheme="minorEastAsia" w:hAnsiTheme="minorEastAsia"/>
                <w:sz w:val="24"/>
                <w:szCs w:val="24"/>
              </w:rPr>
            </w:pPr>
            <w:r>
              <w:rPr>
                <w:rFonts w:hint="eastAsia" w:ascii="宋体" w:hAnsi="宋体" w:eastAsia="宋体" w:cs="宋体"/>
                <w:color w:val="000000" w:themeColor="text1"/>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删除</w:t>
            </w:r>
          </w:p>
        </w:tc>
        <w:tc>
          <w:tcPr>
            <w:tcW w:w="1418" w:type="dxa"/>
            <w:shd w:val="clear" w:color="auto" w:fill="FFFFFF"/>
            <w:vAlign w:val="center"/>
          </w:tcPr>
          <w:p>
            <w:pPr>
              <w:rPr>
                <w:rFonts w:cs="宋体" w:asciiTheme="minorEastAsia" w:hAnsiTheme="minorEastAsia"/>
                <w:kern w:val="0"/>
                <w:sz w:val="24"/>
                <w:szCs w:val="24"/>
              </w:rPr>
            </w:pPr>
            <w:r>
              <w:rPr>
                <w:rFonts w:hint="eastAsia" w:ascii="宋体" w:hAnsi="宋体" w:eastAsia="宋体" w:cs="宋体"/>
                <w:sz w:val="24"/>
                <w:szCs w:val="24"/>
              </w:rPr>
              <w:t>超链接</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删除本条信息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cs="宋体" w:asciiTheme="minorEastAsia" w:hAnsiTheme="minorEastAsia"/>
                <w:kern w:val="0"/>
                <w:sz w:val="24"/>
                <w:szCs w:val="24"/>
              </w:rPr>
              <w:t>按钮</w:t>
            </w:r>
          </w:p>
        </w:tc>
        <w:tc>
          <w:tcPr>
            <w:tcW w:w="1417" w:type="dxa"/>
            <w:tcBorders>
              <w:bottom w:val="single" w:color="auto" w:sz="4" w:space="0"/>
            </w:tcBorders>
            <w:shd w:val="clear" w:color="auto" w:fill="FFFFFF"/>
            <w:vAlign w:val="center"/>
          </w:tcPr>
          <w:p>
            <w:pPr>
              <w:rPr>
                <w:rFonts w:ascii="宋体" w:hAnsi="宋体" w:eastAsia="宋体" w:cs="宋体"/>
                <w:sz w:val="24"/>
                <w:szCs w:val="24"/>
              </w:rPr>
            </w:pPr>
          </w:p>
        </w:tc>
        <w:tc>
          <w:tcPr>
            <w:tcW w:w="3789" w:type="dxa"/>
            <w:gridSpan w:val="2"/>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新增一条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中介费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序号</w:t>
            </w:r>
          </w:p>
        </w:tc>
        <w:tc>
          <w:tcPr>
            <w:tcW w:w="1418" w:type="dxa"/>
            <w:shd w:val="clear" w:color="auto" w:fill="FFFFFF"/>
            <w:vAlign w:val="center"/>
          </w:tcPr>
          <w:p>
            <w:pPr>
              <w:rPr>
                <w:rFonts w:cs="宋体" w:asciiTheme="minorEastAsia" w:hAnsiTheme="minorEastAsia"/>
                <w:kern w:val="0"/>
                <w:sz w:val="24"/>
                <w:szCs w:val="24"/>
              </w:rPr>
            </w:pPr>
            <w:r>
              <w:rPr>
                <w:rFonts w:cs="宋体" w:asciiTheme="minorEastAsia" w:hAnsiTheme="minorEastAsia"/>
                <w:kern w:val="0"/>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仿宋" w:asciiTheme="minorEastAsia" w:hAnsiTheme="minorEastAsia"/>
                <w:sz w:val="24"/>
                <w:szCs w:val="24"/>
              </w:rPr>
              <w:t>1、2、3</w:t>
            </w:r>
            <w:r>
              <w:rPr>
                <w:rFonts w:cs="仿宋" w:asciiTheme="minorEastAsia" w:hAnsi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计划支付日期</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日期选择项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必输，默认显示当前系统时间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费用比例</w:t>
            </w:r>
            <w:r>
              <w:rPr>
                <w:rFonts w:hint="eastAsia"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计划支付金额</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税率</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必输，默认显示税率6%，</w:t>
            </w:r>
            <w:r>
              <w:rPr>
                <w:rFonts w:hint="eastAsia" w:cs="宋体" w:asciiTheme="minorEastAsia" w:hAnsiTheme="minorEastAsia"/>
                <w:sz w:val="24"/>
                <w:szCs w:val="24"/>
              </w:rPr>
              <w:t>纳税税种为无时不显示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币种</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sz w:val="24"/>
                <w:szCs w:val="24"/>
              </w:rPr>
              <w:t>参数：人民币、美元，默认显示基本信息币种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说明</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417" w:type="dxa"/>
            <w:tcBorders>
              <w:bottom w:val="single" w:color="auto" w:sz="4" w:space="0"/>
            </w:tcBorders>
            <w:shd w:val="clear" w:color="auto" w:fill="FFFFFF"/>
            <w:vAlign w:val="center"/>
          </w:tcPr>
          <w:p>
            <w:pPr>
              <w:rPr>
                <w:rFonts w:ascii="宋体" w:hAnsi="宋体" w:eastAsia="宋体" w:cs="宋体"/>
                <w:sz w:val="24"/>
                <w:szCs w:val="24"/>
              </w:rPr>
            </w:pPr>
          </w:p>
        </w:tc>
        <w:tc>
          <w:tcPr>
            <w:tcW w:w="3789" w:type="dxa"/>
            <w:gridSpan w:val="2"/>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sz w:val="24"/>
                <w:szCs w:val="24"/>
              </w:rPr>
              <w:t>非必填项，可以录入200个汉字（一个汉字占两个字符）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宋体" w:asciiTheme="minorEastAsia" w:hAnsiTheme="minorEastAsia"/>
                <w:kern w:val="0"/>
                <w:sz w:val="24"/>
                <w:szCs w:val="24"/>
              </w:rPr>
            </w:pPr>
            <w:r>
              <w:rPr>
                <w:rFonts w:hint="eastAsia" w:cs="宋体" w:asciiTheme="minorEastAsia" w:hAnsiTheme="minorEastAsia"/>
                <w:color w:val="000000" w:themeColor="text1"/>
                <w:kern w:val="0"/>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删除</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超链接</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w:t>
            </w:r>
          </w:p>
        </w:tc>
        <w:tc>
          <w:tcPr>
            <w:tcW w:w="1418" w:type="dxa"/>
            <w:shd w:val="clear" w:color="auto" w:fill="FFFFFF"/>
            <w:vAlign w:val="center"/>
          </w:tcPr>
          <w:p>
            <w:pPr>
              <w:rPr>
                <w:rFonts w:cs="宋体" w:asciiTheme="minorEastAsia" w:hAnsiTheme="minorEastAsia"/>
                <w:kern w:val="0"/>
                <w:sz w:val="24"/>
                <w:szCs w:val="24"/>
              </w:rPr>
            </w:pPr>
            <w:r>
              <w:rPr>
                <w:rFonts w:cs="宋体" w:asciiTheme="minorEastAsia" w:hAnsiTheme="minorEastAsia"/>
                <w:kern w:val="0"/>
                <w:sz w:val="24"/>
                <w:szCs w:val="24"/>
              </w:rPr>
              <w:t>按钮</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新增一条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BEBEBE"/>
            <w:vAlign w:val="center"/>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费用收取计划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序号</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费用类型</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r>
              <w:rPr>
                <w:rFonts w:hint="eastAsia" w:cs="宋体" w:asciiTheme="minorEastAsia" w:hAnsiTheme="minorEastAsia"/>
                <w:kern w:val="0"/>
                <w:sz w:val="24"/>
                <w:szCs w:val="24"/>
              </w:rPr>
              <w:t>必输，参数：评估费、专项法律顾问费、保险费、公正费、应收账款质押登记费、其他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收取日期</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日期选择</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费用比例（%）</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费用金额（元）</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费用税率（%）</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r>
              <w:rPr>
                <w:rFonts w:hint="eastAsia" w:cs="宋体" w:asciiTheme="minorEastAsia" w:hAnsiTheme="minorEastAsia"/>
                <w:sz w:val="24"/>
                <w:szCs w:val="24"/>
              </w:rPr>
              <w:t>纳税税种为无时不显示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cs="宋体" w:asciiTheme="minorEastAsia" w:hAnsiTheme="minorEastAsia"/>
                <w:kern w:val="0"/>
                <w:sz w:val="24"/>
                <w:szCs w:val="24"/>
              </w:rPr>
              <w:t>币种</w:t>
            </w:r>
          </w:p>
        </w:tc>
        <w:tc>
          <w:tcPr>
            <w:tcW w:w="1418" w:type="dxa"/>
            <w:shd w:val="clear" w:color="auto" w:fill="FFFFFF"/>
            <w:vAlign w:val="center"/>
          </w:tcPr>
          <w:p>
            <w:pPr>
              <w:rPr>
                <w:rFonts w:ascii="宋体" w:hAnsi="宋体" w:eastAsia="宋体" w:cs="宋体"/>
                <w:sz w:val="24"/>
                <w:szCs w:val="24"/>
              </w:rPr>
            </w:pPr>
            <w:r>
              <w:rPr>
                <w:rFonts w:hint="eastAsia" w:cs="宋体" w:asciiTheme="minorEastAsia" w:hAnsiTheme="minorEastAsia"/>
                <w:kern w:val="0"/>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收取方式</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参数：电汇、内扣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票据类型</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参数：增值税专用发票、增值税普通发票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说明</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BEBEBE"/>
            <w:vAlign w:val="center"/>
          </w:tcPr>
          <w:p>
            <w:pPr>
              <w:rPr>
                <w:rFonts w:ascii="宋体" w:hAnsi="宋体" w:eastAsia="宋体" w:cs="宋体"/>
                <w:kern w:val="0"/>
                <w:sz w:val="24"/>
                <w:szCs w:val="24"/>
              </w:rPr>
            </w:pPr>
            <w:r>
              <w:rPr>
                <w:rFonts w:hint="eastAsia" w:ascii="宋体" w:hAnsi="宋体" w:eastAsia="宋体" w:cs="宋体"/>
                <w:color w:val="000000" w:themeColor="text1"/>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删除</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超链接</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新增</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BEBEBE"/>
            <w:vAlign w:val="center"/>
          </w:tcPr>
          <w:p>
            <w:pPr>
              <w:rPr>
                <w:rFonts w:ascii="宋体" w:hAnsi="宋体" w:eastAsia="宋体" w:cs="宋体"/>
                <w:kern w:val="0"/>
                <w:sz w:val="24"/>
                <w:szCs w:val="24"/>
              </w:rPr>
            </w:pPr>
            <w:r>
              <w:rPr>
                <w:rFonts w:hint="eastAsia" w:ascii="宋体" w:hAnsi="宋体" w:eastAsia="宋体" w:cs="宋体"/>
                <w:color w:val="000000" w:themeColor="text1"/>
                <w:sz w:val="24"/>
                <w:szCs w:val="24"/>
                <w14:textFill>
                  <w14:solidFill>
                    <w14:schemeClr w14:val="tx1"/>
                  </w14:solidFill>
                </w14:textFill>
              </w:rPr>
              <w:t>保证金收取计划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序号</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收取日期</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日期选择</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收取比例（%）</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收取金额（元）</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cs="宋体" w:asciiTheme="minorEastAsia" w:hAnsiTheme="minorEastAsia"/>
                <w:kern w:val="0"/>
                <w:sz w:val="24"/>
                <w:szCs w:val="24"/>
              </w:rPr>
              <w:t>币种</w:t>
            </w:r>
          </w:p>
        </w:tc>
        <w:tc>
          <w:tcPr>
            <w:tcW w:w="1418" w:type="dxa"/>
            <w:shd w:val="clear" w:color="auto" w:fill="FFFFFF"/>
            <w:vAlign w:val="center"/>
          </w:tcPr>
          <w:p>
            <w:pPr>
              <w:rPr>
                <w:rFonts w:ascii="宋体" w:hAnsi="宋体" w:eastAsia="宋体" w:cs="宋体"/>
                <w:sz w:val="24"/>
                <w:szCs w:val="24"/>
              </w:rPr>
            </w:pPr>
            <w:r>
              <w:rPr>
                <w:rFonts w:hint="eastAsia" w:cs="宋体" w:asciiTheme="minorEastAsia" w:hAnsiTheme="minorEastAsia"/>
                <w:kern w:val="0"/>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r>
              <w:rPr>
                <w:rFonts w:hint="eastAsia" w:cs="宋体" w:asciiTheme="minorEastAsia" w:hAnsiTheme="minorEastAsia"/>
                <w:sz w:val="24"/>
                <w:szCs w:val="24"/>
              </w:rPr>
              <w:t>参数：人民币、美元、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收取方式</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参数：电汇、内扣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票据类型</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显示项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收据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说明</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100个汉字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BEBEBE"/>
            <w:vAlign w:val="center"/>
          </w:tcPr>
          <w:p>
            <w:pPr>
              <w:rPr>
                <w:rFonts w:ascii="宋体" w:hAnsi="宋体" w:eastAsia="宋体" w:cs="宋体"/>
                <w:kern w:val="0"/>
                <w:sz w:val="24"/>
                <w:szCs w:val="24"/>
              </w:rPr>
            </w:pPr>
            <w:r>
              <w:rPr>
                <w:rFonts w:hint="eastAsia" w:ascii="宋体" w:hAnsi="宋体" w:eastAsia="宋体" w:cs="宋体"/>
                <w:color w:val="000000" w:themeColor="text1"/>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删除</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超链接</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新增</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417" w:type="dxa"/>
            <w:shd w:val="clear" w:color="auto" w:fill="FFFFFF"/>
            <w:vAlign w:val="center"/>
          </w:tcPr>
          <w:p>
            <w:pPr>
              <w:rPr>
                <w:rFonts w:ascii="宋体" w:hAnsi="宋体" w:eastAsia="宋体" w:cs="宋体"/>
                <w:sz w:val="24"/>
                <w:szCs w:val="24"/>
              </w:rPr>
            </w:pPr>
          </w:p>
        </w:tc>
        <w:tc>
          <w:tcPr>
            <w:tcW w:w="3789"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担保事项维护：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增信方式</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ascii="宋体" w:hAnsi="宋体" w:eastAsia="宋体" w:cs="宋体"/>
                <w:sz w:val="24"/>
                <w:szCs w:val="24"/>
              </w:rPr>
            </w:pPr>
            <w:r>
              <w:rPr>
                <w:rFonts w:hint="eastAsia" w:ascii="宋体" w:hAnsi="宋体" w:eastAsia="宋体" w:cs="宋体"/>
                <w:sz w:val="24"/>
                <w:szCs w:val="24"/>
              </w:rPr>
              <w:t>抵押、质押、回购、保证、信用、其他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担保企业类型</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ascii="宋体" w:hAnsi="宋体" w:eastAsia="宋体" w:cs="宋体"/>
                <w:sz w:val="24"/>
                <w:szCs w:val="24"/>
              </w:rPr>
            </w:pPr>
            <w:r>
              <w:rPr>
                <w:rFonts w:hint="eastAsia" w:ascii="宋体" w:hAnsi="宋体" w:eastAsia="宋体" w:cs="宋体"/>
                <w:sz w:val="24"/>
                <w:szCs w:val="24"/>
              </w:rPr>
              <w:t>担保方式勾选保证时显示此字段。参数：请选择、中央政府投资的公用企业、其他公用企业、商业银行、其他金融机构、其他企业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其他增信方式</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ascii="宋体" w:hAnsi="宋体" w:eastAsia="宋体" w:cs="宋体"/>
                <w:sz w:val="24"/>
                <w:szCs w:val="24"/>
              </w:rPr>
            </w:pPr>
            <w:r>
              <w:rPr>
                <w:rFonts w:hint="eastAsia" w:ascii="宋体" w:hAnsi="宋体" w:eastAsia="宋体" w:cs="宋体"/>
                <w:sz w:val="24"/>
                <w:szCs w:val="24"/>
              </w:rPr>
              <w:t>当担保方式选择其他时，必录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担保事项说明</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ascii="宋体" w:hAnsi="宋体" w:eastAsia="宋体" w:cs="宋体"/>
                <w:sz w:val="24"/>
                <w:szCs w:val="24"/>
              </w:rPr>
            </w:pPr>
            <w:r>
              <w:rPr>
                <w:rFonts w:hint="eastAsia" w:ascii="宋体" w:hAnsi="宋体" w:eastAsia="宋体" w:cs="宋体"/>
                <w:sz w:val="24"/>
                <w:szCs w:val="24"/>
              </w:rPr>
              <w:t>建议输入</w:t>
            </w:r>
            <w:r>
              <w:rPr>
                <w:rFonts w:ascii="宋体" w:hAnsi="宋体" w:eastAsia="宋体" w:cs="宋体"/>
                <w:sz w:val="24"/>
                <w:szCs w:val="24"/>
              </w:rPr>
              <w:t>2000字以内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项目其他要素说明：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项目其他要素说明</w:t>
            </w:r>
          </w:p>
        </w:tc>
        <w:tc>
          <w:tcPr>
            <w:tcW w:w="1418" w:type="dxa"/>
            <w:tcBorders>
              <w:bottom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417" w:type="dxa"/>
            <w:tcBorders>
              <w:bottom w:val="single" w:color="auto" w:sz="4" w:space="0"/>
            </w:tcBorders>
            <w:shd w:val="clear" w:color="auto" w:fill="FFFFFF"/>
          </w:tcPr>
          <w:p>
            <w:pPr>
              <w:rPr>
                <w:rFonts w:ascii="宋体" w:hAnsi="宋体" w:eastAsia="宋体" w:cs="宋体"/>
                <w:sz w:val="24"/>
                <w:szCs w:val="24"/>
              </w:rPr>
            </w:pPr>
          </w:p>
        </w:tc>
        <w:tc>
          <w:tcPr>
            <w:tcW w:w="3789" w:type="dxa"/>
            <w:gridSpan w:val="2"/>
            <w:tcBorders>
              <w:bottom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建议输入</w:t>
            </w:r>
            <w:r>
              <w:rPr>
                <w:rFonts w:ascii="宋体" w:hAnsi="宋体" w:eastAsia="宋体" w:cs="宋体"/>
                <w:sz w:val="24"/>
                <w:szCs w:val="24"/>
              </w:rPr>
              <w:t>2000字以内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保存</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返回工作台</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p>
        </w:tc>
        <w:tc>
          <w:tcPr>
            <w:tcW w:w="1417" w:type="dxa"/>
            <w:shd w:val="clear" w:color="auto" w:fill="FFFFFF"/>
          </w:tcPr>
          <w:p>
            <w:pPr>
              <w:rPr>
                <w:rFonts w:ascii="宋体" w:hAnsi="宋体" w:eastAsia="宋体" w:cs="宋体"/>
                <w:sz w:val="24"/>
                <w:szCs w:val="24"/>
              </w:rPr>
            </w:pPr>
          </w:p>
        </w:tc>
        <w:tc>
          <w:tcPr>
            <w:tcW w:w="3789" w:type="dxa"/>
            <w:gridSpan w:val="2"/>
            <w:shd w:val="clear" w:color="auto" w:fill="FFFFFF"/>
          </w:tcPr>
          <w:p>
            <w:pPr>
              <w:rPr>
                <w:rFonts w:ascii="宋体" w:hAnsi="宋体" w:eastAsia="宋体" w:cs="宋体"/>
                <w:sz w:val="24"/>
                <w:szCs w:val="24"/>
              </w:rPr>
            </w:pPr>
          </w:p>
        </w:tc>
      </w:tr>
    </w:tbl>
    <w:p>
      <w:pPr>
        <w:pStyle w:val="4"/>
        <w:spacing w:line="360" w:lineRule="auto"/>
        <w:ind w:firstLine="480" w:firstLineChars="200"/>
        <w:rPr>
          <w:rFonts w:ascii="宋体" w:hAnsi="宋体"/>
          <w:color w:val="auto"/>
          <w:szCs w:val="24"/>
        </w:rPr>
      </w:pPr>
    </w:p>
    <w:p>
      <w:pPr>
        <w:pStyle w:val="6"/>
        <w:ind w:right="210"/>
      </w:pPr>
      <w:r>
        <w:rPr>
          <w:rFonts w:hint="eastAsia"/>
        </w:rPr>
        <w:t>项目</w:t>
      </w:r>
      <w:r>
        <w:t>立项</w:t>
      </w:r>
      <w:r>
        <w:rPr>
          <w:rFonts w:hint="eastAsia"/>
        </w:rPr>
        <w:t>申请</w:t>
      </w:r>
      <w:r>
        <w:t>报告</w:t>
      </w:r>
    </w:p>
    <w:p>
      <w:pPr>
        <w:pStyle w:val="4"/>
        <w:rPr>
          <w:lang w:val="zh-CN"/>
        </w:rPr>
      </w:pPr>
      <w:r>
        <w:rPr>
          <w:rFonts w:hint="eastAsia"/>
          <w:lang w:val="zh-CN"/>
        </w:rPr>
        <w:t xml:space="preserve">  模板</w:t>
      </w:r>
      <w:r>
        <w:rPr>
          <w:lang w:val="zh-CN"/>
        </w:rPr>
        <w:t>和</w:t>
      </w:r>
      <w:r>
        <w:rPr>
          <w:rFonts w:hint="eastAsia"/>
          <w:lang w:val="zh-CN"/>
        </w:rPr>
        <w:t>取值</w:t>
      </w:r>
      <w:r>
        <w:rPr>
          <w:lang w:val="zh-CN"/>
        </w:rPr>
        <w:t>规则详见附件《</w:t>
      </w:r>
      <w:r>
        <w:rPr>
          <w:rFonts w:hint="eastAsia"/>
          <w:lang w:val="zh-CN"/>
        </w:rPr>
        <w:t>附件十：项目立项申请报告</w:t>
      </w:r>
      <w:r>
        <w:rPr>
          <w:lang w:val="zh-CN"/>
        </w:rPr>
        <w:t>》</w:t>
      </w:r>
      <w:r>
        <w:rPr>
          <w:rFonts w:hint="eastAsia"/>
          <w:lang w:val="zh-CN"/>
        </w:rPr>
        <w:t>；</w:t>
      </w:r>
    </w:p>
    <w:p>
      <w:pPr>
        <w:pStyle w:val="6"/>
        <w:ind w:right="210"/>
      </w:pPr>
      <w:r>
        <w:rPr>
          <w:rFonts w:hint="eastAsia"/>
        </w:rPr>
        <w:t>担保信息维护</w:t>
      </w:r>
    </w:p>
    <w:p>
      <w:pPr>
        <w:pStyle w:val="4"/>
        <w:rPr>
          <w:rFonts w:hint="default" w:eastAsiaTheme="minorEastAsia"/>
          <w:lang w:val="en-US" w:eastAsia="zh-CN"/>
        </w:rPr>
      </w:pPr>
      <w:commentRangeStart w:id="12"/>
      <w:r>
        <w:rPr>
          <w:rFonts w:hint="eastAsia"/>
          <w:lang w:val="zh-CN"/>
        </w:rPr>
        <w:t>是否</w:t>
      </w:r>
      <w:r>
        <w:rPr>
          <w:lang w:val="zh-CN"/>
        </w:rPr>
        <w:t>需要重新</w:t>
      </w:r>
      <w:r>
        <w:rPr>
          <w:rFonts w:hint="eastAsia"/>
          <w:lang w:val="zh-CN"/>
        </w:rPr>
        <w:t>设计</w:t>
      </w:r>
      <w:r>
        <w:rPr>
          <w:lang w:val="zh-CN"/>
        </w:rPr>
        <w:t>待定？</w:t>
      </w:r>
      <w:commentRangeEnd w:id="12"/>
      <w:r>
        <w:rPr>
          <w:rStyle w:val="53"/>
          <w:rFonts w:asciiTheme="minorHAnsi" w:hAnsiTheme="minorHAnsi" w:eastAsiaTheme="minorEastAsia" w:cstheme="minorBidi"/>
          <w:color w:val="auto"/>
        </w:rPr>
        <w:commentReference w:id="12"/>
      </w:r>
      <w:r>
        <w:rPr>
          <w:rStyle w:val="53"/>
          <w:rFonts w:hint="eastAsia" w:asciiTheme="minorHAnsi" w:hAnsiTheme="minorHAnsi" w:eastAsiaTheme="minorEastAsia" w:cstheme="minorBidi"/>
          <w:color w:val="auto"/>
          <w:lang w:val="en-US" w:eastAsia="zh-CN"/>
        </w:rPr>
        <w:t>--后续补充</w:t>
      </w:r>
    </w:p>
    <w:p>
      <w:pPr>
        <w:pStyle w:val="6"/>
        <w:ind w:right="210"/>
      </w:pPr>
      <w:r>
        <w:rPr>
          <w:rFonts w:hint="eastAsia"/>
        </w:rPr>
        <w:t>租金概算表</w:t>
      </w:r>
    </w:p>
    <w:p>
      <w:pPr>
        <w:pStyle w:val="7"/>
      </w:pPr>
      <w:r>
        <w:rPr>
          <w:rFonts w:hint="eastAsia"/>
        </w:rPr>
        <w:t>业务规则</w:t>
      </w:r>
    </w:p>
    <w:p>
      <w:pPr>
        <w:pStyle w:val="215"/>
        <w:numPr>
          <w:ilvl w:val="3"/>
          <w:numId w:val="10"/>
        </w:numPr>
        <w:ind w:firstLineChars="0"/>
        <w:rPr>
          <w:rFonts w:hint="eastAsia"/>
          <w:sz w:val="24"/>
          <w:szCs w:val="24"/>
          <w:lang w:val="zh-CN"/>
        </w:rPr>
      </w:pPr>
      <w:r>
        <w:rPr>
          <w:rFonts w:hint="eastAsia"/>
          <w:sz w:val="24"/>
          <w:szCs w:val="24"/>
          <w:lang w:val="zh-CN"/>
        </w:rPr>
        <w:t xml:space="preserve">参照报价测算1.4.1章节，根据项目基本信息核算要素，生成租金表和内部收益率。生成的租金及收益率信息随基本信息中核算要素的变化而更新。 </w:t>
      </w:r>
    </w:p>
    <w:p>
      <w:pPr>
        <w:pStyle w:val="215"/>
        <w:numPr>
          <w:ilvl w:val="3"/>
          <w:numId w:val="10"/>
        </w:numPr>
        <w:ind w:firstLineChars="0"/>
        <w:rPr>
          <w:sz w:val="24"/>
          <w:szCs w:val="24"/>
          <w:lang w:val="zh-CN"/>
        </w:rPr>
      </w:pPr>
      <w:r>
        <w:rPr>
          <w:rFonts w:hint="eastAsia"/>
          <w:sz w:val="24"/>
          <w:szCs w:val="24"/>
          <w:lang w:val="zh-CN"/>
        </w:rPr>
        <w:t>租金计算方法选择指定租金时或者是否等期选择否时，约定还款明细必须维护，否则不需维护；</w:t>
      </w:r>
    </w:p>
    <w:p>
      <w:pPr>
        <w:pStyle w:val="215"/>
        <w:numPr>
          <w:ilvl w:val="3"/>
          <w:numId w:val="10"/>
        </w:numPr>
        <w:ind w:firstLineChars="0"/>
        <w:rPr>
          <w:sz w:val="24"/>
          <w:szCs w:val="24"/>
          <w:lang w:val="zh-CN"/>
        </w:rPr>
      </w:pPr>
      <w:r>
        <w:rPr>
          <w:rFonts w:hint="eastAsia"/>
          <w:sz w:val="24"/>
          <w:szCs w:val="24"/>
          <w:lang w:val="zh-CN"/>
        </w:rPr>
        <w:t>租金计算方法选择不规则导入时，显示导入租金表按钮，否则不展示。</w:t>
      </w:r>
    </w:p>
    <w:p>
      <w:pPr>
        <w:ind w:firstLine="480"/>
        <w:rPr>
          <w:rFonts w:ascii="宋体" w:hAnsi="宋体" w:eastAsia="宋体" w:cs="宋体"/>
          <w:sz w:val="24"/>
          <w:szCs w:val="24"/>
        </w:rPr>
      </w:pPr>
    </w:p>
    <w:p>
      <w:pPr>
        <w:pStyle w:val="7"/>
      </w:pPr>
      <w:r>
        <w:rPr>
          <w:rFonts w:hint="eastAsia"/>
        </w:rPr>
        <w:t>页面</w:t>
      </w:r>
    </w:p>
    <w:p>
      <w:pPr>
        <w:rPr>
          <w:rFonts w:ascii="宋体" w:hAnsi="宋体" w:eastAsia="宋体" w:cs="宋体"/>
          <w:sz w:val="24"/>
          <w:szCs w:val="24"/>
        </w:rPr>
      </w:pPr>
      <w:r>
        <w:rPr>
          <w:sz w:val="24"/>
          <w:szCs w:val="24"/>
        </w:rPr>
        <w:drawing>
          <wp:inline distT="0" distB="0" distL="0" distR="0">
            <wp:extent cx="5274310" cy="4203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5274310" cy="4203065"/>
                    </a:xfrm>
                    <a:prstGeom prst="rect">
                      <a:avLst/>
                    </a:prstGeom>
                  </pic:spPr>
                </pic:pic>
              </a:graphicData>
            </a:graphic>
          </wp:inline>
        </w:drawing>
      </w:r>
    </w:p>
    <w:p>
      <w:pPr>
        <w:pStyle w:val="6"/>
        <w:ind w:right="210"/>
      </w:pPr>
      <w:r>
        <w:rPr>
          <w:rFonts w:hint="eastAsia"/>
          <w:lang w:val="en-US" w:eastAsia="zh-CN"/>
        </w:rPr>
        <w:t>非去库存项目，会议要素、立项委员会意见汇总同融资租赁项目</w:t>
      </w:r>
    </w:p>
    <w:p>
      <w:pPr>
        <w:pStyle w:val="6"/>
        <w:ind w:right="210"/>
      </w:pPr>
      <w:r>
        <w:rPr>
          <w:szCs w:val="24"/>
        </w:rPr>
        <w:drawing>
          <wp:anchor distT="0" distB="0" distL="114300" distR="114300" simplePos="0" relativeHeight="251670528" behindDoc="0" locked="0" layoutInCell="1" allowOverlap="1">
            <wp:simplePos x="0" y="0"/>
            <wp:positionH relativeFrom="column">
              <wp:posOffset>-19050</wp:posOffset>
            </wp:positionH>
            <wp:positionV relativeFrom="paragraph">
              <wp:posOffset>318135</wp:posOffset>
            </wp:positionV>
            <wp:extent cx="5274310" cy="2156460"/>
            <wp:effectExtent l="0" t="0" r="254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156460"/>
                    </a:xfrm>
                    <a:prstGeom prst="rect">
                      <a:avLst/>
                    </a:prstGeom>
                  </pic:spPr>
                </pic:pic>
              </a:graphicData>
            </a:graphic>
          </wp:anchor>
        </w:drawing>
      </w:r>
      <w:r>
        <w:t>专项工作小组秘书</w:t>
      </w:r>
      <w:r>
        <w:rPr>
          <w:rFonts w:hint="eastAsia"/>
        </w:rPr>
        <w:t>（上会前）—会议要素</w:t>
      </w:r>
    </w:p>
    <w:p>
      <w:pPr>
        <w:pStyle w:val="4"/>
        <w:rPr>
          <w:szCs w:val="24"/>
          <w:lang w:val="zh-CN"/>
        </w:rPr>
      </w:pPr>
    </w:p>
    <w:p>
      <w:pPr>
        <w:pStyle w:val="4"/>
        <w:rPr>
          <w:szCs w:val="24"/>
          <w:lang w:val="zh-CN"/>
        </w:rPr>
      </w:pPr>
    </w:p>
    <w:p>
      <w:pPr>
        <w:pStyle w:val="4"/>
        <w:rPr>
          <w:szCs w:val="24"/>
          <w:lang w:val="zh-CN"/>
        </w:rPr>
      </w:pPr>
    </w:p>
    <w:p>
      <w:pPr>
        <w:pStyle w:val="4"/>
        <w:rPr>
          <w:szCs w:val="24"/>
          <w:lang w:val="zh-CN"/>
        </w:rPr>
      </w:pPr>
    </w:p>
    <w:p>
      <w:pPr>
        <w:pStyle w:val="4"/>
        <w:rPr>
          <w:szCs w:val="24"/>
          <w:lang w:val="zh-CN"/>
        </w:rPr>
      </w:pPr>
    </w:p>
    <w:p>
      <w:pPr>
        <w:pStyle w:val="4"/>
        <w:rPr>
          <w:szCs w:val="24"/>
          <w:lang w:val="zh-CN"/>
        </w:rPr>
      </w:pPr>
    </w:p>
    <w:p>
      <w:pPr>
        <w:pStyle w:val="4"/>
        <w:rPr>
          <w:szCs w:val="24"/>
          <w:lang w:val="zh-CN"/>
        </w:rPr>
      </w:pPr>
    </w:p>
    <w:p>
      <w:pPr>
        <w:pStyle w:val="4"/>
        <w:rPr>
          <w:szCs w:val="24"/>
          <w:lang w:val="zh-CN"/>
        </w:rPr>
      </w:pPr>
    </w:p>
    <w:p>
      <w:pPr>
        <w:pStyle w:val="4"/>
        <w:ind w:left="0" w:leftChars="0" w:firstLine="0" w:firstLineChars="0"/>
        <w:rPr>
          <w:rFonts w:hint="eastAsia"/>
          <w:szCs w:val="24"/>
          <w:lang w:val="en-US" w:eastAsia="zh-CN"/>
        </w:rPr>
      </w:pPr>
    </w:p>
    <w:p>
      <w:pPr>
        <w:pStyle w:val="6"/>
        <w:ind w:right="210"/>
        <w:rPr>
          <w:sz w:val="24"/>
          <w:szCs w:val="24"/>
          <w:lang w:val="zh-CN"/>
        </w:rPr>
      </w:pPr>
      <w:r>
        <w:rPr>
          <w:rFonts w:hint="eastAsia"/>
        </w:rPr>
        <w:t>专项工作小组意见汇总</w:t>
      </w:r>
    </w:p>
    <w:p>
      <w:pPr>
        <w:rPr>
          <w:sz w:val="24"/>
          <w:szCs w:val="24"/>
        </w:rPr>
      </w:pPr>
      <w:r>
        <w:rPr>
          <w:sz w:val="24"/>
          <w:szCs w:val="24"/>
        </w:rPr>
        <w:drawing>
          <wp:inline distT="0" distB="0" distL="0" distR="0">
            <wp:extent cx="5274310" cy="131508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5274310" cy="1315085"/>
                    </a:xfrm>
                    <a:prstGeom prst="rect">
                      <a:avLst/>
                    </a:prstGeom>
                  </pic:spPr>
                </pic:pic>
              </a:graphicData>
            </a:graphic>
          </wp:inline>
        </w:drawing>
      </w:r>
    </w:p>
    <w:p>
      <w:pPr>
        <w:pStyle w:val="6"/>
        <w:ind w:right="210"/>
      </w:pPr>
      <w:r>
        <w:rPr>
          <w:rFonts w:hint="eastAsia"/>
        </w:rPr>
        <w:t>专项工作小组初评意见表</w:t>
      </w:r>
    </w:p>
    <w:p>
      <w:pPr>
        <w:pStyle w:val="4"/>
        <w:ind w:firstLine="600" w:firstLineChars="250"/>
        <w:rPr>
          <w:szCs w:val="24"/>
        </w:rPr>
      </w:pPr>
      <w:r>
        <w:rPr>
          <w:rFonts w:hint="eastAsia"/>
          <w:szCs w:val="24"/>
          <w:lang w:val="zh-CN"/>
        </w:rPr>
        <w:t>模板</w:t>
      </w:r>
      <w:r>
        <w:rPr>
          <w:szCs w:val="24"/>
          <w:lang w:val="zh-CN"/>
        </w:rPr>
        <w:t>详见</w:t>
      </w:r>
      <w:r>
        <w:rPr>
          <w:rFonts w:hint="eastAsia"/>
          <w:szCs w:val="24"/>
          <w:lang w:val="zh-CN"/>
        </w:rPr>
        <w:t>《附件五：专项工作组初评意见表.docx》。</w:t>
      </w:r>
    </w:p>
    <w:p>
      <w:pPr>
        <w:pStyle w:val="6"/>
        <w:ind w:right="210"/>
      </w:pPr>
      <w:r>
        <w:rPr>
          <w:lang w:val="en-US"/>
        </w:rPr>
        <w:drawing>
          <wp:anchor distT="0" distB="0" distL="114300" distR="114300" simplePos="0" relativeHeight="251669504" behindDoc="0" locked="0" layoutInCell="1" allowOverlap="1">
            <wp:simplePos x="0" y="0"/>
            <wp:positionH relativeFrom="column">
              <wp:posOffset>261620</wp:posOffset>
            </wp:positionH>
            <wp:positionV relativeFrom="paragraph">
              <wp:posOffset>369570</wp:posOffset>
            </wp:positionV>
            <wp:extent cx="5274310" cy="1581785"/>
            <wp:effectExtent l="0" t="0" r="254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581785"/>
                    </a:xfrm>
                    <a:prstGeom prst="rect">
                      <a:avLst/>
                    </a:prstGeom>
                  </pic:spPr>
                </pic:pic>
              </a:graphicData>
            </a:graphic>
          </wp:anchor>
        </w:drawing>
      </w:r>
      <w:r>
        <w:rPr>
          <w:rFonts w:hint="eastAsia"/>
        </w:rPr>
        <w:t>专项工作小组组长-岗位意见</w:t>
      </w:r>
    </w:p>
    <w:p>
      <w:pPr>
        <w:pStyle w:val="4"/>
        <w:rPr>
          <w:szCs w:val="24"/>
          <w:lang w:val="zh-CN"/>
        </w:rPr>
      </w:pPr>
    </w:p>
    <w:p>
      <w:pPr>
        <w:pStyle w:val="4"/>
        <w:rPr>
          <w:szCs w:val="24"/>
          <w:lang w:val="zh-CN"/>
        </w:rPr>
      </w:pPr>
    </w:p>
    <w:p>
      <w:pPr>
        <w:pStyle w:val="4"/>
        <w:rPr>
          <w:szCs w:val="24"/>
          <w:lang w:val="zh-CN"/>
        </w:rPr>
      </w:pPr>
    </w:p>
    <w:p>
      <w:pPr>
        <w:pStyle w:val="4"/>
        <w:rPr>
          <w:szCs w:val="24"/>
          <w:lang w:val="zh-CN"/>
        </w:rPr>
      </w:pPr>
    </w:p>
    <w:p>
      <w:pPr>
        <w:pStyle w:val="4"/>
        <w:ind w:firstLine="0"/>
        <w:rPr>
          <w:szCs w:val="24"/>
          <w:lang w:val="zh-CN"/>
        </w:rPr>
      </w:pPr>
    </w:p>
    <w:p>
      <w:pPr>
        <w:pStyle w:val="4"/>
        <w:ind w:firstLine="0"/>
        <w:rPr>
          <w:szCs w:val="24"/>
          <w:lang w:val="zh-CN"/>
        </w:rPr>
      </w:pPr>
    </w:p>
    <w:p>
      <w:pPr>
        <w:pStyle w:val="4"/>
        <w:ind w:firstLine="0"/>
        <w:rPr>
          <w:szCs w:val="24"/>
          <w:lang w:val="zh-CN"/>
        </w:rPr>
      </w:pPr>
    </w:p>
    <w:p>
      <w:pPr>
        <w:pStyle w:val="4"/>
        <w:ind w:firstLine="0"/>
        <w:rPr>
          <w:rFonts w:hint="eastAsia"/>
          <w:szCs w:val="24"/>
          <w:lang w:val="zh-CN"/>
        </w:rPr>
      </w:pPr>
      <w:r>
        <w:rPr>
          <w:rFonts w:hint="eastAsia"/>
          <w:szCs w:val="24"/>
          <w:lang w:val="zh-CN"/>
        </w:rPr>
        <w:t>备注</w:t>
      </w:r>
      <w:r>
        <w:rPr>
          <w:szCs w:val="24"/>
          <w:lang w:val="zh-CN"/>
        </w:rPr>
        <w:t>：专项</w:t>
      </w:r>
      <w:r>
        <w:rPr>
          <w:rFonts w:hint="eastAsia"/>
          <w:szCs w:val="24"/>
          <w:lang w:val="zh-CN"/>
        </w:rPr>
        <w:t>工作</w:t>
      </w:r>
      <w:r>
        <w:rPr>
          <w:szCs w:val="24"/>
          <w:lang w:val="zh-CN"/>
        </w:rPr>
        <w:t>小组意见、</w:t>
      </w:r>
      <w:r>
        <w:rPr>
          <w:rFonts w:hint="eastAsia"/>
          <w:szCs w:val="24"/>
          <w:lang w:val="zh-CN"/>
        </w:rPr>
        <w:t>专项</w:t>
      </w:r>
      <w:r>
        <w:rPr>
          <w:szCs w:val="24"/>
          <w:lang w:val="zh-CN"/>
        </w:rPr>
        <w:t>工作小组组长意见</w:t>
      </w:r>
      <w:r>
        <w:rPr>
          <w:rFonts w:hint="eastAsia"/>
          <w:szCs w:val="24"/>
          <w:lang w:val="zh-CN"/>
        </w:rPr>
        <w:t>选项</w:t>
      </w:r>
      <w:r>
        <w:rPr>
          <w:szCs w:val="24"/>
          <w:lang w:val="zh-CN"/>
        </w:rPr>
        <w:t>“</w:t>
      </w:r>
      <w:r>
        <w:rPr>
          <w:rFonts w:hint="eastAsia"/>
          <w:szCs w:val="24"/>
          <w:lang w:val="zh-CN"/>
        </w:rPr>
        <w:t>同意</w:t>
      </w:r>
      <w:r>
        <w:rPr>
          <w:szCs w:val="24"/>
          <w:lang w:val="zh-CN"/>
        </w:rPr>
        <w:t>”</w:t>
      </w:r>
      <w:r>
        <w:rPr>
          <w:rFonts w:hint="eastAsia"/>
          <w:szCs w:val="24"/>
          <w:lang w:val="zh-CN"/>
        </w:rPr>
        <w:t>、</w:t>
      </w:r>
      <w:r>
        <w:rPr>
          <w:szCs w:val="24"/>
          <w:lang w:val="zh-CN"/>
        </w:rPr>
        <w:t>“</w:t>
      </w:r>
      <w:r>
        <w:rPr>
          <w:rFonts w:hint="eastAsia"/>
          <w:szCs w:val="24"/>
          <w:lang w:val="en-US" w:eastAsia="zh-CN"/>
        </w:rPr>
        <w:t>否决</w:t>
      </w:r>
      <w:r>
        <w:rPr>
          <w:szCs w:val="24"/>
          <w:lang w:val="zh-CN"/>
        </w:rPr>
        <w:t>”</w:t>
      </w:r>
      <w:r>
        <w:rPr>
          <w:rFonts w:hint="eastAsia"/>
          <w:szCs w:val="24"/>
          <w:lang w:val="zh-CN"/>
        </w:rPr>
        <w:t>。</w:t>
      </w:r>
    </w:p>
    <w:p>
      <w:pPr>
        <w:pStyle w:val="5"/>
        <w:rPr>
          <w:rFonts w:cs="宋体"/>
          <w:snapToGrid w:val="0"/>
          <w:sz w:val="24"/>
          <w:szCs w:val="24"/>
        </w:rPr>
      </w:pPr>
      <w:bookmarkStart w:id="150" w:name="_Toc24131"/>
      <w:bookmarkStart w:id="151" w:name="_Toc477092874"/>
      <w:bookmarkStart w:id="152" w:name="_Toc12403"/>
      <w:bookmarkStart w:id="153" w:name="_Toc9536645"/>
      <w:bookmarkStart w:id="154" w:name="_Toc31507"/>
      <w:bookmarkStart w:id="155" w:name="_Toc31987"/>
      <w:bookmarkStart w:id="156" w:name="_Toc501101286"/>
      <w:bookmarkStart w:id="157" w:name="_Toc486"/>
      <w:bookmarkStart w:id="158" w:name="_Toc11526"/>
      <w:bookmarkStart w:id="159" w:name="_Toc18573"/>
      <w:bookmarkStart w:id="160" w:name="_Toc5123"/>
      <w:bookmarkStart w:id="161" w:name="_Toc13122"/>
      <w:bookmarkStart w:id="162" w:name="_Toc10551"/>
      <w:bookmarkStart w:id="163" w:name="_Toc459196216"/>
      <w:bookmarkStart w:id="164" w:name="_Toc13843"/>
      <w:r>
        <w:rPr>
          <w:rFonts w:hint="eastAsia" w:cs="宋体"/>
          <w:snapToGrid w:val="0"/>
          <w:sz w:val="24"/>
          <w:szCs w:val="24"/>
        </w:rPr>
        <w:t>流程操作</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tbl>
      <w:tblPr>
        <w:tblStyle w:val="45"/>
        <w:tblW w:w="841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8"/>
        <w:gridCol w:w="1306"/>
        <w:gridCol w:w="3118"/>
        <w:gridCol w:w="32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序号</w:t>
            </w:r>
          </w:p>
        </w:tc>
        <w:tc>
          <w:tcPr>
            <w:tcW w:w="1306" w:type="dxa"/>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流程操作</w:t>
            </w:r>
          </w:p>
        </w:tc>
        <w:tc>
          <w:tcPr>
            <w:tcW w:w="3118" w:type="dxa"/>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角色</w:t>
            </w:r>
          </w:p>
        </w:tc>
        <w:tc>
          <w:tcPr>
            <w:tcW w:w="3282" w:type="dxa"/>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11"/>
              </w:numPr>
              <w:spacing w:line="360" w:lineRule="auto"/>
              <w:rPr>
                <w:rFonts w:ascii="宋体" w:hAnsi="宋体"/>
                <w:color w:val="auto"/>
                <w:szCs w:val="24"/>
              </w:rPr>
            </w:pPr>
          </w:p>
        </w:tc>
        <w:tc>
          <w:tcPr>
            <w:tcW w:w="1306"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提交</w:t>
            </w:r>
          </w:p>
        </w:tc>
        <w:tc>
          <w:tcPr>
            <w:tcW w:w="3118"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流程中除审批角色外其他角色</w:t>
            </w:r>
          </w:p>
        </w:tc>
        <w:tc>
          <w:tcPr>
            <w:tcW w:w="32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11"/>
              </w:numPr>
              <w:spacing w:line="360" w:lineRule="auto"/>
              <w:rPr>
                <w:rFonts w:ascii="宋体" w:hAnsi="宋体"/>
                <w:color w:val="auto"/>
                <w:szCs w:val="24"/>
              </w:rPr>
            </w:pPr>
          </w:p>
        </w:tc>
        <w:tc>
          <w:tcPr>
            <w:tcW w:w="1306"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取消</w:t>
            </w:r>
          </w:p>
        </w:tc>
        <w:tc>
          <w:tcPr>
            <w:tcW w:w="3118"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项目经理</w:t>
            </w:r>
          </w:p>
        </w:tc>
        <w:tc>
          <w:tcPr>
            <w:tcW w:w="32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11"/>
              </w:numPr>
              <w:spacing w:line="360" w:lineRule="auto"/>
              <w:rPr>
                <w:rFonts w:ascii="宋体" w:hAnsi="宋体"/>
                <w:color w:val="auto"/>
                <w:szCs w:val="24"/>
              </w:rPr>
            </w:pPr>
          </w:p>
        </w:tc>
        <w:tc>
          <w:tcPr>
            <w:tcW w:w="1306"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签发</w:t>
            </w:r>
          </w:p>
        </w:tc>
        <w:tc>
          <w:tcPr>
            <w:tcW w:w="3118"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具有审批权的角色</w:t>
            </w:r>
          </w:p>
        </w:tc>
        <w:tc>
          <w:tcPr>
            <w:tcW w:w="32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11"/>
              </w:numPr>
              <w:spacing w:line="360" w:lineRule="auto"/>
              <w:rPr>
                <w:rFonts w:ascii="宋体" w:hAnsi="宋体"/>
                <w:color w:val="auto"/>
                <w:szCs w:val="24"/>
              </w:rPr>
            </w:pPr>
          </w:p>
        </w:tc>
        <w:tc>
          <w:tcPr>
            <w:tcW w:w="1306"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否决</w:t>
            </w:r>
          </w:p>
        </w:tc>
        <w:tc>
          <w:tcPr>
            <w:tcW w:w="3118"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具有审批权的角色</w:t>
            </w:r>
          </w:p>
        </w:tc>
        <w:tc>
          <w:tcPr>
            <w:tcW w:w="32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11"/>
              </w:numPr>
              <w:spacing w:line="360" w:lineRule="auto"/>
              <w:rPr>
                <w:rFonts w:ascii="宋体" w:hAnsi="宋体"/>
                <w:color w:val="auto"/>
                <w:szCs w:val="24"/>
              </w:rPr>
            </w:pPr>
          </w:p>
        </w:tc>
        <w:tc>
          <w:tcPr>
            <w:tcW w:w="1306"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退回</w:t>
            </w:r>
          </w:p>
        </w:tc>
        <w:tc>
          <w:tcPr>
            <w:tcW w:w="3118"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具有退回操作权限的角色</w:t>
            </w:r>
          </w:p>
        </w:tc>
        <w:tc>
          <w:tcPr>
            <w:tcW w:w="32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可以选择流程经过的流程岗位，录入退回原因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240" w:firstLineChars="100"/>
              <w:rPr>
                <w:rFonts w:ascii="宋体" w:hAnsi="宋体"/>
                <w:color w:val="auto"/>
                <w:szCs w:val="24"/>
              </w:rPr>
            </w:pPr>
            <w:r>
              <w:rPr>
                <w:rFonts w:ascii="宋体" w:hAnsi="宋体"/>
                <w:color w:val="auto"/>
                <w:szCs w:val="24"/>
              </w:rPr>
              <w:t>6</w:t>
            </w:r>
          </w:p>
        </w:tc>
        <w:tc>
          <w:tcPr>
            <w:tcW w:w="1306"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征询意见</w:t>
            </w:r>
          </w:p>
        </w:tc>
        <w:tc>
          <w:tcPr>
            <w:tcW w:w="3118"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c>
          <w:tcPr>
            <w:tcW w:w="32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bl>
    <w:p>
      <w:pPr>
        <w:rPr>
          <w:rFonts w:ascii="宋体" w:hAnsi="宋体" w:eastAsia="宋体"/>
          <w:sz w:val="24"/>
          <w:szCs w:val="24"/>
          <w:lang w:val="zh-CN"/>
        </w:rPr>
      </w:pPr>
    </w:p>
    <w:p>
      <w:pPr>
        <w:pStyle w:val="3"/>
        <w:ind w:left="663" w:hanging="663" w:hangingChars="275"/>
        <w:rPr>
          <w:rFonts w:hAnsi="宋体" w:cs="宋体"/>
          <w:sz w:val="24"/>
          <w:szCs w:val="24"/>
        </w:rPr>
      </w:pPr>
      <w:bookmarkStart w:id="165" w:name="_Toc9536646"/>
      <w:bookmarkStart w:id="166" w:name="_Toc26692"/>
      <w:r>
        <w:rPr>
          <w:rFonts w:hint="eastAsia" w:hAnsi="宋体" w:cs="宋体"/>
          <w:sz w:val="24"/>
          <w:szCs w:val="24"/>
        </w:rPr>
        <w:t>ZSZL-XMJDJSCSPLC 经营租赁项目尽调及审查审批流程</w:t>
      </w:r>
      <w:bookmarkEnd w:id="165"/>
      <w:bookmarkEnd w:id="166"/>
    </w:p>
    <w:p>
      <w:pPr>
        <w:pStyle w:val="5"/>
        <w:rPr>
          <w:rFonts w:cs="宋体"/>
          <w:snapToGrid w:val="0"/>
          <w:sz w:val="24"/>
          <w:szCs w:val="24"/>
        </w:rPr>
      </w:pPr>
      <w:bookmarkStart w:id="167" w:name="_Toc25776"/>
      <w:bookmarkStart w:id="168" w:name="_Toc9536647"/>
      <w:r>
        <w:rPr>
          <w:rFonts w:hint="eastAsia" w:cs="宋体"/>
          <w:snapToGrid w:val="0"/>
          <w:sz w:val="24"/>
          <w:szCs w:val="24"/>
        </w:rPr>
        <w:t>业务概述</w:t>
      </w:r>
      <w:bookmarkEnd w:id="167"/>
      <w:bookmarkEnd w:id="168"/>
    </w:p>
    <w:p>
      <w:pPr>
        <w:pStyle w:val="4"/>
        <w:spacing w:line="360" w:lineRule="auto"/>
        <w:ind w:firstLine="480" w:firstLineChars="200"/>
        <w:rPr>
          <w:rFonts w:ascii="宋体" w:hAnsi="宋体"/>
          <w:color w:val="auto"/>
          <w:szCs w:val="24"/>
          <w:lang w:val="zh-CN"/>
        </w:rPr>
      </w:pPr>
      <w:r>
        <w:rPr>
          <w:rFonts w:hint="eastAsia" w:ascii="宋体" w:hAnsi="宋体"/>
          <w:szCs w:val="24"/>
          <w:lang w:val="zh-CN"/>
        </w:rPr>
        <w:t>项目尽调及审查审批流程是由业务部、计划财务部、法律合规部、项目评审部，项目评审会，专项工作小组以及公司高管根据项目资料对项目进行评估的审核体系，用以检验项目是否满足规范和预期，并使其得到改进，从而保障项目质量，降低项目风险，本流程支持审核项目包括一般项目</w:t>
      </w:r>
      <w:r>
        <w:rPr>
          <w:rFonts w:hint="eastAsia" w:ascii="宋体" w:hAnsi="宋体"/>
          <w:szCs w:val="24"/>
          <w:lang w:val="en-US" w:eastAsia="zh-CN"/>
        </w:rPr>
        <w:t>和</w:t>
      </w:r>
      <w:r>
        <w:rPr>
          <w:rFonts w:hint="eastAsia" w:ascii="宋体" w:hAnsi="宋体"/>
          <w:szCs w:val="24"/>
          <w:lang w:val="zh-CN"/>
        </w:rPr>
        <w:t>去库存经营租赁项目。</w:t>
      </w:r>
    </w:p>
    <w:p>
      <w:pPr>
        <w:pStyle w:val="5"/>
        <w:rPr>
          <w:rFonts w:cs="宋体"/>
          <w:snapToGrid w:val="0"/>
          <w:sz w:val="24"/>
          <w:szCs w:val="24"/>
        </w:rPr>
      </w:pPr>
      <w:bookmarkStart w:id="169" w:name="_Toc9536649"/>
      <w:bookmarkStart w:id="170" w:name="_Toc17448"/>
      <w:r>
        <w:rPr>
          <w:rFonts w:hint="eastAsia" w:cs="宋体"/>
          <w:snapToGrid w:val="0"/>
          <w:sz w:val="24"/>
          <w:szCs w:val="24"/>
        </w:rPr>
        <w:t>业务规则</w:t>
      </w:r>
      <w:bookmarkEnd w:id="169"/>
      <w:bookmarkEnd w:id="170"/>
    </w:p>
    <w:p>
      <w:pPr>
        <w:numPr>
          <w:ilvl w:val="0"/>
          <w:numId w:val="12"/>
        </w:numPr>
        <w:tabs>
          <w:tab w:val="left" w:pos="425"/>
        </w:tabs>
        <w:ind w:left="360" w:hanging="360" w:hangingChars="150"/>
        <w:rPr>
          <w:rFonts w:ascii="宋体" w:hAnsi="宋体" w:eastAsia="宋体" w:cs="宋体"/>
          <w:color w:val="000000"/>
          <w:sz w:val="24"/>
          <w:szCs w:val="24"/>
          <w:lang w:val="zh-CN"/>
        </w:rPr>
      </w:pPr>
      <w:r>
        <w:rPr>
          <w:rFonts w:ascii="宋体" w:hAnsi="宋体" w:eastAsia="宋体" w:cs="宋体"/>
          <w:color w:val="000000"/>
          <w:sz w:val="24"/>
          <w:szCs w:val="24"/>
          <w:lang w:val="zh-CN"/>
        </w:rPr>
        <w:t>租前业务流程下新增二级菜单</w:t>
      </w:r>
      <w:r>
        <w:rPr>
          <w:rFonts w:hint="eastAsia" w:ascii="宋体" w:hAnsi="宋体" w:eastAsia="宋体" w:cs="宋体"/>
          <w:color w:val="000000"/>
          <w:sz w:val="24"/>
          <w:szCs w:val="24"/>
          <w:lang w:val="zh-CN"/>
        </w:rPr>
        <w:t>： 经营租赁项目尽调及审查审批流程。</w:t>
      </w:r>
    </w:p>
    <w:p>
      <w:pPr>
        <w:numPr>
          <w:ilvl w:val="0"/>
          <w:numId w:val="12"/>
        </w:numPr>
        <w:tabs>
          <w:tab w:val="left" w:pos="425"/>
        </w:tabs>
        <w:ind w:left="360" w:hanging="360" w:hangingChars="150"/>
        <w:rPr>
          <w:rFonts w:ascii="宋体" w:hAnsi="宋体" w:eastAsia="宋体" w:cs="宋体"/>
          <w:color w:val="000000"/>
          <w:sz w:val="24"/>
          <w:szCs w:val="24"/>
          <w:lang w:val="zh-CN"/>
        </w:rPr>
      </w:pPr>
      <w:r>
        <w:rPr>
          <w:rFonts w:ascii="宋体" w:hAnsi="宋体" w:eastAsia="宋体" w:cs="宋体"/>
          <w:color w:val="000000"/>
          <w:sz w:val="24"/>
          <w:szCs w:val="24"/>
          <w:lang w:val="zh-CN"/>
        </w:rPr>
        <w:t>流程发起人</w:t>
      </w:r>
      <w:r>
        <w:rPr>
          <w:rFonts w:hint="eastAsia" w:ascii="宋体" w:hAnsi="宋体" w:eastAsia="宋体" w:cs="宋体"/>
          <w:color w:val="000000"/>
          <w:sz w:val="24"/>
          <w:szCs w:val="24"/>
          <w:lang w:val="zh-CN"/>
        </w:rPr>
        <w:t>：</w:t>
      </w:r>
      <w:r>
        <w:rPr>
          <w:rFonts w:hint="eastAsia" w:ascii="宋体" w:hAnsi="宋体" w:cs="宋体"/>
          <w:color w:val="000000"/>
          <w:sz w:val="24"/>
          <w:szCs w:val="24"/>
          <w:lang w:val="zh-CN"/>
        </w:rPr>
        <w:t>项目经理；</w:t>
      </w:r>
    </w:p>
    <w:p>
      <w:pPr>
        <w:numPr>
          <w:ilvl w:val="0"/>
          <w:numId w:val="12"/>
        </w:numPr>
        <w:tabs>
          <w:tab w:val="left" w:pos="425"/>
        </w:tabs>
        <w:ind w:left="360" w:hanging="360" w:hangingChars="150"/>
        <w:rPr>
          <w:rFonts w:ascii="宋体" w:hAnsi="宋体" w:eastAsia="宋体" w:cs="宋体"/>
          <w:color w:val="000000"/>
          <w:sz w:val="24"/>
          <w:szCs w:val="24"/>
          <w:lang w:val="zh-CN"/>
        </w:rPr>
      </w:pPr>
      <w:r>
        <w:rPr>
          <w:rFonts w:ascii="宋体" w:hAnsi="宋体" w:eastAsia="宋体" w:cs="宋体"/>
          <w:color w:val="000000"/>
          <w:sz w:val="24"/>
          <w:szCs w:val="24"/>
          <w:lang w:val="zh-CN"/>
        </w:rPr>
        <w:t>发起对象</w:t>
      </w:r>
      <w:r>
        <w:rPr>
          <w:rFonts w:hint="eastAsia" w:ascii="宋体" w:hAnsi="宋体" w:eastAsia="宋体" w:cs="宋体"/>
          <w:color w:val="000000"/>
          <w:sz w:val="24"/>
          <w:szCs w:val="24"/>
          <w:lang w:val="zh-CN"/>
        </w:rPr>
        <w:t>：</w:t>
      </w:r>
      <w:r>
        <w:rPr>
          <w:rFonts w:hint="eastAsia" w:ascii="宋体" w:hAnsi="宋体" w:cs="宋体"/>
          <w:color w:val="000000"/>
          <w:sz w:val="24"/>
          <w:szCs w:val="24"/>
          <w:lang w:val="zh-CN"/>
        </w:rPr>
        <w:t>已通过项目立项的项目；</w:t>
      </w:r>
    </w:p>
    <w:p>
      <w:pPr>
        <w:numPr>
          <w:ilvl w:val="0"/>
          <w:numId w:val="12"/>
        </w:numPr>
        <w:tabs>
          <w:tab w:val="left" w:pos="425"/>
        </w:tabs>
        <w:ind w:left="360" w:hanging="360" w:hangingChars="150"/>
        <w:rPr>
          <w:rFonts w:ascii="宋体" w:hAnsi="宋体" w:eastAsia="宋体" w:cs="宋体"/>
          <w:color w:val="000000"/>
          <w:sz w:val="24"/>
          <w:szCs w:val="24"/>
          <w:lang w:val="zh-CN"/>
        </w:rPr>
      </w:pPr>
      <w:r>
        <w:rPr>
          <w:rFonts w:ascii="宋体" w:hAnsi="宋体" w:eastAsia="宋体" w:cs="宋体"/>
          <w:color w:val="000000"/>
          <w:sz w:val="24"/>
          <w:szCs w:val="24"/>
          <w:lang w:val="zh-CN"/>
        </w:rPr>
        <w:t>发起规则</w:t>
      </w:r>
    </w:p>
    <w:p>
      <w:pPr>
        <w:pStyle w:val="215"/>
        <w:keepNext w:val="0"/>
        <w:keepLines w:val="0"/>
        <w:pageBreakBefore w:val="0"/>
        <w:widowControl/>
        <w:numPr>
          <w:ilvl w:val="0"/>
          <w:numId w:val="13"/>
        </w:numPr>
        <w:tabs>
          <w:tab w:val="left" w:pos="425"/>
        </w:tabs>
        <w:kinsoku/>
        <w:wordWrap/>
        <w:overflowPunct/>
        <w:topLinePunct w:val="0"/>
        <w:autoSpaceDE/>
        <w:autoSpaceDN/>
        <w:bidi w:val="0"/>
        <w:adjustRightInd/>
        <w:snapToGrid/>
        <w:spacing w:line="360" w:lineRule="auto"/>
        <w:ind w:left="-103" w:leftChars="0" w:firstLine="0" w:firstLineChars="0"/>
        <w:textAlignment w:val="auto"/>
        <w:rPr>
          <w:rFonts w:ascii="宋体" w:hAnsi="宋体" w:cs="宋体"/>
          <w:color w:val="000000"/>
          <w:sz w:val="24"/>
          <w:szCs w:val="24"/>
          <w:lang w:val="zh-CN"/>
        </w:rPr>
      </w:pPr>
      <w:r>
        <w:rPr>
          <w:rFonts w:hint="eastAsia" w:ascii="宋体" w:hAnsi="宋体" w:cs="宋体"/>
          <w:color w:val="000000"/>
          <w:sz w:val="24"/>
          <w:szCs w:val="24"/>
          <w:lang w:val="zh-CN"/>
        </w:rPr>
        <w:t>项目经理可查询自己作为主协办项目经理的已通过项目立项的项目；</w:t>
      </w:r>
    </w:p>
    <w:p>
      <w:pPr>
        <w:pStyle w:val="215"/>
        <w:keepNext w:val="0"/>
        <w:keepLines w:val="0"/>
        <w:pageBreakBefore w:val="0"/>
        <w:widowControl/>
        <w:numPr>
          <w:ilvl w:val="0"/>
          <w:numId w:val="13"/>
        </w:numPr>
        <w:tabs>
          <w:tab w:val="left" w:pos="425"/>
        </w:tabs>
        <w:kinsoku/>
        <w:wordWrap/>
        <w:overflowPunct/>
        <w:topLinePunct w:val="0"/>
        <w:autoSpaceDE/>
        <w:autoSpaceDN/>
        <w:bidi w:val="0"/>
        <w:adjustRightInd/>
        <w:snapToGrid/>
        <w:spacing w:line="360" w:lineRule="auto"/>
        <w:ind w:left="-103" w:leftChars="0" w:firstLine="0" w:firstLineChars="0"/>
        <w:textAlignment w:val="auto"/>
        <w:rPr>
          <w:rFonts w:ascii="宋体" w:hAnsi="宋体" w:cs="宋体"/>
          <w:color w:val="000000"/>
          <w:sz w:val="24"/>
          <w:szCs w:val="24"/>
          <w:lang w:val="zh-CN"/>
        </w:rPr>
      </w:pPr>
      <w:r>
        <w:rPr>
          <w:rFonts w:hint="eastAsia" w:ascii="宋体" w:hAnsi="宋体" w:cs="宋体"/>
          <w:color w:val="000000"/>
          <w:sz w:val="24"/>
          <w:szCs w:val="24"/>
          <w:lang w:val="zh-CN"/>
        </w:rPr>
        <w:t>若</w:t>
      </w:r>
      <w:r>
        <w:rPr>
          <w:rFonts w:ascii="宋体" w:hAnsi="宋体" w:cs="宋体"/>
          <w:color w:val="000000"/>
          <w:sz w:val="24"/>
          <w:szCs w:val="24"/>
          <w:lang w:val="zh-CN"/>
        </w:rPr>
        <w:t>已处于经营租赁项目尽调</w:t>
      </w:r>
      <w:r>
        <w:rPr>
          <w:rFonts w:hint="eastAsia" w:ascii="宋体" w:hAnsi="宋体" w:cs="宋体"/>
          <w:color w:val="000000"/>
          <w:sz w:val="24"/>
          <w:szCs w:val="24"/>
          <w:lang w:val="zh-CN"/>
        </w:rPr>
        <w:t>及</w:t>
      </w:r>
      <w:r>
        <w:rPr>
          <w:rFonts w:ascii="宋体" w:hAnsi="宋体" w:cs="宋体"/>
          <w:color w:val="000000"/>
          <w:sz w:val="24"/>
          <w:szCs w:val="24"/>
          <w:lang w:val="zh-CN"/>
        </w:rPr>
        <w:t>审查审批流程</w:t>
      </w:r>
      <w:r>
        <w:rPr>
          <w:rFonts w:hint="eastAsia" w:ascii="宋体" w:hAnsi="宋体" w:cs="宋体"/>
          <w:color w:val="000000"/>
          <w:sz w:val="24"/>
          <w:szCs w:val="24"/>
          <w:lang w:val="zh-CN"/>
        </w:rPr>
        <w:t>中时，</w:t>
      </w:r>
      <w:r>
        <w:rPr>
          <w:rFonts w:ascii="宋体" w:hAnsi="宋体" w:cs="宋体"/>
          <w:color w:val="000000"/>
          <w:sz w:val="24"/>
          <w:szCs w:val="24"/>
          <w:lang w:val="zh-CN"/>
        </w:rPr>
        <w:t>不可再次发起该流程</w:t>
      </w:r>
      <w:r>
        <w:rPr>
          <w:rFonts w:hint="eastAsia" w:ascii="宋体" w:hAnsi="宋体" w:cs="宋体"/>
          <w:color w:val="000000"/>
          <w:sz w:val="24"/>
          <w:szCs w:val="24"/>
          <w:lang w:val="zh-CN"/>
        </w:rPr>
        <w:t>；如果该项目最终</w:t>
      </w:r>
      <w:r>
        <w:rPr>
          <w:rFonts w:ascii="宋体" w:hAnsi="宋体" w:cs="宋体"/>
          <w:color w:val="000000"/>
          <w:sz w:val="24"/>
          <w:szCs w:val="24"/>
          <w:lang w:val="zh-CN"/>
        </w:rPr>
        <w:t>评审结果为“</w:t>
      </w:r>
      <w:r>
        <w:rPr>
          <w:rFonts w:hint="eastAsia" w:ascii="宋体" w:hAnsi="宋体" w:cs="宋体"/>
          <w:color w:val="000000"/>
          <w:sz w:val="24"/>
          <w:szCs w:val="24"/>
          <w:lang w:val="zh-CN"/>
        </w:rPr>
        <w:t>不同意</w:t>
      </w:r>
      <w:r>
        <w:rPr>
          <w:rFonts w:ascii="宋体" w:hAnsi="宋体" w:cs="宋体"/>
          <w:color w:val="000000"/>
          <w:sz w:val="24"/>
          <w:szCs w:val="24"/>
          <w:lang w:val="zh-CN"/>
        </w:rPr>
        <w:t>”</w:t>
      </w:r>
      <w:r>
        <w:rPr>
          <w:rFonts w:hint="eastAsia" w:ascii="宋体" w:hAnsi="宋体" w:cs="宋体"/>
          <w:color w:val="000000"/>
          <w:sz w:val="24"/>
          <w:szCs w:val="24"/>
          <w:lang w:val="zh-CN"/>
        </w:rPr>
        <w:t>，</w:t>
      </w:r>
      <w:r>
        <w:rPr>
          <w:rFonts w:ascii="宋体" w:hAnsi="宋体" w:cs="宋体"/>
          <w:color w:val="000000"/>
          <w:sz w:val="24"/>
          <w:szCs w:val="24"/>
          <w:lang w:val="zh-CN"/>
        </w:rPr>
        <w:t>则不可以再次发起</w:t>
      </w:r>
      <w:r>
        <w:rPr>
          <w:rFonts w:hint="eastAsia" w:ascii="宋体" w:hAnsi="宋体" w:cs="宋体"/>
          <w:color w:val="000000"/>
          <w:sz w:val="24"/>
          <w:szCs w:val="24"/>
          <w:lang w:val="zh-CN"/>
        </w:rPr>
        <w:t>该流程</w:t>
      </w:r>
      <w:r>
        <w:rPr>
          <w:rFonts w:ascii="宋体" w:hAnsi="宋体" w:cs="宋体"/>
          <w:color w:val="000000"/>
          <w:sz w:val="24"/>
          <w:szCs w:val="24"/>
          <w:lang w:val="zh-CN"/>
        </w:rPr>
        <w:t>。</w:t>
      </w:r>
      <w:r>
        <w:rPr>
          <w:rFonts w:hint="eastAsia" w:ascii="宋体" w:hAnsi="宋体" w:cs="宋体"/>
          <w:color w:val="000000"/>
          <w:sz w:val="24"/>
          <w:szCs w:val="24"/>
          <w:lang w:val="zh-CN"/>
        </w:rPr>
        <w:t>如果</w:t>
      </w:r>
      <w:r>
        <w:rPr>
          <w:rFonts w:ascii="宋体" w:hAnsi="宋体" w:cs="宋体"/>
          <w:color w:val="000000"/>
          <w:sz w:val="24"/>
          <w:szCs w:val="24"/>
          <w:lang w:val="zh-CN"/>
        </w:rPr>
        <w:t>该项目评审</w:t>
      </w:r>
      <w:r>
        <w:rPr>
          <w:rFonts w:hint="eastAsia" w:ascii="宋体" w:hAnsi="宋体" w:cs="宋体"/>
          <w:color w:val="000000"/>
          <w:sz w:val="24"/>
          <w:szCs w:val="24"/>
          <w:lang w:val="zh-CN"/>
        </w:rPr>
        <w:t>最终</w:t>
      </w:r>
      <w:r>
        <w:rPr>
          <w:rFonts w:ascii="宋体" w:hAnsi="宋体" w:cs="宋体"/>
          <w:color w:val="000000"/>
          <w:sz w:val="24"/>
          <w:szCs w:val="24"/>
          <w:lang w:val="zh-CN"/>
        </w:rPr>
        <w:t>评审结果为“</w:t>
      </w:r>
      <w:r>
        <w:rPr>
          <w:rFonts w:hint="eastAsia" w:ascii="宋体" w:hAnsi="宋体" w:cs="宋体"/>
          <w:color w:val="000000"/>
          <w:sz w:val="24"/>
          <w:szCs w:val="24"/>
          <w:lang w:val="zh-CN"/>
        </w:rPr>
        <w:t>复议</w:t>
      </w:r>
      <w:r>
        <w:rPr>
          <w:rFonts w:ascii="宋体" w:hAnsi="宋体" w:cs="宋体"/>
          <w:color w:val="000000"/>
          <w:sz w:val="24"/>
          <w:szCs w:val="24"/>
          <w:lang w:val="zh-CN"/>
        </w:rPr>
        <w:t>”</w:t>
      </w:r>
      <w:r>
        <w:rPr>
          <w:rFonts w:hint="eastAsia" w:ascii="宋体" w:hAnsi="宋体" w:cs="宋体"/>
          <w:color w:val="000000"/>
          <w:sz w:val="24"/>
          <w:szCs w:val="24"/>
          <w:lang w:val="zh-CN"/>
        </w:rPr>
        <w:t>则</w:t>
      </w:r>
      <w:r>
        <w:rPr>
          <w:rFonts w:ascii="宋体" w:hAnsi="宋体" w:cs="宋体"/>
          <w:color w:val="000000"/>
          <w:sz w:val="24"/>
          <w:szCs w:val="24"/>
          <w:lang w:val="zh-CN"/>
        </w:rPr>
        <w:t>可以</w:t>
      </w:r>
      <w:r>
        <w:rPr>
          <w:rFonts w:hint="eastAsia" w:ascii="宋体" w:hAnsi="宋体" w:cs="宋体"/>
          <w:color w:val="000000"/>
          <w:sz w:val="24"/>
          <w:szCs w:val="24"/>
          <w:lang w:val="zh-CN"/>
        </w:rPr>
        <w:t>继续发起</w:t>
      </w:r>
      <w:r>
        <w:rPr>
          <w:rFonts w:ascii="宋体" w:hAnsi="宋体" w:cs="宋体"/>
          <w:color w:val="000000"/>
          <w:sz w:val="24"/>
          <w:szCs w:val="24"/>
          <w:lang w:val="zh-CN"/>
        </w:rPr>
        <w:t>。</w:t>
      </w:r>
    </w:p>
    <w:p>
      <w:pPr>
        <w:pStyle w:val="215"/>
        <w:keepNext w:val="0"/>
        <w:keepLines w:val="0"/>
        <w:pageBreakBefore w:val="0"/>
        <w:widowControl/>
        <w:numPr>
          <w:ilvl w:val="0"/>
          <w:numId w:val="13"/>
        </w:numPr>
        <w:tabs>
          <w:tab w:val="left" w:pos="425"/>
        </w:tabs>
        <w:kinsoku/>
        <w:wordWrap/>
        <w:overflowPunct/>
        <w:topLinePunct w:val="0"/>
        <w:autoSpaceDE/>
        <w:autoSpaceDN/>
        <w:bidi w:val="0"/>
        <w:adjustRightInd/>
        <w:snapToGrid/>
        <w:spacing w:line="360" w:lineRule="auto"/>
        <w:ind w:left="-103" w:leftChars="0" w:firstLine="0" w:firstLineChars="0"/>
        <w:textAlignment w:val="auto"/>
        <w:rPr>
          <w:rFonts w:ascii="宋体" w:hAnsi="宋体" w:cs="宋体"/>
          <w:color w:val="000000"/>
          <w:sz w:val="24"/>
          <w:szCs w:val="24"/>
          <w:lang w:val="zh-CN"/>
        </w:rPr>
      </w:pPr>
      <w:r>
        <w:rPr>
          <w:rFonts w:hint="eastAsia" w:ascii="宋体" w:hAnsi="宋体" w:cs="宋体"/>
          <w:color w:val="000000"/>
          <w:sz w:val="24"/>
          <w:szCs w:val="24"/>
          <w:lang w:val="zh-CN"/>
        </w:rPr>
        <w:t>如果客户联系信息方式为维护，不能发起流程；</w:t>
      </w:r>
    </w:p>
    <w:p>
      <w:pPr>
        <w:pStyle w:val="215"/>
        <w:keepNext w:val="0"/>
        <w:keepLines w:val="0"/>
        <w:pageBreakBefore w:val="0"/>
        <w:widowControl/>
        <w:numPr>
          <w:ilvl w:val="0"/>
          <w:numId w:val="13"/>
        </w:numPr>
        <w:tabs>
          <w:tab w:val="left" w:pos="425"/>
        </w:tabs>
        <w:kinsoku/>
        <w:wordWrap/>
        <w:overflowPunct/>
        <w:topLinePunct w:val="0"/>
        <w:autoSpaceDE/>
        <w:autoSpaceDN/>
        <w:bidi w:val="0"/>
        <w:adjustRightInd/>
        <w:snapToGrid/>
        <w:spacing w:line="360" w:lineRule="auto"/>
        <w:ind w:left="-103" w:leftChars="0" w:firstLine="0" w:firstLineChars="0"/>
        <w:textAlignment w:val="auto"/>
        <w:rPr>
          <w:rFonts w:ascii="宋体" w:hAnsi="宋体" w:cs="宋体"/>
          <w:color w:val="000000"/>
          <w:sz w:val="24"/>
          <w:szCs w:val="24"/>
          <w:lang w:val="zh-CN"/>
        </w:rPr>
      </w:pPr>
      <w:r>
        <w:rPr>
          <w:rFonts w:hint="eastAsia" w:ascii="宋体" w:hAnsi="宋体" w:cs="宋体"/>
          <w:color w:val="000000"/>
          <w:sz w:val="24"/>
          <w:szCs w:val="24"/>
          <w:lang w:val="zh-CN"/>
        </w:rPr>
        <w:t>如果客户股权结构信息未维护，不能发起流程；</w:t>
      </w:r>
    </w:p>
    <w:p>
      <w:pPr>
        <w:keepNext w:val="0"/>
        <w:keepLines w:val="0"/>
        <w:pageBreakBefore w:val="0"/>
        <w:widowControl/>
        <w:numPr>
          <w:ilvl w:val="0"/>
          <w:numId w:val="12"/>
        </w:numPr>
        <w:tabs>
          <w:tab w:val="left" w:pos="425"/>
        </w:tabs>
        <w:kinsoku/>
        <w:wordWrap/>
        <w:overflowPunct/>
        <w:topLinePunct w:val="0"/>
        <w:autoSpaceDE/>
        <w:autoSpaceDN/>
        <w:bidi w:val="0"/>
        <w:adjustRightInd/>
        <w:snapToGrid/>
        <w:ind w:left="360" w:firstLine="0" w:firstLineChars="0"/>
        <w:textAlignment w:val="auto"/>
        <w:rPr>
          <w:rFonts w:ascii="宋体" w:hAnsi="宋体" w:eastAsia="宋体" w:cs="宋体"/>
          <w:color w:val="000000"/>
          <w:sz w:val="24"/>
          <w:szCs w:val="24"/>
          <w:lang w:val="zh-CN"/>
        </w:rPr>
      </w:pPr>
      <w:r>
        <w:rPr>
          <w:rFonts w:ascii="宋体" w:hAnsi="宋体" w:eastAsia="宋体" w:cs="宋体"/>
          <w:color w:val="000000"/>
          <w:sz w:val="24"/>
          <w:szCs w:val="24"/>
          <w:lang w:val="zh-CN"/>
        </w:rPr>
        <w:t>流程走向规则</w:t>
      </w:r>
      <w:r>
        <w:rPr>
          <w:rFonts w:hint="eastAsia" w:ascii="宋体" w:hAnsi="宋体" w:eastAsia="宋体" w:cs="宋体"/>
          <w:color w:val="000000"/>
          <w:sz w:val="24"/>
          <w:szCs w:val="24"/>
          <w:lang w:val="zh-CN"/>
        </w:rPr>
        <w:t>：</w:t>
      </w:r>
    </w:p>
    <w:p>
      <w:pPr>
        <w:pStyle w:val="215"/>
        <w:keepNext w:val="0"/>
        <w:keepLines w:val="0"/>
        <w:pageBreakBefore w:val="0"/>
        <w:widowControl/>
        <w:numPr>
          <w:ilvl w:val="0"/>
          <w:numId w:val="14"/>
        </w:numPr>
        <w:tabs>
          <w:tab w:val="left" w:pos="425"/>
        </w:tabs>
        <w:kinsoku/>
        <w:wordWrap/>
        <w:overflowPunct/>
        <w:topLinePunct w:val="0"/>
        <w:autoSpaceDE/>
        <w:autoSpaceDN/>
        <w:bidi w:val="0"/>
        <w:adjustRightInd/>
        <w:snapToGrid/>
        <w:spacing w:line="360" w:lineRule="auto"/>
        <w:ind w:firstLine="0" w:firstLineChars="0"/>
        <w:textAlignment w:val="auto"/>
        <w:rPr>
          <w:rFonts w:ascii="宋体" w:hAnsi="宋体" w:cs="宋体"/>
          <w:color w:val="000000"/>
          <w:sz w:val="24"/>
          <w:szCs w:val="24"/>
          <w:lang w:val="zh-CN"/>
        </w:rPr>
      </w:pPr>
      <w:r>
        <w:rPr>
          <w:rFonts w:hint="eastAsia" w:ascii="宋体" w:hAnsi="宋体" w:cs="宋体"/>
          <w:color w:val="000000"/>
          <w:sz w:val="24"/>
          <w:szCs w:val="24"/>
          <w:lang w:val="zh-CN"/>
        </w:rPr>
        <w:t>当项目基本信息中“是否去库存项目”为“是”时，业务部审批结束后，直接提交至专项工作小组秘书（上会前）；当为否时，提交至材料审核岗；</w:t>
      </w:r>
      <w:r>
        <w:rPr>
          <w:rFonts w:ascii="宋体" w:hAnsi="宋体" w:cs="宋体"/>
          <w:color w:val="000000"/>
          <w:sz w:val="24"/>
          <w:szCs w:val="24"/>
          <w:lang w:val="zh-CN"/>
        </w:rPr>
        <w:t xml:space="preserve"> </w:t>
      </w:r>
    </w:p>
    <w:p>
      <w:pPr>
        <w:pStyle w:val="215"/>
        <w:keepNext w:val="0"/>
        <w:keepLines w:val="0"/>
        <w:pageBreakBefore w:val="0"/>
        <w:widowControl/>
        <w:numPr>
          <w:ilvl w:val="0"/>
          <w:numId w:val="14"/>
        </w:numPr>
        <w:tabs>
          <w:tab w:val="left" w:pos="425"/>
        </w:tabs>
        <w:kinsoku/>
        <w:wordWrap/>
        <w:overflowPunct/>
        <w:topLinePunct w:val="0"/>
        <w:autoSpaceDE/>
        <w:autoSpaceDN/>
        <w:bidi w:val="0"/>
        <w:adjustRightInd/>
        <w:snapToGrid/>
        <w:spacing w:line="360" w:lineRule="auto"/>
        <w:ind w:firstLine="0" w:firstLineChars="0"/>
        <w:textAlignment w:val="auto"/>
        <w:rPr>
          <w:rFonts w:ascii="宋体" w:hAnsi="宋体"/>
          <w:sz w:val="24"/>
          <w:szCs w:val="24"/>
          <w:lang w:val="zh-CN"/>
        </w:rPr>
      </w:pPr>
      <w:r>
        <w:rPr>
          <w:rFonts w:hint="eastAsia" w:ascii="宋体" w:hAnsi="宋体" w:cs="宋体"/>
          <w:color w:val="000000"/>
          <w:sz w:val="24"/>
          <w:szCs w:val="24"/>
          <w:lang w:val="zh-CN"/>
        </w:rPr>
        <w:t>其他处理规则同</w:t>
      </w:r>
      <w:r>
        <w:rPr>
          <w:rFonts w:ascii="宋体" w:hAnsi="宋体" w:cs="宋体"/>
          <w:color w:val="000000"/>
          <w:sz w:val="24"/>
          <w:szCs w:val="24"/>
          <w:lang w:val="zh-CN"/>
        </w:rPr>
        <w:t>融资租赁</w:t>
      </w:r>
      <w:r>
        <w:rPr>
          <w:rFonts w:hint="eastAsia" w:ascii="宋体" w:hAnsi="宋体" w:cs="宋体"/>
          <w:color w:val="000000"/>
          <w:sz w:val="24"/>
          <w:szCs w:val="24"/>
          <w:lang w:val="zh-CN"/>
        </w:rPr>
        <w:t>项目</w:t>
      </w:r>
      <w:r>
        <w:rPr>
          <w:rFonts w:ascii="宋体" w:hAnsi="宋体" w:cs="宋体"/>
          <w:color w:val="000000"/>
          <w:sz w:val="24"/>
          <w:szCs w:val="24"/>
          <w:lang w:val="zh-CN"/>
        </w:rPr>
        <w:t>尽调和评审流程</w:t>
      </w:r>
      <w:r>
        <w:rPr>
          <w:rFonts w:hint="eastAsia" w:ascii="宋体" w:hAnsi="宋体" w:cs="宋体"/>
          <w:color w:val="000000"/>
          <w:sz w:val="24"/>
          <w:szCs w:val="24"/>
          <w:lang w:val="zh-CN"/>
        </w:rPr>
        <w:t>。</w:t>
      </w:r>
    </w:p>
    <w:p>
      <w:pPr>
        <w:pStyle w:val="5"/>
        <w:bidi w:val="0"/>
        <w:rPr>
          <w:lang w:val="zh-CN"/>
        </w:rPr>
      </w:pPr>
      <w:bookmarkStart w:id="171" w:name="_Toc25406"/>
      <w:r>
        <w:rPr>
          <w:rFonts w:hint="eastAsia"/>
          <w:lang w:val="en-US" w:eastAsia="zh-CN"/>
        </w:rPr>
        <w:t>流</w:t>
      </w:r>
      <w:r>
        <w:rPr>
          <w:rFonts w:hint="eastAsia"/>
        </w:rPr>
        <w:t>程图</w:t>
      </w:r>
      <w:bookmarkEnd w:id="171"/>
    </w:p>
    <w:p>
      <w:pPr>
        <w:pStyle w:val="4"/>
        <w:spacing w:line="360" w:lineRule="auto"/>
        <w:ind w:firstLine="0"/>
        <w:rPr>
          <w:szCs w:val="24"/>
          <w:lang w:val="zh-CN"/>
        </w:rPr>
      </w:pPr>
    </w:p>
    <w:p>
      <w:pPr>
        <w:pStyle w:val="4"/>
        <w:spacing w:line="360" w:lineRule="auto"/>
        <w:ind w:firstLine="0"/>
        <w:rPr>
          <w:szCs w:val="24"/>
          <w:lang w:val="zh-CN"/>
        </w:rPr>
      </w:pPr>
    </w:p>
    <w:p>
      <w:pPr>
        <w:pStyle w:val="4"/>
        <w:spacing w:line="360" w:lineRule="auto"/>
        <w:ind w:firstLine="0"/>
        <w:rPr>
          <w:szCs w:val="24"/>
          <w:lang w:val="zh-CN"/>
        </w:rPr>
      </w:pPr>
    </w:p>
    <w:p>
      <w:pPr>
        <w:pStyle w:val="4"/>
        <w:spacing w:line="360" w:lineRule="auto"/>
        <w:ind w:firstLine="0"/>
        <w:rPr>
          <w:szCs w:val="24"/>
          <w:lang w:val="zh-CN"/>
        </w:rPr>
      </w:pPr>
    </w:p>
    <w:p>
      <w:pPr>
        <w:pStyle w:val="4"/>
        <w:spacing w:line="360" w:lineRule="auto"/>
        <w:ind w:firstLine="0"/>
        <w:rPr>
          <w:szCs w:val="24"/>
          <w:lang w:val="zh-CN"/>
        </w:rPr>
      </w:pPr>
    </w:p>
    <w:p>
      <w:pPr>
        <w:pStyle w:val="4"/>
        <w:spacing w:line="360" w:lineRule="auto"/>
        <w:ind w:firstLine="0"/>
        <w:rPr>
          <w:szCs w:val="24"/>
          <w:lang w:val="zh-CN"/>
        </w:rPr>
      </w:pPr>
      <w:r>
        <w:rPr>
          <w:szCs w:val="24"/>
          <w:lang w:val="zh-CN"/>
        </w:rPr>
        <w:object>
          <v:shape id="_x0000_i1026" o:spt="75" type="#_x0000_t75" style="height:660.5pt;width:414.3pt;" o:ole="t" filled="f" o:preferrelative="t" stroked="f" coordsize="21600,21600">
            <v:path/>
            <v:fill on="f" focussize="0,0"/>
            <v:stroke on="f"/>
            <v:imagedata r:id="rId32" o:title=""/>
            <o:lock v:ext="edit" aspectratio="f"/>
            <w10:wrap type="none"/>
            <w10:anchorlock/>
          </v:shape>
          <o:OLEObject Type="Embed" ProgID="Visio.Drawing.15" ShapeID="_x0000_i1026" DrawAspect="Content" ObjectID="_1468075726" r:id="rId31">
            <o:LockedField>false</o:LockedField>
          </o:OLEObject>
        </w:object>
      </w:r>
    </w:p>
    <w:p>
      <w:pPr>
        <w:pStyle w:val="5"/>
        <w:rPr>
          <w:rFonts w:cs="宋体"/>
          <w:snapToGrid w:val="0"/>
          <w:sz w:val="24"/>
          <w:szCs w:val="24"/>
        </w:rPr>
      </w:pPr>
      <w:bookmarkStart w:id="172" w:name="_Toc23151"/>
      <w:bookmarkStart w:id="173" w:name="_Toc9536651"/>
      <w:r>
        <w:rPr>
          <w:rFonts w:hint="eastAsia" w:cs="宋体"/>
          <w:snapToGrid w:val="0"/>
          <w:sz w:val="24"/>
          <w:szCs w:val="24"/>
        </w:rPr>
        <w:t>流程涉及部门及角色分工</w:t>
      </w:r>
      <w:bookmarkEnd w:id="172"/>
      <w:bookmarkEnd w:id="173"/>
    </w:p>
    <w:tbl>
      <w:tblPr>
        <w:tblStyle w:val="45"/>
        <w:tblW w:w="4815" w:type="pct"/>
        <w:tblInd w:w="60" w:type="dxa"/>
        <w:tblLayout w:type="autofit"/>
        <w:tblCellMar>
          <w:top w:w="0" w:type="dxa"/>
          <w:left w:w="108" w:type="dxa"/>
          <w:bottom w:w="0" w:type="dxa"/>
          <w:right w:w="108" w:type="dxa"/>
        </w:tblCellMar>
      </w:tblPr>
      <w:tblGrid>
        <w:gridCol w:w="576"/>
        <w:gridCol w:w="1222"/>
        <w:gridCol w:w="2233"/>
        <w:gridCol w:w="2295"/>
        <w:gridCol w:w="1881"/>
      </w:tblGrid>
      <w:tr>
        <w:tblPrEx>
          <w:tblCellMar>
            <w:top w:w="0" w:type="dxa"/>
            <w:left w:w="108" w:type="dxa"/>
            <w:bottom w:w="0" w:type="dxa"/>
            <w:right w:w="108" w:type="dxa"/>
          </w:tblCellMar>
        </w:tblPrEx>
        <w:trPr>
          <w:trHeight w:val="285" w:hRule="atLeast"/>
        </w:trPr>
        <w:tc>
          <w:tcPr>
            <w:tcW w:w="350" w:type="pct"/>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序号</w:t>
            </w:r>
          </w:p>
        </w:tc>
        <w:tc>
          <w:tcPr>
            <w:tcW w:w="745" w:type="pct"/>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角色</w:t>
            </w:r>
          </w:p>
        </w:tc>
        <w:tc>
          <w:tcPr>
            <w:tcW w:w="2759" w:type="pct"/>
            <w:gridSpan w:val="2"/>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业务单元</w:t>
            </w:r>
          </w:p>
        </w:tc>
        <w:tc>
          <w:tcPr>
            <w:tcW w:w="1144" w:type="pct"/>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操作</w:t>
            </w:r>
          </w:p>
        </w:tc>
      </w:tr>
      <w:tr>
        <w:tblPrEx>
          <w:tblCellMar>
            <w:top w:w="0" w:type="dxa"/>
            <w:left w:w="108" w:type="dxa"/>
            <w:bottom w:w="0" w:type="dxa"/>
            <w:right w:w="108" w:type="dxa"/>
          </w:tblCellMar>
        </w:tblPrEx>
        <w:trPr>
          <w:trHeight w:val="375" w:hRule="atLeast"/>
        </w:trPr>
        <w:tc>
          <w:tcPr>
            <w:tcW w:w="350" w:type="pct"/>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p>
        </w:tc>
        <w:tc>
          <w:tcPr>
            <w:tcW w:w="745" w:type="pct"/>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p>
        </w:tc>
        <w:tc>
          <w:tcPr>
            <w:tcW w:w="1361"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工作台上侧</w:t>
            </w:r>
          </w:p>
        </w:tc>
        <w:tc>
          <w:tcPr>
            <w:tcW w:w="1398"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工作台下侧</w:t>
            </w:r>
          </w:p>
        </w:tc>
        <w:tc>
          <w:tcPr>
            <w:tcW w:w="1144" w:type="pct"/>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p>
        </w:tc>
      </w:tr>
      <w:tr>
        <w:tblPrEx>
          <w:tblCellMar>
            <w:top w:w="0" w:type="dxa"/>
            <w:left w:w="108" w:type="dxa"/>
            <w:bottom w:w="0" w:type="dxa"/>
            <w:right w:w="108" w:type="dxa"/>
          </w:tblCellMar>
        </w:tblPrEx>
        <w:trPr>
          <w:trHeight w:val="983" w:hRule="atLeast"/>
        </w:trPr>
        <w:tc>
          <w:tcPr>
            <w:tcW w:w="350"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1</w:t>
            </w:r>
          </w:p>
        </w:tc>
        <w:tc>
          <w:tcPr>
            <w:tcW w:w="745"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主协办项目经理</w:t>
            </w:r>
          </w:p>
        </w:tc>
        <w:tc>
          <w:tcPr>
            <w:tcW w:w="1361"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租赁物信息维护</w:t>
            </w:r>
            <w:r>
              <w:rPr>
                <w:rFonts w:ascii="宋体" w:hAnsi="宋体" w:eastAsia="宋体" w:cs="宋体"/>
                <w:color w:val="FF0000"/>
                <w:kern w:val="0"/>
                <w:sz w:val="24"/>
                <w:szCs w:val="24"/>
              </w:rPr>
              <w:t>*</w:t>
            </w:r>
          </w:p>
          <w:p>
            <w:pPr>
              <w:rPr>
                <w:rFonts w:ascii="宋体" w:hAnsi="宋体" w:eastAsia="宋体" w:cs="宋体"/>
                <w:color w:val="FF0000"/>
                <w:kern w:val="0"/>
                <w:sz w:val="24"/>
                <w:szCs w:val="24"/>
              </w:rPr>
            </w:pPr>
            <w:r>
              <w:rPr>
                <w:rFonts w:hint="eastAsia" w:ascii="宋体" w:hAnsi="宋体" w:eastAsia="宋体" w:cs="宋体"/>
                <w:kern w:val="0"/>
                <w:sz w:val="24"/>
                <w:szCs w:val="24"/>
              </w:rPr>
              <w:t>租赁项目信息维护</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担保信息维护</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租金概算表</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尽职调查报告</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项目资料清单</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 xml:space="preserve">岗位意见 </w:t>
            </w:r>
            <w:r>
              <w:rPr>
                <w:rFonts w:ascii="宋体" w:hAnsi="宋体" w:eastAsia="宋体" w:cs="宋体"/>
                <w:color w:val="FF0000"/>
                <w:kern w:val="0"/>
                <w:sz w:val="24"/>
                <w:szCs w:val="24"/>
              </w:rPr>
              <w:t>*</w:t>
            </w:r>
          </w:p>
        </w:tc>
        <w:tc>
          <w:tcPr>
            <w:tcW w:w="1398"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 xml:space="preserve">查看客户信息 </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查看立项基本信息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p>
            <w:pPr>
              <w:rPr>
                <w:rFonts w:ascii="宋体" w:hAnsi="宋体" w:eastAsia="宋体" w:cs="宋体"/>
                <w:kern w:val="0"/>
                <w:sz w:val="24"/>
                <w:szCs w:val="24"/>
              </w:rPr>
            </w:pPr>
          </w:p>
        </w:tc>
        <w:tc>
          <w:tcPr>
            <w:tcW w:w="1144" w:type="pc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自行结束</w:t>
            </w:r>
          </w:p>
          <w:p>
            <w:pPr>
              <w:jc w:val="center"/>
              <w:rPr>
                <w:rFonts w:ascii="宋体" w:hAnsi="宋体" w:eastAsia="宋体" w:cs="宋体"/>
                <w:kern w:val="0"/>
                <w:sz w:val="24"/>
                <w:szCs w:val="24"/>
              </w:rPr>
            </w:pPr>
            <w:r>
              <w:rPr>
                <w:rFonts w:hint="eastAsia" w:ascii="宋体" w:hAnsi="宋体" w:eastAsia="宋体" w:cs="宋体"/>
                <w:kern w:val="0"/>
                <w:sz w:val="24"/>
                <w:szCs w:val="24"/>
              </w:rPr>
              <w:t>取消</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2310" w:hRule="atLeast"/>
        </w:trPr>
        <w:tc>
          <w:tcPr>
            <w:tcW w:w="350"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2</w:t>
            </w:r>
          </w:p>
        </w:tc>
        <w:tc>
          <w:tcPr>
            <w:tcW w:w="745"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主协办项目经理</w:t>
            </w:r>
          </w:p>
        </w:tc>
        <w:tc>
          <w:tcPr>
            <w:tcW w:w="1361"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租赁物信息维护</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租赁项目信息维护</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担保信息维护</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租金概算表</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尽职调查报告</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 xml:space="preserve">项目资料清单 </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 xml:space="preserve">岗位意见 </w:t>
            </w:r>
            <w:r>
              <w:rPr>
                <w:rFonts w:ascii="宋体" w:hAnsi="宋体" w:eastAsia="宋体" w:cs="宋体"/>
                <w:color w:val="FF0000"/>
                <w:kern w:val="0"/>
                <w:sz w:val="24"/>
                <w:szCs w:val="24"/>
              </w:rPr>
              <w:t>*</w:t>
            </w:r>
          </w:p>
        </w:tc>
        <w:tc>
          <w:tcPr>
            <w:tcW w:w="1398"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 xml:space="preserve">查看客户信息 </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查看立项基本信息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p>
            <w:pPr>
              <w:rPr>
                <w:rFonts w:ascii="宋体" w:hAnsi="宋体" w:eastAsia="宋体" w:cs="宋体"/>
                <w:kern w:val="0"/>
                <w:sz w:val="24"/>
                <w:szCs w:val="24"/>
              </w:rPr>
            </w:pPr>
          </w:p>
        </w:tc>
        <w:tc>
          <w:tcPr>
            <w:tcW w:w="1144" w:type="pc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2310" w:hRule="atLeast"/>
        </w:trPr>
        <w:tc>
          <w:tcPr>
            <w:tcW w:w="350"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3</w:t>
            </w:r>
          </w:p>
        </w:tc>
        <w:tc>
          <w:tcPr>
            <w:tcW w:w="745"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业务部复核岗</w:t>
            </w:r>
          </w:p>
        </w:tc>
        <w:tc>
          <w:tcPr>
            <w:tcW w:w="1361"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项目分成比例</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auto" w:sz="4" w:space="0"/>
              <w:left w:val="single" w:color="auto" w:sz="4" w:space="0"/>
              <w:bottom w:val="single" w:color="auto" w:sz="4" w:space="0"/>
              <w:right w:val="single" w:color="auto" w:sz="4"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tc>
        <w:tc>
          <w:tcPr>
            <w:tcW w:w="1144" w:type="pct"/>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1545" w:hRule="atLeast"/>
        </w:trPr>
        <w:tc>
          <w:tcPr>
            <w:tcW w:w="350" w:type="pct"/>
            <w:tcBorders>
              <w:top w:val="single" w:color="auto" w:sz="4"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4</w:t>
            </w:r>
          </w:p>
        </w:tc>
        <w:tc>
          <w:tcPr>
            <w:tcW w:w="745" w:type="pct"/>
            <w:tcBorders>
              <w:top w:val="single" w:color="auto" w:sz="4"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业务部负责人</w:t>
            </w:r>
          </w:p>
        </w:tc>
        <w:tc>
          <w:tcPr>
            <w:tcW w:w="1361" w:type="pct"/>
            <w:tcBorders>
              <w:top w:val="single" w:color="auto" w:sz="4"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项目分成比例</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auto" w:sz="4"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auto" w:sz="4" w:space="0"/>
              <w:left w:val="nil"/>
              <w:bottom w:val="nil"/>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547"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5</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业务部分管领导</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项目分成比例</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547"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6</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材料审核岗</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查看租赁项目信息</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w:t>
            </w:r>
            <w:r>
              <w:rPr>
                <w:rFonts w:ascii="宋体" w:hAnsi="宋体" w:eastAsia="宋体" w:cs="宋体"/>
                <w:kern w:val="0"/>
                <w:sz w:val="24"/>
                <w:szCs w:val="24"/>
              </w:rPr>
              <w:t>租金概算表</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查看立项基本信息</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附件查询/上传</w:t>
            </w:r>
          </w:p>
          <w:p>
            <w:pPr>
              <w:rPr>
                <w:rFonts w:ascii="宋体" w:hAnsi="宋体" w:eastAsia="宋体" w:cs="宋体"/>
                <w:kern w:val="0"/>
                <w:sz w:val="24"/>
                <w:szCs w:val="24"/>
              </w:rPr>
            </w:pP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2820"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6-1</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财务初审岗（审查）</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 xml:space="preserve">查看租赁项目信息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90"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6-2</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财务复审岗（审查）</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 xml:space="preserve">查看租赁项目信息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1965"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7-1</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法律事务岗</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法律审查报告</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查看风控条件</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443"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7-2</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法律合规部负责人</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查看风控条件</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2820"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8-1</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风险审查岗</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kern w:val="0"/>
                <w:sz w:val="24"/>
                <w:szCs w:val="24"/>
              </w:rPr>
              <w:t>风控条件</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查看财务、法律审核意见</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风险审查意见</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项目评审部建议方案</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458"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8-2</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评审会秘书长</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p>
            <w:pPr>
              <w:rPr>
                <w:rFonts w:ascii="宋体" w:hAnsi="宋体" w:eastAsia="宋体" w:cs="宋体"/>
                <w:kern w:val="0"/>
                <w:sz w:val="24"/>
                <w:szCs w:val="24"/>
              </w:rPr>
            </w:pP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查看风控条件</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查看财务、法律审核意见</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查看项目评审部建议方案</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提交</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r>
              <w:rPr>
                <w:rFonts w:hint="eastAsia" w:ascii="宋体" w:hAnsi="宋体" w:eastAsia="宋体" w:cs="宋体"/>
                <w:kern w:val="0"/>
                <w:sz w:val="24"/>
                <w:szCs w:val="24"/>
              </w:rPr>
              <w:t>征询意见</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p>
        </w:tc>
      </w:tr>
      <w:tr>
        <w:tblPrEx>
          <w:tblCellMar>
            <w:top w:w="0" w:type="dxa"/>
            <w:left w:w="108" w:type="dxa"/>
            <w:bottom w:w="0" w:type="dxa"/>
            <w:right w:w="108" w:type="dxa"/>
          </w:tblCellMar>
        </w:tblPrEx>
        <w:trPr>
          <w:trHeight w:val="1030"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9</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评审会秘书（上会前）</w:t>
            </w:r>
            <w:r>
              <w:rPr>
                <w:rFonts w:ascii="宋体" w:hAnsi="宋体" w:eastAsia="宋体" w:cs="宋体"/>
                <w:kern w:val="0"/>
                <w:sz w:val="24"/>
                <w:szCs w:val="24"/>
              </w:rPr>
              <w:t xml:space="preserve"> </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会议通知</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查看立项基本信息</w:t>
            </w:r>
          </w:p>
          <w:p>
            <w:pPr>
              <w:rPr>
                <w:rFonts w:ascii="宋体" w:hAnsi="宋体" w:eastAsia="宋体" w:cs="宋体"/>
                <w:kern w:val="0"/>
                <w:sz w:val="24"/>
                <w:szCs w:val="24"/>
              </w:rPr>
            </w:pPr>
            <w:r>
              <w:rPr>
                <w:rFonts w:hint="eastAsia" w:ascii="宋体" w:hAnsi="宋体" w:eastAsia="宋体" w:cs="宋体"/>
                <w:kern w:val="0"/>
                <w:sz w:val="24"/>
                <w:szCs w:val="24"/>
              </w:rPr>
              <w:t xml:space="preserve">查看租赁物信息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查看租金概算表</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hint="eastAsia" w:ascii="宋体" w:hAnsi="宋体" w:eastAsia="宋体" w:cs="宋体"/>
                <w:kern w:val="0"/>
                <w:sz w:val="24"/>
                <w:szCs w:val="24"/>
              </w:rPr>
              <w:t>退回</w:t>
            </w:r>
          </w:p>
          <w:p>
            <w:pPr>
              <w:rPr>
                <w:rFonts w:ascii="宋体" w:hAnsi="宋体" w:eastAsia="宋体" w:cs="宋体"/>
                <w:kern w:val="0"/>
                <w:sz w:val="24"/>
                <w:szCs w:val="24"/>
              </w:rPr>
            </w:pPr>
            <w:r>
              <w:rPr>
                <w:rFonts w:hint="eastAsia" w:ascii="宋体" w:hAnsi="宋体" w:eastAsia="宋体" w:cs="宋体"/>
                <w:kern w:val="0"/>
                <w:sz w:val="24"/>
                <w:szCs w:val="24"/>
              </w:rPr>
              <w:t>征询意见</w:t>
            </w:r>
          </w:p>
          <w:p>
            <w:pPr>
              <w:rPr>
                <w:rFonts w:ascii="宋体" w:hAnsi="宋体" w:eastAsia="宋体" w:cs="宋体"/>
                <w:kern w:val="0"/>
                <w:sz w:val="24"/>
                <w:szCs w:val="24"/>
              </w:rPr>
            </w:pPr>
            <w:r>
              <w:rPr>
                <w:rFonts w:hint="eastAsia" w:ascii="宋体" w:hAnsi="宋体" w:eastAsia="宋体" w:cs="宋体"/>
                <w:kern w:val="0"/>
                <w:sz w:val="24"/>
                <w:szCs w:val="24"/>
              </w:rPr>
              <w:t>返回待处理任务</w:t>
            </w:r>
            <w:r>
              <w:rPr>
                <w:rFonts w:hint="eastAsia" w:ascii="宋体" w:hAnsi="宋体" w:eastAsia="宋体" w:cs="宋体"/>
                <w:kern w:val="0"/>
                <w:sz w:val="24"/>
                <w:szCs w:val="24"/>
              </w:rPr>
              <w:br w:type="textWrapping"/>
            </w:r>
          </w:p>
        </w:tc>
      </w:tr>
      <w:tr>
        <w:tblPrEx>
          <w:tblCellMar>
            <w:top w:w="0" w:type="dxa"/>
            <w:left w:w="108" w:type="dxa"/>
            <w:bottom w:w="0" w:type="dxa"/>
            <w:right w:w="108" w:type="dxa"/>
          </w:tblCellMar>
        </w:tblPrEx>
        <w:trPr>
          <w:trHeight w:val="973"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0</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评审会委员</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sz w:val="24"/>
                <w:szCs w:val="24"/>
              </w:rPr>
              <w:t>查</w:t>
            </w:r>
            <w:r>
              <w:rPr>
                <w:rFonts w:hint="eastAsia" w:ascii="宋体" w:hAnsi="宋体" w:eastAsia="宋体" w:cs="宋体"/>
                <w:kern w:val="0"/>
                <w:sz w:val="24"/>
                <w:szCs w:val="24"/>
              </w:rPr>
              <w:t>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评审会委员投票单</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hint="eastAsia"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查看立项基本信息</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查看租赁项目信息</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w:t>
            </w:r>
            <w:r>
              <w:rPr>
                <w:rFonts w:ascii="宋体" w:hAnsi="宋体" w:eastAsia="宋体" w:cs="宋体"/>
                <w:kern w:val="0"/>
                <w:sz w:val="24"/>
                <w:szCs w:val="24"/>
              </w:rPr>
              <w:t>租金概算表</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附件查询/上传</w:t>
            </w:r>
          </w:p>
          <w:p>
            <w:pPr>
              <w:rPr>
                <w:rFonts w:ascii="宋体" w:hAnsi="宋体" w:eastAsia="宋体" w:cs="宋体"/>
                <w:kern w:val="0"/>
                <w:sz w:val="24"/>
                <w:szCs w:val="24"/>
              </w:rPr>
            </w:pP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hint="eastAsia" w:ascii="宋体" w:hAnsi="宋体" w:eastAsia="宋体" w:cs="宋体"/>
                <w:kern w:val="0"/>
                <w:sz w:val="24"/>
                <w:szCs w:val="24"/>
              </w:rPr>
              <w:t>征询意见</w:t>
            </w:r>
          </w:p>
          <w:p>
            <w:pPr>
              <w:rPr>
                <w:rFonts w:ascii="宋体" w:hAnsi="宋体" w:eastAsia="宋体" w:cs="宋体"/>
                <w:kern w:val="0"/>
                <w:sz w:val="24"/>
                <w:szCs w:val="24"/>
              </w:rPr>
            </w:pPr>
            <w:r>
              <w:rPr>
                <w:rFonts w:hint="eastAsia" w:ascii="宋体" w:hAnsi="宋体" w:eastAsia="宋体" w:cs="宋体"/>
                <w:kern w:val="0"/>
                <w:sz w:val="24"/>
                <w:szCs w:val="24"/>
              </w:rPr>
              <w:t>返回待处理任务</w:t>
            </w:r>
          </w:p>
        </w:tc>
      </w:tr>
      <w:tr>
        <w:tblPrEx>
          <w:tblCellMar>
            <w:top w:w="0" w:type="dxa"/>
            <w:left w:w="108" w:type="dxa"/>
            <w:bottom w:w="0" w:type="dxa"/>
            <w:right w:w="108" w:type="dxa"/>
          </w:tblCellMar>
        </w:tblPrEx>
        <w:trPr>
          <w:trHeight w:val="1050"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2</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评审会秘书（上会后）</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会议纪要</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评审会意见汇总</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评审会委员意见汇总</w:t>
            </w:r>
          </w:p>
          <w:p>
            <w:pPr>
              <w:rPr>
                <w:rFonts w:ascii="宋体" w:hAnsi="宋体" w:eastAsia="宋体" w:cs="宋体"/>
                <w:kern w:val="0"/>
                <w:sz w:val="24"/>
                <w:szCs w:val="24"/>
              </w:rPr>
            </w:pP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查看评审会建议方案</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查看会议通知</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hint="eastAsia" w:ascii="宋体" w:hAnsi="宋体" w:eastAsia="宋体" w:cs="宋体"/>
                <w:kern w:val="0"/>
                <w:sz w:val="24"/>
                <w:szCs w:val="24"/>
              </w:rPr>
              <w:t>退回</w:t>
            </w:r>
          </w:p>
          <w:p>
            <w:pPr>
              <w:rPr>
                <w:rFonts w:ascii="宋体" w:hAnsi="宋体" w:eastAsia="宋体" w:cs="宋体"/>
                <w:kern w:val="0"/>
                <w:sz w:val="24"/>
                <w:szCs w:val="24"/>
              </w:rPr>
            </w:pPr>
            <w:r>
              <w:rPr>
                <w:rFonts w:hint="eastAsia" w:ascii="宋体" w:hAnsi="宋体" w:eastAsia="宋体" w:cs="宋体"/>
                <w:kern w:val="0"/>
                <w:sz w:val="24"/>
                <w:szCs w:val="24"/>
              </w:rPr>
              <w:t>征询意见</w:t>
            </w:r>
          </w:p>
          <w:p>
            <w:pPr>
              <w:rPr>
                <w:rFonts w:ascii="宋体" w:hAnsi="宋体" w:eastAsia="宋体" w:cs="宋体"/>
                <w:kern w:val="0"/>
                <w:sz w:val="24"/>
                <w:szCs w:val="24"/>
              </w:rPr>
            </w:pPr>
            <w:r>
              <w:rPr>
                <w:rFonts w:hint="eastAsia" w:ascii="宋体" w:hAnsi="宋体" w:eastAsia="宋体" w:cs="宋体"/>
                <w:kern w:val="0"/>
                <w:sz w:val="24"/>
                <w:szCs w:val="24"/>
              </w:rPr>
              <w:t>返回待处理任务</w:t>
            </w:r>
          </w:p>
        </w:tc>
      </w:tr>
      <w:tr>
        <w:tblPrEx>
          <w:tblCellMar>
            <w:top w:w="0" w:type="dxa"/>
            <w:left w:w="108" w:type="dxa"/>
            <w:bottom w:w="0" w:type="dxa"/>
            <w:right w:w="108" w:type="dxa"/>
          </w:tblCellMar>
        </w:tblPrEx>
        <w:trPr>
          <w:trHeight w:val="2820"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4</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评审会秘书长</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会议纪要</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查看评审会意见汇总</w:t>
            </w:r>
          </w:p>
          <w:p>
            <w:pPr>
              <w:rPr>
                <w:rFonts w:ascii="宋体" w:hAnsi="宋体" w:eastAsia="宋体" w:cs="宋体"/>
                <w:kern w:val="0"/>
                <w:sz w:val="24"/>
                <w:szCs w:val="24"/>
              </w:rPr>
            </w:pPr>
            <w:r>
              <w:rPr>
                <w:rFonts w:hint="eastAsia" w:ascii="宋体" w:hAnsi="宋体" w:eastAsia="宋体" w:cs="宋体"/>
                <w:kern w:val="0"/>
                <w:sz w:val="24"/>
                <w:szCs w:val="24"/>
              </w:rPr>
              <w:t>查看评审会委员意见汇总</w:t>
            </w:r>
          </w:p>
          <w:p>
            <w:pPr>
              <w:rPr>
                <w:rFonts w:ascii="宋体" w:hAnsi="宋体" w:eastAsia="宋体" w:cs="宋体"/>
                <w:kern w:val="0"/>
                <w:sz w:val="24"/>
                <w:szCs w:val="24"/>
              </w:rPr>
            </w:pPr>
            <w:r>
              <w:rPr>
                <w:rFonts w:hint="eastAsia" w:ascii="宋体" w:hAnsi="宋体" w:eastAsia="宋体" w:cs="宋体"/>
                <w:kern w:val="0"/>
                <w:sz w:val="24"/>
                <w:szCs w:val="24"/>
              </w:rPr>
              <w:t xml:space="preserve">查看项目评审会审批书附件查询/上传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p>
        </w:tc>
      </w:tr>
      <w:tr>
        <w:tblPrEx>
          <w:tblCellMar>
            <w:top w:w="0" w:type="dxa"/>
            <w:left w:w="108" w:type="dxa"/>
            <w:bottom w:w="0" w:type="dxa"/>
            <w:right w:w="108" w:type="dxa"/>
          </w:tblCellMar>
        </w:tblPrEx>
        <w:trPr>
          <w:trHeight w:val="1114" w:hRule="atLeast"/>
        </w:trPr>
        <w:tc>
          <w:tcPr>
            <w:tcW w:w="350" w:type="pct"/>
            <w:tcBorders>
              <w:top w:val="single" w:color="000000" w:sz="8" w:space="0"/>
              <w:left w:val="single" w:color="000000" w:sz="8" w:space="0"/>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5</w:t>
            </w:r>
          </w:p>
        </w:tc>
        <w:tc>
          <w:tcPr>
            <w:tcW w:w="745"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评审会主任</w:t>
            </w:r>
          </w:p>
        </w:tc>
        <w:tc>
          <w:tcPr>
            <w:tcW w:w="1361"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查看会议纪要</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查看评审会意见汇总</w:t>
            </w:r>
          </w:p>
          <w:p>
            <w:pPr>
              <w:rPr>
                <w:rFonts w:ascii="宋体" w:hAnsi="宋体" w:eastAsia="宋体" w:cs="宋体"/>
                <w:kern w:val="0"/>
                <w:sz w:val="24"/>
                <w:szCs w:val="24"/>
              </w:rPr>
            </w:pPr>
            <w:r>
              <w:rPr>
                <w:rFonts w:hint="eastAsia" w:ascii="宋体" w:hAnsi="宋体" w:eastAsia="宋体" w:cs="宋体"/>
                <w:kern w:val="0"/>
                <w:sz w:val="24"/>
                <w:szCs w:val="24"/>
              </w:rPr>
              <w:t>查看评审会委员意见汇总</w:t>
            </w:r>
          </w:p>
          <w:p>
            <w:pPr>
              <w:rPr>
                <w:rFonts w:ascii="宋体" w:hAnsi="宋体" w:eastAsia="宋体" w:cs="宋体"/>
                <w:kern w:val="0"/>
                <w:sz w:val="24"/>
                <w:szCs w:val="24"/>
              </w:rPr>
            </w:pPr>
            <w:r>
              <w:rPr>
                <w:rFonts w:hint="eastAsia" w:ascii="宋体" w:hAnsi="宋体" w:eastAsia="宋体" w:cs="宋体"/>
                <w:kern w:val="0"/>
                <w:sz w:val="24"/>
                <w:szCs w:val="24"/>
              </w:rPr>
              <w:t xml:space="preserve">查看项目评审会审批书附件查询/上传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nil"/>
              <w:right w:val="single" w:color="000000" w:sz="8" w:space="0"/>
            </w:tcBorders>
            <w:vAlign w:val="center"/>
          </w:tcPr>
          <w:p>
            <w:pPr>
              <w:rPr>
                <w:rFonts w:ascii="宋体" w:hAnsi="宋体" w:eastAsia="宋体" w:cs="宋体"/>
                <w:kern w:val="0"/>
                <w:sz w:val="24"/>
                <w:szCs w:val="24"/>
              </w:rPr>
            </w:pPr>
          </w:p>
        </w:tc>
      </w:tr>
      <w:tr>
        <w:tblPrEx>
          <w:tblCellMar>
            <w:top w:w="0" w:type="dxa"/>
            <w:left w:w="108" w:type="dxa"/>
            <w:bottom w:w="0" w:type="dxa"/>
            <w:right w:w="108" w:type="dxa"/>
          </w:tblCellMar>
        </w:tblPrEx>
        <w:trPr>
          <w:trHeight w:val="1025" w:hRule="atLeast"/>
        </w:trPr>
        <w:tc>
          <w:tcPr>
            <w:tcW w:w="350" w:type="pct"/>
            <w:tcBorders>
              <w:top w:val="single" w:color="000000" w:sz="8" w:space="0"/>
              <w:left w:val="single" w:color="000000" w:sz="8" w:space="0"/>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7</w:t>
            </w:r>
          </w:p>
        </w:tc>
        <w:tc>
          <w:tcPr>
            <w:tcW w:w="745"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评审会秘书（批复前）</w:t>
            </w:r>
          </w:p>
        </w:tc>
        <w:tc>
          <w:tcPr>
            <w:tcW w:w="1361"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 xml:space="preserve">租赁项目信息维护 </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 xml:space="preserve">风控条件 </w:t>
            </w:r>
          </w:p>
          <w:p>
            <w:pPr>
              <w:rPr>
                <w:rFonts w:ascii="宋体" w:hAnsi="宋体" w:eastAsia="宋体" w:cs="宋体"/>
                <w:kern w:val="0"/>
                <w:sz w:val="24"/>
                <w:szCs w:val="24"/>
              </w:rPr>
            </w:pPr>
            <w:r>
              <w:rPr>
                <w:rFonts w:hint="eastAsia" w:ascii="宋体" w:hAnsi="宋体" w:eastAsia="宋体" w:cs="宋体"/>
                <w:kern w:val="0"/>
                <w:sz w:val="24"/>
                <w:szCs w:val="24"/>
              </w:rPr>
              <w:t>项目评审会审批书</w:t>
            </w:r>
            <w:r>
              <w:rPr>
                <w:rFonts w:ascii="宋体" w:hAnsi="宋体" w:eastAsia="宋体" w:cs="宋体"/>
                <w:color w:val="FF0000"/>
                <w:kern w:val="0"/>
                <w:sz w:val="24"/>
                <w:szCs w:val="24"/>
              </w:rPr>
              <w:t>*</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p>
            <w:pPr>
              <w:rPr>
                <w:rFonts w:ascii="宋体" w:hAnsi="宋体" w:eastAsia="宋体" w:cs="宋体"/>
                <w:kern w:val="0"/>
                <w:sz w:val="24"/>
                <w:szCs w:val="24"/>
              </w:rPr>
            </w:pPr>
          </w:p>
        </w:tc>
        <w:tc>
          <w:tcPr>
            <w:tcW w:w="1398"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p>
          <w:p>
            <w:pPr>
              <w:rPr>
                <w:rFonts w:ascii="宋体" w:hAnsi="宋体" w:eastAsia="宋体" w:cs="宋体"/>
                <w:kern w:val="0"/>
                <w:sz w:val="24"/>
                <w:szCs w:val="24"/>
              </w:rPr>
            </w:pPr>
            <w:r>
              <w:rPr>
                <w:rFonts w:hint="eastAsia" w:ascii="宋体" w:hAnsi="宋体" w:eastAsia="宋体" w:cs="宋体"/>
                <w:kern w:val="0"/>
                <w:sz w:val="24"/>
                <w:szCs w:val="24"/>
              </w:rPr>
              <w:t>查看担保信息</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查看会议纪要</w:t>
            </w:r>
          </w:p>
          <w:p>
            <w:pPr>
              <w:rPr>
                <w:rFonts w:ascii="宋体" w:hAnsi="宋体" w:eastAsia="宋体" w:cs="宋体"/>
                <w:kern w:val="0"/>
                <w:sz w:val="24"/>
                <w:szCs w:val="24"/>
              </w:rPr>
            </w:pPr>
            <w:r>
              <w:rPr>
                <w:rFonts w:hint="eastAsia" w:ascii="宋体" w:hAnsi="宋体" w:eastAsia="宋体" w:cs="宋体"/>
                <w:kern w:val="0"/>
                <w:sz w:val="24"/>
                <w:szCs w:val="24"/>
              </w:rPr>
              <w:t>查看评审会意见汇总</w:t>
            </w:r>
          </w:p>
          <w:p>
            <w:pPr>
              <w:rPr>
                <w:rFonts w:ascii="宋体" w:hAnsi="宋体" w:eastAsia="宋体" w:cs="宋体"/>
                <w:kern w:val="0"/>
                <w:sz w:val="24"/>
                <w:szCs w:val="24"/>
              </w:rPr>
            </w:pPr>
            <w:r>
              <w:rPr>
                <w:rFonts w:hint="eastAsia" w:ascii="宋体" w:hAnsi="宋体" w:eastAsia="宋体" w:cs="宋体"/>
                <w:kern w:val="0"/>
                <w:sz w:val="24"/>
                <w:szCs w:val="24"/>
              </w:rPr>
              <w:t>查看评审会委员意见汇总</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hint="eastAsia" w:ascii="宋体" w:hAnsi="宋体" w:eastAsia="宋体" w:cs="宋体"/>
                <w:kern w:val="0"/>
                <w:sz w:val="24"/>
                <w:szCs w:val="24"/>
              </w:rPr>
              <w:t>退回</w:t>
            </w:r>
          </w:p>
          <w:p>
            <w:pPr>
              <w:rPr>
                <w:rFonts w:ascii="宋体" w:hAnsi="宋体" w:eastAsia="宋体" w:cs="宋体"/>
                <w:kern w:val="0"/>
                <w:sz w:val="24"/>
                <w:szCs w:val="24"/>
              </w:rPr>
            </w:pPr>
            <w:r>
              <w:rPr>
                <w:rFonts w:hint="eastAsia" w:ascii="宋体" w:hAnsi="宋体" w:eastAsia="宋体" w:cs="宋体"/>
                <w:kern w:val="0"/>
                <w:sz w:val="24"/>
                <w:szCs w:val="24"/>
              </w:rPr>
              <w:t>征询意见</w:t>
            </w:r>
          </w:p>
          <w:p>
            <w:pPr>
              <w:rPr>
                <w:rFonts w:ascii="宋体" w:hAnsi="宋体" w:eastAsia="宋体" w:cs="宋体"/>
                <w:kern w:val="0"/>
                <w:sz w:val="24"/>
                <w:szCs w:val="24"/>
              </w:rPr>
            </w:pPr>
            <w:r>
              <w:rPr>
                <w:rFonts w:hint="eastAsia" w:ascii="宋体" w:hAnsi="宋体" w:eastAsia="宋体" w:cs="宋体"/>
                <w:kern w:val="0"/>
                <w:sz w:val="24"/>
                <w:szCs w:val="24"/>
              </w:rPr>
              <w:t>返回待处理任务</w:t>
            </w:r>
          </w:p>
        </w:tc>
      </w:tr>
      <w:tr>
        <w:tblPrEx>
          <w:tblCellMar>
            <w:top w:w="0" w:type="dxa"/>
            <w:left w:w="108" w:type="dxa"/>
            <w:bottom w:w="0" w:type="dxa"/>
            <w:right w:w="108" w:type="dxa"/>
          </w:tblCellMar>
        </w:tblPrEx>
        <w:trPr>
          <w:trHeight w:val="913" w:hRule="atLeast"/>
        </w:trPr>
        <w:tc>
          <w:tcPr>
            <w:tcW w:w="350" w:type="pct"/>
            <w:tcBorders>
              <w:top w:val="single" w:color="000000" w:sz="8" w:space="0"/>
              <w:left w:val="single" w:color="000000" w:sz="8" w:space="0"/>
              <w:bottom w:val="single" w:color="auto" w:sz="4" w:space="0"/>
              <w:right w:val="single" w:color="000000"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20</w:t>
            </w:r>
          </w:p>
        </w:tc>
        <w:tc>
          <w:tcPr>
            <w:tcW w:w="745"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评审会秘书长</w:t>
            </w:r>
          </w:p>
        </w:tc>
        <w:tc>
          <w:tcPr>
            <w:tcW w:w="1361"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p>
            <w:pPr>
              <w:rPr>
                <w:rFonts w:ascii="宋体" w:hAnsi="宋体" w:eastAsia="宋体" w:cs="宋体"/>
                <w:kern w:val="0"/>
                <w:sz w:val="24"/>
                <w:szCs w:val="24"/>
              </w:rPr>
            </w:pPr>
          </w:p>
        </w:tc>
        <w:tc>
          <w:tcPr>
            <w:tcW w:w="1398"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查看租赁物信息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查看会议纪要</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查看项目评审会审批书</w:t>
            </w:r>
          </w:p>
          <w:p>
            <w:pPr>
              <w:rPr>
                <w:rFonts w:ascii="宋体" w:hAnsi="宋体" w:eastAsia="宋体" w:cs="宋体"/>
                <w:kern w:val="0"/>
                <w:sz w:val="24"/>
                <w:szCs w:val="24"/>
              </w:rPr>
            </w:pPr>
            <w:r>
              <w:rPr>
                <w:rFonts w:hint="eastAsia" w:ascii="宋体" w:hAnsi="宋体" w:eastAsia="宋体" w:cs="宋体"/>
                <w:kern w:val="0"/>
                <w:sz w:val="24"/>
                <w:szCs w:val="24"/>
              </w:rPr>
              <w:t>查看评审会意见汇总</w:t>
            </w:r>
          </w:p>
          <w:p>
            <w:pPr>
              <w:rPr>
                <w:rFonts w:ascii="宋体" w:hAnsi="宋体" w:eastAsia="宋体" w:cs="宋体"/>
                <w:kern w:val="0"/>
                <w:sz w:val="24"/>
                <w:szCs w:val="24"/>
              </w:rPr>
            </w:pPr>
            <w:r>
              <w:rPr>
                <w:rFonts w:hint="eastAsia" w:ascii="宋体" w:hAnsi="宋体" w:eastAsia="宋体" w:cs="宋体"/>
                <w:kern w:val="0"/>
                <w:sz w:val="24"/>
                <w:szCs w:val="24"/>
              </w:rPr>
              <w:t>查看评审会委员意见汇总</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hint="eastAsia" w:ascii="宋体" w:hAnsi="宋体" w:eastAsia="宋体" w:cs="宋体"/>
                <w:kern w:val="0"/>
                <w:sz w:val="24"/>
                <w:szCs w:val="24"/>
              </w:rPr>
              <w:t>退回</w:t>
            </w:r>
          </w:p>
          <w:p>
            <w:pPr>
              <w:rPr>
                <w:rFonts w:ascii="宋体" w:hAnsi="宋体" w:eastAsia="宋体" w:cs="宋体"/>
                <w:kern w:val="0"/>
                <w:sz w:val="24"/>
                <w:szCs w:val="24"/>
              </w:rPr>
            </w:pPr>
            <w:r>
              <w:rPr>
                <w:rFonts w:hint="eastAsia" w:ascii="宋体" w:hAnsi="宋体" w:eastAsia="宋体" w:cs="宋体"/>
                <w:kern w:val="0"/>
                <w:sz w:val="24"/>
                <w:szCs w:val="24"/>
              </w:rPr>
              <w:t>征询意见</w:t>
            </w:r>
          </w:p>
          <w:p>
            <w:pPr>
              <w:rPr>
                <w:rFonts w:ascii="宋体" w:hAnsi="宋体" w:eastAsia="宋体" w:cs="宋体"/>
                <w:kern w:val="0"/>
                <w:sz w:val="24"/>
                <w:szCs w:val="24"/>
              </w:rPr>
            </w:pPr>
            <w:r>
              <w:rPr>
                <w:rFonts w:hint="eastAsia" w:ascii="宋体" w:hAnsi="宋体" w:eastAsia="宋体" w:cs="宋体"/>
                <w:kern w:val="0"/>
                <w:sz w:val="24"/>
                <w:szCs w:val="24"/>
              </w:rPr>
              <w:t>返回待处理任务</w:t>
            </w:r>
          </w:p>
        </w:tc>
      </w:tr>
      <w:tr>
        <w:tblPrEx>
          <w:tblCellMar>
            <w:top w:w="0" w:type="dxa"/>
            <w:left w:w="108" w:type="dxa"/>
            <w:bottom w:w="0" w:type="dxa"/>
            <w:right w:w="108" w:type="dxa"/>
          </w:tblCellMar>
        </w:tblPrEx>
        <w:trPr>
          <w:trHeight w:val="2820" w:hRule="atLeast"/>
        </w:trPr>
        <w:tc>
          <w:tcPr>
            <w:tcW w:w="350" w:type="pct"/>
            <w:tcBorders>
              <w:top w:val="single" w:color="000000" w:sz="8" w:space="0"/>
              <w:left w:val="single" w:color="000000" w:sz="8" w:space="0"/>
              <w:bottom w:val="single" w:color="auto" w:sz="4" w:space="0"/>
              <w:right w:val="single" w:color="000000"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21</w:t>
            </w:r>
          </w:p>
        </w:tc>
        <w:tc>
          <w:tcPr>
            <w:tcW w:w="745"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评审会主任</w:t>
            </w:r>
          </w:p>
        </w:tc>
        <w:tc>
          <w:tcPr>
            <w:tcW w:w="1361"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查看租赁物信息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查看会议纪要</w:t>
            </w:r>
          </w:p>
          <w:p>
            <w:pPr>
              <w:rPr>
                <w:rFonts w:ascii="宋体" w:hAnsi="宋体" w:eastAsia="宋体" w:cs="宋体"/>
                <w:kern w:val="0"/>
                <w:sz w:val="24"/>
                <w:szCs w:val="24"/>
              </w:rPr>
            </w:pP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查看项目评审会审批书</w:t>
            </w:r>
          </w:p>
          <w:p>
            <w:pPr>
              <w:rPr>
                <w:rFonts w:ascii="宋体" w:hAnsi="宋体" w:eastAsia="宋体" w:cs="宋体"/>
                <w:kern w:val="0"/>
                <w:sz w:val="24"/>
                <w:szCs w:val="24"/>
              </w:rPr>
            </w:pPr>
            <w:r>
              <w:rPr>
                <w:rFonts w:hint="eastAsia" w:ascii="宋体" w:hAnsi="宋体" w:eastAsia="宋体" w:cs="宋体"/>
                <w:kern w:val="0"/>
                <w:sz w:val="24"/>
                <w:szCs w:val="24"/>
              </w:rPr>
              <w:t>查看评审会委员意见汇总</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single" w:color="auto" w:sz="4"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hint="eastAsia" w:ascii="宋体" w:hAnsi="宋体" w:eastAsia="宋体" w:cs="宋体"/>
                <w:kern w:val="0"/>
                <w:sz w:val="24"/>
                <w:szCs w:val="24"/>
              </w:rPr>
              <w:t>退回</w:t>
            </w:r>
          </w:p>
          <w:p>
            <w:pPr>
              <w:rPr>
                <w:rFonts w:ascii="宋体" w:hAnsi="宋体" w:eastAsia="宋体" w:cs="宋体"/>
                <w:kern w:val="0"/>
                <w:sz w:val="24"/>
                <w:szCs w:val="24"/>
              </w:rPr>
            </w:pPr>
            <w:r>
              <w:rPr>
                <w:rFonts w:hint="eastAsia" w:ascii="宋体" w:hAnsi="宋体" w:eastAsia="宋体" w:cs="宋体"/>
                <w:kern w:val="0"/>
                <w:sz w:val="24"/>
                <w:szCs w:val="24"/>
              </w:rPr>
              <w:t>征询意见</w:t>
            </w:r>
          </w:p>
          <w:p>
            <w:pPr>
              <w:rPr>
                <w:rFonts w:ascii="宋体" w:hAnsi="宋体" w:eastAsia="宋体" w:cs="宋体"/>
                <w:kern w:val="0"/>
                <w:sz w:val="24"/>
                <w:szCs w:val="24"/>
              </w:rPr>
            </w:pPr>
            <w:r>
              <w:rPr>
                <w:rFonts w:hint="eastAsia" w:ascii="宋体" w:hAnsi="宋体" w:eastAsia="宋体" w:cs="宋体"/>
                <w:kern w:val="0"/>
                <w:sz w:val="24"/>
                <w:szCs w:val="24"/>
              </w:rPr>
              <w:t>返回待处理任务</w:t>
            </w: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22</w:t>
            </w: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项目评审部分管领导</w:t>
            </w:r>
          </w:p>
        </w:tc>
        <w:tc>
          <w:tcPr>
            <w:tcW w:w="1361"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查看租赁物信息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查看会议纪要</w:t>
            </w:r>
          </w:p>
          <w:p>
            <w:pPr>
              <w:rPr>
                <w:rFonts w:ascii="宋体" w:hAnsi="宋体" w:eastAsia="宋体" w:cs="宋体"/>
                <w:kern w:val="0"/>
                <w:sz w:val="24"/>
                <w:szCs w:val="24"/>
              </w:rPr>
            </w:pPr>
            <w:r>
              <w:rPr>
                <w:rFonts w:hint="eastAsia" w:ascii="宋体" w:hAnsi="宋体" w:eastAsia="宋体" w:cs="宋体"/>
                <w:kern w:val="0"/>
                <w:sz w:val="24"/>
                <w:szCs w:val="24"/>
              </w:rPr>
              <w:t>查看评审会委员意见汇总</w:t>
            </w:r>
          </w:p>
          <w:p>
            <w:pPr>
              <w:rPr>
                <w:rFonts w:ascii="宋体" w:hAnsi="宋体" w:eastAsia="宋体" w:cs="宋体"/>
                <w:kern w:val="0"/>
                <w:sz w:val="24"/>
                <w:szCs w:val="24"/>
              </w:rPr>
            </w:pPr>
            <w:r>
              <w:rPr>
                <w:rFonts w:hint="eastAsia" w:ascii="宋体" w:hAnsi="宋体" w:eastAsia="宋体" w:cs="宋体"/>
                <w:kern w:val="0"/>
                <w:sz w:val="24"/>
                <w:szCs w:val="24"/>
              </w:rPr>
              <w:t>查看项目评审会审批书</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查看征询意见 </w:t>
            </w:r>
          </w:p>
        </w:tc>
        <w:tc>
          <w:tcPr>
            <w:tcW w:w="1144"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hint="eastAsia" w:ascii="宋体" w:hAnsi="宋体" w:eastAsia="宋体" w:cs="宋体"/>
                <w:kern w:val="0"/>
                <w:sz w:val="24"/>
                <w:szCs w:val="24"/>
              </w:rPr>
              <w:t>退回</w:t>
            </w:r>
          </w:p>
          <w:p>
            <w:pPr>
              <w:rPr>
                <w:rFonts w:ascii="宋体" w:hAnsi="宋体" w:eastAsia="宋体" w:cs="宋体"/>
                <w:kern w:val="0"/>
                <w:sz w:val="24"/>
                <w:szCs w:val="24"/>
              </w:rPr>
            </w:pPr>
            <w:r>
              <w:rPr>
                <w:rFonts w:hint="eastAsia" w:ascii="宋体" w:hAnsi="宋体" w:eastAsia="宋体" w:cs="宋体"/>
                <w:kern w:val="0"/>
                <w:sz w:val="24"/>
                <w:szCs w:val="24"/>
              </w:rPr>
              <w:t>征询意见</w:t>
            </w:r>
          </w:p>
          <w:p>
            <w:pPr>
              <w:rPr>
                <w:rFonts w:ascii="宋体" w:hAnsi="宋体" w:eastAsia="宋体" w:cs="宋体"/>
                <w:kern w:val="0"/>
                <w:sz w:val="24"/>
                <w:szCs w:val="24"/>
              </w:rPr>
            </w:pPr>
            <w:r>
              <w:rPr>
                <w:rFonts w:hint="eastAsia" w:ascii="宋体" w:hAnsi="宋体" w:eastAsia="宋体" w:cs="宋体"/>
                <w:kern w:val="0"/>
                <w:sz w:val="24"/>
                <w:szCs w:val="24"/>
              </w:rPr>
              <w:t>返回待处理任务</w:t>
            </w: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4</w:t>
            </w: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分管风险领导</w:t>
            </w:r>
          </w:p>
        </w:tc>
        <w:tc>
          <w:tcPr>
            <w:tcW w:w="1361"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hint="eastAsia"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查看租赁物信息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查看会议纪要</w:t>
            </w:r>
          </w:p>
          <w:p>
            <w:pPr>
              <w:rPr>
                <w:rFonts w:ascii="宋体" w:hAnsi="宋体" w:eastAsia="宋体" w:cs="宋体"/>
                <w:kern w:val="0"/>
                <w:sz w:val="24"/>
                <w:szCs w:val="24"/>
              </w:rPr>
            </w:pPr>
            <w:r>
              <w:rPr>
                <w:rFonts w:hint="eastAsia" w:ascii="宋体" w:hAnsi="宋体" w:eastAsia="宋体" w:cs="宋体"/>
                <w:kern w:val="0"/>
                <w:sz w:val="24"/>
                <w:szCs w:val="24"/>
              </w:rPr>
              <w:t>查看评审会委员意见汇总</w:t>
            </w:r>
          </w:p>
          <w:p>
            <w:pPr>
              <w:rPr>
                <w:rFonts w:ascii="宋体" w:hAnsi="宋体" w:eastAsia="宋体" w:cs="宋体"/>
                <w:kern w:val="0"/>
                <w:sz w:val="24"/>
                <w:szCs w:val="24"/>
              </w:rPr>
            </w:pPr>
            <w:r>
              <w:rPr>
                <w:rFonts w:hint="eastAsia" w:ascii="宋体" w:hAnsi="宋体" w:eastAsia="宋体" w:cs="宋体"/>
                <w:kern w:val="0"/>
                <w:sz w:val="24"/>
                <w:szCs w:val="24"/>
              </w:rPr>
              <w:t>查看项目评审会审批书</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提交</w:t>
            </w:r>
          </w:p>
          <w:p>
            <w:pPr>
              <w:rPr>
                <w:rFonts w:ascii="宋体" w:hAnsi="宋体" w:eastAsia="宋体" w:cs="宋体"/>
                <w:kern w:val="0"/>
                <w:sz w:val="24"/>
                <w:szCs w:val="24"/>
              </w:rPr>
            </w:pPr>
            <w:r>
              <w:rPr>
                <w:rFonts w:hint="eastAsia" w:ascii="宋体" w:hAnsi="宋体" w:eastAsia="宋体" w:cs="宋体"/>
                <w:kern w:val="0"/>
                <w:sz w:val="24"/>
                <w:szCs w:val="24"/>
              </w:rPr>
              <w:t>退回</w:t>
            </w:r>
          </w:p>
          <w:p>
            <w:pPr>
              <w:rPr>
                <w:rFonts w:ascii="宋体" w:hAnsi="宋体" w:eastAsia="宋体" w:cs="宋体"/>
                <w:kern w:val="0"/>
                <w:sz w:val="24"/>
                <w:szCs w:val="24"/>
              </w:rPr>
            </w:pPr>
            <w:r>
              <w:rPr>
                <w:rFonts w:hint="eastAsia" w:ascii="宋体" w:hAnsi="宋体" w:eastAsia="宋体" w:cs="宋体"/>
                <w:kern w:val="0"/>
                <w:sz w:val="24"/>
                <w:szCs w:val="24"/>
              </w:rPr>
              <w:t>征询意见</w:t>
            </w:r>
          </w:p>
          <w:p>
            <w:pPr>
              <w:rPr>
                <w:rFonts w:ascii="宋体" w:hAnsi="宋体" w:eastAsia="宋体" w:cs="宋体"/>
                <w:kern w:val="0"/>
                <w:sz w:val="24"/>
                <w:szCs w:val="24"/>
              </w:rPr>
            </w:pPr>
            <w:r>
              <w:rPr>
                <w:rFonts w:hint="eastAsia" w:ascii="宋体" w:hAnsi="宋体" w:eastAsia="宋体" w:cs="宋体"/>
                <w:kern w:val="0"/>
                <w:sz w:val="24"/>
                <w:szCs w:val="24"/>
              </w:rPr>
              <w:t>返回待处理任务</w:t>
            </w: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5</w:t>
            </w: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总经理</w:t>
            </w:r>
          </w:p>
        </w:tc>
        <w:tc>
          <w:tcPr>
            <w:tcW w:w="1361"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 xml:space="preserve">查看立项基本信息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查看租赁物信息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查看会议纪要</w:t>
            </w:r>
          </w:p>
          <w:p>
            <w:pPr>
              <w:rPr>
                <w:rFonts w:ascii="宋体" w:hAnsi="宋体" w:eastAsia="宋体" w:cs="宋体"/>
                <w:kern w:val="0"/>
                <w:sz w:val="24"/>
                <w:szCs w:val="24"/>
              </w:rPr>
            </w:pPr>
            <w:r>
              <w:rPr>
                <w:rFonts w:hint="eastAsia" w:ascii="宋体" w:hAnsi="宋体" w:eastAsia="宋体" w:cs="宋体"/>
                <w:kern w:val="0"/>
                <w:sz w:val="24"/>
                <w:szCs w:val="24"/>
              </w:rPr>
              <w:t>查看评审会委员意见汇总</w:t>
            </w:r>
          </w:p>
          <w:p>
            <w:pPr>
              <w:rPr>
                <w:rFonts w:ascii="宋体" w:hAnsi="宋体" w:eastAsia="宋体" w:cs="宋体"/>
                <w:kern w:val="0"/>
                <w:sz w:val="24"/>
                <w:szCs w:val="24"/>
              </w:rPr>
            </w:pPr>
            <w:r>
              <w:rPr>
                <w:rFonts w:hint="eastAsia" w:ascii="宋体" w:hAnsi="宋体" w:eastAsia="宋体" w:cs="宋体"/>
                <w:kern w:val="0"/>
                <w:sz w:val="24"/>
                <w:szCs w:val="24"/>
              </w:rPr>
              <w:t>查看项目评审会审批书</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签发</w:t>
            </w:r>
          </w:p>
          <w:p>
            <w:pPr>
              <w:jc w:val="center"/>
              <w:rPr>
                <w:rFonts w:ascii="宋体" w:hAnsi="宋体" w:eastAsia="宋体" w:cs="宋体"/>
                <w:kern w:val="0"/>
                <w:sz w:val="24"/>
                <w:szCs w:val="24"/>
              </w:rPr>
            </w:pPr>
            <w:r>
              <w:rPr>
                <w:rFonts w:hint="eastAsia" w:ascii="宋体" w:hAnsi="宋体" w:eastAsia="宋体" w:cs="宋体"/>
                <w:kern w:val="0"/>
                <w:sz w:val="24"/>
                <w:szCs w:val="24"/>
              </w:rPr>
              <w:t>返回待处理任务</w:t>
            </w:r>
          </w:p>
          <w:p>
            <w:pPr>
              <w:jc w:val="center"/>
              <w:rPr>
                <w:rFonts w:ascii="宋体" w:hAnsi="宋体" w:eastAsia="宋体" w:cs="宋体"/>
                <w:kern w:val="0"/>
                <w:sz w:val="24"/>
                <w:szCs w:val="24"/>
              </w:rPr>
            </w:pPr>
            <w:r>
              <w:rPr>
                <w:rFonts w:hint="eastAsia" w:ascii="宋体" w:hAnsi="宋体" w:eastAsia="宋体" w:cs="宋体"/>
                <w:kern w:val="0"/>
                <w:sz w:val="24"/>
                <w:szCs w:val="24"/>
              </w:rPr>
              <w:t>退回</w:t>
            </w:r>
          </w:p>
          <w:p>
            <w:pPr>
              <w:jc w:val="center"/>
              <w:rPr>
                <w:rFonts w:ascii="宋体" w:hAnsi="宋体" w:eastAsia="宋体" w:cs="宋体"/>
                <w:kern w:val="0"/>
                <w:sz w:val="24"/>
                <w:szCs w:val="24"/>
              </w:rPr>
            </w:pPr>
          </w:p>
          <w:p>
            <w:pPr>
              <w:ind w:firstLine="240" w:firstLineChars="100"/>
              <w:rPr>
                <w:rFonts w:ascii="宋体" w:hAnsi="宋体" w:eastAsia="宋体" w:cs="宋体"/>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kern w:val="0"/>
                <w:sz w:val="24"/>
                <w:szCs w:val="24"/>
              </w:rPr>
            </w:pPr>
            <w:r>
              <w:rPr>
                <w:rFonts w:ascii="宋体" w:hAnsi="宋体" w:eastAsia="宋体" w:cs="宋体"/>
                <w:kern w:val="0"/>
                <w:sz w:val="24"/>
                <w:szCs w:val="24"/>
              </w:rPr>
              <w:t>26</w:t>
            </w: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评审会秘书（批复后）</w:t>
            </w:r>
          </w:p>
        </w:tc>
        <w:tc>
          <w:tcPr>
            <w:tcW w:w="1361"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租赁项目信息维护</w:t>
            </w:r>
            <w:r>
              <w:rPr>
                <w:rFonts w:ascii="宋体" w:hAnsi="宋体" w:eastAsia="宋体" w:cs="宋体"/>
                <w:color w:val="FF0000"/>
                <w:kern w:val="0"/>
                <w:sz w:val="24"/>
                <w:szCs w:val="24"/>
              </w:rPr>
              <w:t xml:space="preserve">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项目评审会审批书</w:t>
            </w:r>
          </w:p>
          <w:p>
            <w:pPr>
              <w:rPr>
                <w:rFonts w:ascii="宋体" w:hAnsi="宋体" w:eastAsia="宋体" w:cs="宋体"/>
                <w:kern w:val="0"/>
                <w:sz w:val="24"/>
                <w:szCs w:val="24"/>
              </w:rPr>
            </w:pPr>
            <w:r>
              <w:rPr>
                <w:rFonts w:hint="eastAsia" w:ascii="宋体" w:hAnsi="宋体" w:eastAsia="宋体" w:cs="宋体"/>
                <w:kern w:val="0"/>
                <w:sz w:val="24"/>
                <w:szCs w:val="24"/>
              </w:rPr>
              <w:t>岗位意见</w:t>
            </w:r>
            <w:r>
              <w:rPr>
                <w:rFonts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查看项目相关流程</w:t>
            </w:r>
          </w:p>
          <w:p>
            <w:pPr>
              <w:rPr>
                <w:rFonts w:ascii="宋体" w:hAnsi="宋体" w:eastAsia="宋体" w:cs="宋体"/>
                <w:kern w:val="0"/>
                <w:sz w:val="24"/>
                <w:szCs w:val="24"/>
              </w:rPr>
            </w:pPr>
            <w:r>
              <w:rPr>
                <w:rFonts w:hint="eastAsia" w:ascii="宋体" w:hAnsi="宋体" w:eastAsia="宋体" w:cs="宋体"/>
                <w:kern w:val="0"/>
                <w:sz w:val="24"/>
                <w:szCs w:val="24"/>
              </w:rPr>
              <w:t>查看客户信息</w:t>
            </w:r>
          </w:p>
          <w:p>
            <w:pPr>
              <w:rPr>
                <w:rFonts w:ascii="宋体" w:hAnsi="宋体" w:eastAsia="宋体" w:cs="宋体"/>
                <w:kern w:val="0"/>
                <w:sz w:val="24"/>
                <w:szCs w:val="24"/>
              </w:rPr>
            </w:pPr>
            <w:r>
              <w:rPr>
                <w:rFonts w:hint="eastAsia" w:ascii="宋体" w:hAnsi="宋体" w:eastAsia="宋体" w:cs="宋体"/>
                <w:kern w:val="0"/>
                <w:sz w:val="24"/>
                <w:szCs w:val="24"/>
              </w:rPr>
              <w:t>查看项目立项申请报告</w:t>
            </w:r>
          </w:p>
          <w:p>
            <w:pPr>
              <w:rPr>
                <w:rFonts w:ascii="宋体" w:hAnsi="宋体" w:eastAsia="宋体" w:cs="宋体"/>
                <w:kern w:val="0"/>
                <w:sz w:val="24"/>
                <w:szCs w:val="24"/>
              </w:rPr>
            </w:pPr>
            <w:r>
              <w:rPr>
                <w:rFonts w:hint="eastAsia" w:ascii="宋体" w:hAnsi="宋体" w:eastAsia="宋体" w:cs="宋体"/>
                <w:kern w:val="0"/>
                <w:sz w:val="24"/>
                <w:szCs w:val="24"/>
              </w:rPr>
              <w:t>查看立项基本信息</w:t>
            </w:r>
          </w:p>
          <w:p>
            <w:pPr>
              <w:rPr>
                <w:rFonts w:ascii="宋体" w:hAnsi="宋体" w:eastAsia="宋体" w:cs="宋体"/>
                <w:kern w:val="0"/>
                <w:sz w:val="24"/>
                <w:szCs w:val="24"/>
              </w:rPr>
            </w:pPr>
            <w:r>
              <w:rPr>
                <w:rFonts w:hint="eastAsia" w:ascii="宋体" w:hAnsi="宋体" w:eastAsia="宋体" w:cs="宋体"/>
                <w:kern w:val="0"/>
                <w:sz w:val="24"/>
                <w:szCs w:val="24"/>
              </w:rPr>
              <w:t>查看租赁物信息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查看租赁项目信息 </w:t>
            </w:r>
          </w:p>
          <w:p>
            <w:pPr>
              <w:rPr>
                <w:rFonts w:ascii="宋体" w:hAnsi="宋体" w:eastAsia="宋体" w:cs="宋体"/>
                <w:kern w:val="0"/>
                <w:sz w:val="24"/>
                <w:szCs w:val="24"/>
              </w:rPr>
            </w:pPr>
            <w:r>
              <w:rPr>
                <w:rFonts w:hint="eastAsia" w:ascii="宋体" w:hAnsi="宋体" w:eastAsia="宋体" w:cs="宋体"/>
                <w:kern w:val="0"/>
                <w:sz w:val="24"/>
                <w:szCs w:val="24"/>
              </w:rPr>
              <w:t>查看担保信息</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查看风控条件</w:t>
            </w:r>
          </w:p>
          <w:p>
            <w:pPr>
              <w:rPr>
                <w:rFonts w:ascii="宋体" w:hAnsi="宋体" w:eastAsia="宋体" w:cs="宋体"/>
                <w:kern w:val="0"/>
                <w:sz w:val="24"/>
                <w:szCs w:val="24"/>
              </w:rPr>
            </w:pPr>
            <w:r>
              <w:rPr>
                <w:rFonts w:hint="eastAsia" w:ascii="宋体" w:hAnsi="宋体" w:eastAsia="宋体" w:cs="宋体"/>
                <w:kern w:val="0"/>
                <w:sz w:val="24"/>
                <w:szCs w:val="24"/>
              </w:rPr>
              <w:t>查看项目资料清单</w:t>
            </w:r>
          </w:p>
          <w:p>
            <w:pPr>
              <w:rPr>
                <w:rFonts w:ascii="宋体" w:hAnsi="宋体" w:eastAsia="宋体" w:cs="宋体"/>
                <w:kern w:val="0"/>
                <w:sz w:val="24"/>
                <w:szCs w:val="24"/>
              </w:rPr>
            </w:pPr>
            <w:r>
              <w:rPr>
                <w:rFonts w:hint="eastAsia" w:ascii="宋体" w:hAnsi="宋体" w:eastAsia="宋体" w:cs="宋体"/>
                <w:kern w:val="0"/>
                <w:sz w:val="24"/>
                <w:szCs w:val="24"/>
              </w:rPr>
              <w:t>查看尽职调查报告</w:t>
            </w:r>
          </w:p>
          <w:p>
            <w:pPr>
              <w:rPr>
                <w:rFonts w:ascii="宋体" w:hAnsi="宋体" w:eastAsia="宋体" w:cs="宋体"/>
                <w:kern w:val="0"/>
                <w:sz w:val="24"/>
                <w:szCs w:val="24"/>
              </w:rPr>
            </w:pPr>
            <w:r>
              <w:rPr>
                <w:rFonts w:hint="eastAsia" w:ascii="宋体" w:hAnsi="宋体" w:eastAsia="宋体" w:cs="宋体"/>
                <w:kern w:val="0"/>
                <w:sz w:val="24"/>
                <w:szCs w:val="24"/>
              </w:rPr>
              <w:t>查看风险审查意见</w:t>
            </w:r>
          </w:p>
          <w:p>
            <w:pPr>
              <w:rPr>
                <w:rFonts w:ascii="宋体" w:hAnsi="宋体" w:eastAsia="宋体" w:cs="宋体"/>
                <w:kern w:val="0"/>
                <w:sz w:val="24"/>
                <w:szCs w:val="24"/>
              </w:rPr>
            </w:pPr>
            <w:r>
              <w:rPr>
                <w:rFonts w:hint="eastAsia" w:ascii="宋体" w:hAnsi="宋体" w:eastAsia="宋体" w:cs="宋体"/>
                <w:kern w:val="0"/>
                <w:sz w:val="24"/>
                <w:szCs w:val="24"/>
              </w:rPr>
              <w:t>查看法律审查报告</w:t>
            </w:r>
          </w:p>
          <w:p>
            <w:pPr>
              <w:rPr>
                <w:rFonts w:ascii="宋体" w:hAnsi="宋体" w:eastAsia="宋体" w:cs="宋体"/>
                <w:kern w:val="0"/>
                <w:sz w:val="24"/>
                <w:szCs w:val="24"/>
              </w:rPr>
            </w:pPr>
            <w:r>
              <w:rPr>
                <w:rFonts w:hint="eastAsia" w:ascii="宋体" w:hAnsi="宋体" w:eastAsia="宋体" w:cs="宋体"/>
                <w:kern w:val="0"/>
                <w:sz w:val="24"/>
                <w:szCs w:val="24"/>
              </w:rPr>
              <w:t>查看会议纪要</w:t>
            </w:r>
          </w:p>
          <w:p>
            <w:pPr>
              <w:rPr>
                <w:rFonts w:ascii="宋体" w:hAnsi="宋体" w:eastAsia="宋体" w:cs="宋体"/>
                <w:kern w:val="0"/>
                <w:sz w:val="24"/>
                <w:szCs w:val="24"/>
              </w:rPr>
            </w:pPr>
            <w:r>
              <w:rPr>
                <w:rFonts w:hint="eastAsia" w:ascii="宋体" w:hAnsi="宋体" w:eastAsia="宋体" w:cs="宋体"/>
                <w:kern w:val="0"/>
                <w:sz w:val="24"/>
                <w:szCs w:val="24"/>
              </w:rPr>
              <w:t>查看评审会委员意见汇总</w:t>
            </w:r>
          </w:p>
          <w:p>
            <w:pPr>
              <w:rPr>
                <w:rFonts w:ascii="宋体" w:hAnsi="宋体" w:eastAsia="宋体" w:cs="宋体"/>
                <w:kern w:val="0"/>
                <w:sz w:val="24"/>
                <w:szCs w:val="24"/>
              </w:rPr>
            </w:pPr>
            <w:r>
              <w:rPr>
                <w:rFonts w:hint="eastAsia" w:ascii="宋体" w:hAnsi="宋体" w:eastAsia="宋体" w:cs="宋体"/>
                <w:kern w:val="0"/>
                <w:sz w:val="24"/>
                <w:szCs w:val="24"/>
              </w:rPr>
              <w:t xml:space="preserve">附件查询/上传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确认</w:t>
            </w:r>
          </w:p>
          <w:p>
            <w:pPr>
              <w:rPr>
                <w:rFonts w:ascii="宋体" w:hAnsi="宋体" w:eastAsia="宋体" w:cs="宋体"/>
                <w:kern w:val="0"/>
                <w:sz w:val="24"/>
                <w:szCs w:val="24"/>
              </w:rPr>
            </w:pPr>
            <w:r>
              <w:rPr>
                <w:rFonts w:ascii="宋体" w:hAnsi="宋体" w:eastAsia="宋体" w:cs="宋体"/>
                <w:kern w:val="0"/>
                <w:sz w:val="24"/>
                <w:szCs w:val="24"/>
              </w:rPr>
              <w:t>返回待处理任务</w:t>
            </w:r>
          </w:p>
        </w:tc>
      </w:tr>
      <w:tr>
        <w:tblPrEx>
          <w:tblCellMar>
            <w:top w:w="0" w:type="dxa"/>
            <w:left w:w="108" w:type="dxa"/>
            <w:bottom w:w="0" w:type="dxa"/>
            <w:right w:w="108" w:type="dxa"/>
          </w:tblCellMar>
        </w:tblPrEx>
        <w:trPr>
          <w:trHeight w:val="177" w:hRule="atLeast"/>
        </w:trPr>
        <w:tc>
          <w:tcPr>
            <w:tcW w:w="5000" w:type="pct"/>
            <w:gridSpan w:val="5"/>
            <w:tcBorders>
              <w:top w:val="single" w:color="000000" w:sz="8" w:space="0"/>
              <w:left w:val="single" w:color="000000" w:sz="8" w:space="0"/>
              <w:bottom w:val="single" w:color="000000" w:sz="8" w:space="0"/>
              <w:right w:val="single" w:color="000000" w:sz="8" w:space="0"/>
            </w:tcBorders>
            <w:vAlign w:val="center"/>
          </w:tcPr>
          <w:p>
            <w:pPr>
              <w:jc w:val="both"/>
              <w:rPr>
                <w:rFonts w:ascii="宋体" w:hAnsi="宋体" w:eastAsia="宋体" w:cs="宋体"/>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color w:val="FF0000"/>
                <w:kern w:val="0"/>
                <w:sz w:val="24"/>
                <w:szCs w:val="24"/>
              </w:rPr>
            </w:pP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专项工作小组秘书</w:t>
            </w:r>
            <w:r>
              <w:rPr>
                <w:rFonts w:hint="eastAsia" w:ascii="宋体" w:hAnsi="宋体" w:eastAsia="宋体" w:cs="宋体"/>
                <w:color w:val="FF0000"/>
                <w:kern w:val="0"/>
                <w:sz w:val="24"/>
                <w:szCs w:val="24"/>
              </w:rPr>
              <w:t>（上会前）</w:t>
            </w:r>
          </w:p>
        </w:tc>
        <w:tc>
          <w:tcPr>
            <w:tcW w:w="1361" w:type="pct"/>
            <w:tcBorders>
              <w:top w:val="single" w:color="000000" w:sz="8" w:space="0"/>
              <w:left w:val="nil"/>
              <w:bottom w:val="single" w:color="000000" w:sz="8" w:space="0"/>
              <w:right w:val="single" w:color="000000" w:sz="8" w:space="0"/>
            </w:tcBorders>
            <w:vAlign w:val="center"/>
          </w:tcPr>
          <w:p>
            <w:pPr>
              <w:rPr>
                <w:rFonts w:hint="eastAsia"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专项小组审查建议方案</w:t>
            </w:r>
            <w:r>
              <w:rPr>
                <w:rFonts w:hint="eastAsia" w:ascii="宋体" w:hAnsi="宋体" w:eastAsia="宋体" w:cs="宋体"/>
                <w:color w:val="FF0000"/>
                <w:kern w:val="0"/>
                <w:sz w:val="24"/>
                <w:szCs w:val="24"/>
              </w:rPr>
              <w:t>*</w:t>
            </w:r>
          </w:p>
          <w:p>
            <w:pPr>
              <w:rPr>
                <w:rFonts w:hint="default" w:ascii="宋体" w:hAnsi="宋体" w:eastAsia="宋体" w:cs="宋体"/>
                <w:color w:val="FF0000"/>
                <w:kern w:val="0"/>
                <w:sz w:val="24"/>
                <w:szCs w:val="24"/>
                <w:lang w:val="en-US" w:eastAsia="zh-CN"/>
              </w:rPr>
            </w:pPr>
            <w:r>
              <w:rPr>
                <w:rFonts w:hint="eastAsia" w:ascii="宋体" w:hAnsi="宋体" w:eastAsia="宋体" w:cs="宋体"/>
                <w:color w:val="FF0000"/>
                <w:kern w:val="0"/>
                <w:sz w:val="24"/>
                <w:szCs w:val="24"/>
                <w:lang w:val="en-US" w:eastAsia="zh-CN"/>
              </w:rPr>
              <w:t>风控条件*</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会议通知*</w:t>
            </w:r>
          </w:p>
          <w:p>
            <w:pPr>
              <w:rPr>
                <w:rFonts w:ascii="宋体" w:hAnsi="宋体" w:eastAsia="宋体" w:cs="宋体"/>
                <w:color w:val="FF0000"/>
                <w:kern w:val="0"/>
                <w:sz w:val="24"/>
                <w:szCs w:val="24"/>
              </w:rPr>
            </w:pPr>
            <w:r>
              <w:rPr>
                <w:rFonts w:ascii="宋体" w:hAnsi="宋体" w:eastAsia="宋体" w:cs="宋体"/>
                <w:color w:val="FF0000"/>
                <w:kern w:val="0"/>
                <w:sz w:val="24"/>
                <w:szCs w:val="24"/>
              </w:rPr>
              <w:t>岗位意见</w:t>
            </w:r>
            <w:r>
              <w:rPr>
                <w:rFonts w:hint="eastAsia"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查看项目相关流程</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查看客户信息</w:t>
            </w:r>
          </w:p>
          <w:p>
            <w:pPr>
              <w:rPr>
                <w:rFonts w:hint="eastAsia"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查看立项基本信息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查看租金概算表</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查看尽职调查报告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查看项目资料清单</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提交</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退回</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征询意见</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返回待处理任务</w:t>
            </w:r>
          </w:p>
          <w:p>
            <w:pPr>
              <w:jc w:val="center"/>
              <w:rPr>
                <w:rFonts w:ascii="宋体" w:hAnsi="宋体" w:eastAsia="宋体" w:cs="宋体"/>
                <w:color w:val="FF0000"/>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color w:val="FF0000"/>
                <w:kern w:val="0"/>
                <w:sz w:val="24"/>
                <w:szCs w:val="24"/>
              </w:rPr>
            </w:pP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专项工作小组</w:t>
            </w:r>
          </w:p>
        </w:tc>
        <w:tc>
          <w:tcPr>
            <w:tcW w:w="1361" w:type="pct"/>
            <w:tcBorders>
              <w:top w:val="single" w:color="000000" w:sz="8" w:space="0"/>
              <w:left w:val="nil"/>
              <w:bottom w:val="single" w:color="000000" w:sz="8" w:space="0"/>
              <w:right w:val="single" w:color="000000" w:sz="8" w:space="0"/>
            </w:tcBorders>
            <w:vAlign w:val="center"/>
          </w:tcPr>
          <w:p>
            <w:pPr>
              <w:rPr>
                <w:rFonts w:hint="default" w:ascii="宋体" w:hAnsi="宋体" w:eastAsia="宋体" w:cs="宋体"/>
                <w:color w:val="FF0000"/>
                <w:kern w:val="0"/>
                <w:sz w:val="24"/>
                <w:szCs w:val="24"/>
                <w:lang w:val="en-US" w:eastAsia="zh-CN"/>
              </w:rPr>
            </w:pPr>
            <w:r>
              <w:rPr>
                <w:rFonts w:hint="eastAsia" w:ascii="宋体" w:hAnsi="宋体" w:eastAsia="宋体" w:cs="宋体"/>
                <w:color w:val="FF0000"/>
                <w:kern w:val="0"/>
                <w:sz w:val="24"/>
                <w:szCs w:val="24"/>
                <w:lang w:val="en-US" w:eastAsia="zh-CN"/>
              </w:rPr>
              <w:t>查看尽职调查报告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专项工作小组</w:t>
            </w:r>
            <w:r>
              <w:rPr>
                <w:rFonts w:hint="eastAsia" w:ascii="宋体" w:hAnsi="宋体" w:eastAsia="宋体" w:cs="宋体"/>
                <w:color w:val="FF0000"/>
                <w:kern w:val="0"/>
                <w:sz w:val="24"/>
                <w:szCs w:val="24"/>
              </w:rPr>
              <w:t>投票单*</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查看项目相关流程</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查看客户信息</w:t>
            </w:r>
          </w:p>
          <w:p>
            <w:pPr>
              <w:rPr>
                <w:rFonts w:hint="eastAsia"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查看立项基本信息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 xml:space="preserve">查看租赁项目信息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查看担保信息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查看租金概算表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查看项目资料清单</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查看风控条件</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提交</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征询意见</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返回待处理任务</w:t>
            </w:r>
          </w:p>
          <w:p>
            <w:pPr>
              <w:jc w:val="center"/>
              <w:rPr>
                <w:rFonts w:ascii="宋体" w:hAnsi="宋体" w:eastAsia="宋体" w:cs="宋体"/>
                <w:color w:val="FF0000"/>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color w:val="FF0000"/>
                <w:kern w:val="0"/>
                <w:sz w:val="24"/>
                <w:szCs w:val="24"/>
              </w:rPr>
            </w:pP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专项工作小组</w:t>
            </w:r>
            <w:r>
              <w:rPr>
                <w:rFonts w:hint="eastAsia" w:ascii="宋体" w:hAnsi="宋体" w:eastAsia="宋体" w:cs="宋体"/>
                <w:color w:val="FF0000"/>
                <w:kern w:val="0"/>
                <w:sz w:val="24"/>
                <w:szCs w:val="24"/>
              </w:rPr>
              <w:t>秘书（上会后）</w:t>
            </w:r>
          </w:p>
        </w:tc>
        <w:tc>
          <w:tcPr>
            <w:tcW w:w="1361"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专项工作小组</w:t>
            </w:r>
            <w:r>
              <w:rPr>
                <w:rFonts w:hint="eastAsia" w:ascii="宋体" w:hAnsi="宋体" w:eastAsia="宋体" w:cs="宋体"/>
                <w:color w:val="FF0000"/>
                <w:kern w:val="0"/>
                <w:sz w:val="24"/>
                <w:szCs w:val="24"/>
                <w:lang w:val="en-US" w:eastAsia="zh-CN"/>
              </w:rPr>
              <w:t>会</w:t>
            </w:r>
            <w:r>
              <w:rPr>
                <w:rFonts w:hint="eastAsia"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ascii="宋体" w:hAnsi="宋体" w:eastAsia="宋体" w:cs="宋体"/>
                <w:color w:val="FF0000"/>
                <w:kern w:val="0"/>
                <w:sz w:val="24"/>
                <w:szCs w:val="24"/>
              </w:rPr>
              <w:t>专项</w:t>
            </w:r>
            <w:r>
              <w:rPr>
                <w:rFonts w:hint="eastAsia" w:ascii="宋体" w:hAnsi="宋体" w:eastAsia="宋体" w:cs="宋体"/>
                <w:color w:val="FF0000"/>
                <w:kern w:val="0"/>
                <w:sz w:val="24"/>
                <w:szCs w:val="24"/>
                <w:lang w:val="en-US" w:eastAsia="zh-CN"/>
              </w:rPr>
              <w:t>小组组员</w:t>
            </w:r>
            <w:r>
              <w:rPr>
                <w:rFonts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ascii="宋体" w:hAnsi="宋体" w:eastAsia="宋体" w:cs="宋体"/>
                <w:color w:val="FF0000"/>
                <w:kern w:val="0"/>
                <w:sz w:val="24"/>
                <w:szCs w:val="24"/>
              </w:rPr>
              <w:t>租赁项目信息维护</w:t>
            </w:r>
            <w:r>
              <w:rPr>
                <w:rFonts w:hint="eastAsia" w:ascii="宋体" w:hAnsi="宋体" w:eastAsia="宋体" w:cs="宋体"/>
                <w:color w:val="FF0000"/>
                <w:kern w:val="0"/>
                <w:sz w:val="24"/>
                <w:szCs w:val="24"/>
              </w:rPr>
              <w:t>*</w:t>
            </w:r>
          </w:p>
          <w:p>
            <w:pPr>
              <w:rPr>
                <w:rFonts w:ascii="宋体" w:hAnsi="宋体" w:eastAsia="宋体" w:cs="宋体"/>
                <w:color w:val="FF0000"/>
                <w:kern w:val="0"/>
                <w:sz w:val="24"/>
                <w:szCs w:val="24"/>
              </w:rPr>
            </w:pPr>
            <w:r>
              <w:rPr>
                <w:rFonts w:ascii="宋体" w:hAnsi="宋体" w:eastAsia="宋体" w:cs="宋体"/>
                <w:color w:val="FF0000"/>
                <w:kern w:val="0"/>
                <w:sz w:val="24"/>
                <w:szCs w:val="24"/>
              </w:rPr>
              <w:t>风控条件</w:t>
            </w:r>
            <w:r>
              <w:rPr>
                <w:rFonts w:hint="eastAsia" w:ascii="宋体" w:hAnsi="宋体" w:eastAsia="宋体" w:cs="宋体"/>
                <w:color w:val="FF0000"/>
                <w:kern w:val="0"/>
                <w:sz w:val="24"/>
                <w:szCs w:val="24"/>
              </w:rPr>
              <w:t>*</w:t>
            </w:r>
          </w:p>
          <w:p>
            <w:pPr>
              <w:rPr>
                <w:rFonts w:ascii="宋体" w:hAnsi="宋体" w:eastAsia="宋体" w:cs="宋体"/>
                <w:color w:val="FF0000"/>
                <w:kern w:val="0"/>
                <w:sz w:val="24"/>
                <w:szCs w:val="24"/>
              </w:rPr>
            </w:pPr>
            <w:r>
              <w:rPr>
                <w:rFonts w:ascii="宋体" w:hAnsi="宋体" w:eastAsia="宋体" w:cs="宋体"/>
                <w:color w:val="FF0000"/>
                <w:kern w:val="0"/>
                <w:sz w:val="24"/>
                <w:szCs w:val="24"/>
              </w:rPr>
              <w:t>专项工作组</w:t>
            </w:r>
            <w:r>
              <w:rPr>
                <w:rFonts w:hint="eastAsia" w:ascii="宋体" w:hAnsi="宋体" w:eastAsia="宋体" w:cs="宋体"/>
                <w:color w:val="FF0000"/>
                <w:kern w:val="0"/>
                <w:sz w:val="24"/>
                <w:szCs w:val="24"/>
                <w:lang w:val="en-US" w:eastAsia="zh-CN"/>
              </w:rPr>
              <w:t>评审</w:t>
            </w:r>
            <w:r>
              <w:rPr>
                <w:rFonts w:ascii="宋体" w:hAnsi="宋体" w:eastAsia="宋体" w:cs="宋体"/>
                <w:color w:val="FF0000"/>
                <w:kern w:val="0"/>
                <w:sz w:val="24"/>
                <w:szCs w:val="24"/>
              </w:rPr>
              <w:t>意见表</w:t>
            </w:r>
            <w:r>
              <w:rPr>
                <w:rFonts w:hint="eastAsia" w:ascii="宋体" w:hAnsi="宋体" w:eastAsia="宋体" w:cs="宋体"/>
                <w:color w:val="FF0000"/>
                <w:kern w:val="0"/>
                <w:sz w:val="24"/>
                <w:szCs w:val="24"/>
              </w:rPr>
              <w:t>*</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会议纪要</w:t>
            </w:r>
          </w:p>
          <w:p>
            <w:pPr>
              <w:rPr>
                <w:rFonts w:ascii="宋体" w:hAnsi="宋体" w:eastAsia="宋体" w:cs="宋体"/>
                <w:color w:val="FF0000"/>
                <w:kern w:val="0"/>
                <w:sz w:val="24"/>
                <w:szCs w:val="24"/>
              </w:rPr>
            </w:pP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查看项目相关流程</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查看客户信息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查看立项基本信息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 xml:space="preserve">查看租赁项目信息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查看担保信息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查看尽职调查报告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查看项目资料清单</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查看风控条件</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提交</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退回</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征询意见</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返回待处理任务</w:t>
            </w:r>
          </w:p>
          <w:p>
            <w:pPr>
              <w:jc w:val="center"/>
              <w:rPr>
                <w:rFonts w:ascii="宋体" w:hAnsi="宋体" w:eastAsia="宋体" w:cs="宋体"/>
                <w:color w:val="FF0000"/>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color w:val="FF0000"/>
                <w:kern w:val="0"/>
                <w:sz w:val="24"/>
                <w:szCs w:val="24"/>
              </w:rPr>
            </w:pP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专项工作小组组长</w:t>
            </w:r>
          </w:p>
        </w:tc>
        <w:tc>
          <w:tcPr>
            <w:tcW w:w="1361" w:type="pct"/>
            <w:tcBorders>
              <w:top w:val="single" w:color="000000" w:sz="8" w:space="0"/>
              <w:left w:val="nil"/>
              <w:bottom w:val="single" w:color="000000" w:sz="8" w:space="0"/>
              <w:right w:val="single" w:color="000000" w:sz="8" w:space="0"/>
            </w:tcBorders>
            <w:vAlign w:val="center"/>
          </w:tcPr>
          <w:p>
            <w:pPr>
              <w:rPr>
                <w:rFonts w:hint="eastAsia" w:ascii="宋体" w:hAnsi="宋体" w:eastAsia="宋体" w:cs="宋体"/>
                <w:color w:val="FF0000"/>
                <w:kern w:val="0"/>
                <w:sz w:val="24"/>
                <w:szCs w:val="24"/>
              </w:rPr>
            </w:pPr>
            <w:r>
              <w:rPr>
                <w:rFonts w:hint="eastAsia" w:ascii="宋体" w:hAnsi="宋体" w:eastAsia="宋体" w:cs="宋体"/>
                <w:color w:val="FF0000"/>
                <w:kern w:val="0"/>
                <w:sz w:val="24"/>
                <w:szCs w:val="24"/>
              </w:rPr>
              <w:t>专项工作组评审意见表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岗位意见*</w:t>
            </w:r>
          </w:p>
          <w:p>
            <w:pPr>
              <w:rPr>
                <w:rFonts w:ascii="宋体" w:hAnsi="宋体" w:eastAsia="宋体" w:cs="宋体"/>
                <w:color w:val="FF0000"/>
                <w:kern w:val="0"/>
                <w:sz w:val="24"/>
                <w:szCs w:val="24"/>
              </w:rPr>
            </w:pP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查看项目相关流程</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查看客户信息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查看立项基本信息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 xml:space="preserve">查看租赁项目信息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查看担保信息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查看尽职调查报告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查看项目资料清单</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查看风控条件</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查看专项工作小组意见汇总</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ascii="宋体" w:hAnsi="宋体" w:eastAsia="宋体" w:cs="宋体"/>
                <w:color w:val="FF0000"/>
                <w:kern w:val="0"/>
                <w:sz w:val="24"/>
                <w:szCs w:val="24"/>
              </w:rPr>
              <w:t>专项</w:t>
            </w:r>
            <w:r>
              <w:rPr>
                <w:rFonts w:hint="eastAsia" w:ascii="宋体" w:hAnsi="宋体" w:eastAsia="宋体" w:cs="宋体"/>
                <w:color w:val="FF0000"/>
                <w:kern w:val="0"/>
                <w:sz w:val="24"/>
                <w:szCs w:val="24"/>
                <w:lang w:val="en-US" w:eastAsia="zh-CN"/>
              </w:rPr>
              <w:t>小组组员</w:t>
            </w:r>
            <w:r>
              <w:rPr>
                <w:rFonts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查看会议纪要</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提交</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退回</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征询意见</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返回待处理任务</w:t>
            </w:r>
          </w:p>
          <w:p>
            <w:pPr>
              <w:jc w:val="center"/>
              <w:rPr>
                <w:rFonts w:ascii="宋体" w:hAnsi="宋体" w:eastAsia="宋体" w:cs="宋体"/>
                <w:color w:val="FF0000"/>
                <w:kern w:val="0"/>
                <w:sz w:val="24"/>
                <w:szCs w:val="24"/>
              </w:rPr>
            </w:pPr>
          </w:p>
          <w:p>
            <w:pPr>
              <w:jc w:val="center"/>
              <w:rPr>
                <w:rFonts w:ascii="宋体" w:hAnsi="宋体" w:eastAsia="宋体" w:cs="宋体"/>
                <w:color w:val="FF0000"/>
                <w:kern w:val="0"/>
                <w:sz w:val="24"/>
                <w:szCs w:val="24"/>
              </w:rPr>
            </w:pPr>
          </w:p>
          <w:p>
            <w:pPr>
              <w:jc w:val="center"/>
              <w:rPr>
                <w:rFonts w:ascii="宋体" w:hAnsi="宋体" w:eastAsia="宋体" w:cs="宋体"/>
                <w:color w:val="FF0000"/>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color w:val="FF0000"/>
                <w:kern w:val="0"/>
                <w:sz w:val="24"/>
                <w:szCs w:val="24"/>
              </w:rPr>
            </w:pP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专项工作小组秘书</w:t>
            </w:r>
            <w:r>
              <w:rPr>
                <w:rFonts w:hint="eastAsia" w:ascii="宋体" w:hAnsi="宋体" w:eastAsia="宋体" w:cs="宋体"/>
                <w:color w:val="FF0000"/>
                <w:kern w:val="0"/>
                <w:sz w:val="24"/>
                <w:szCs w:val="24"/>
              </w:rPr>
              <w:t>（</w:t>
            </w:r>
            <w:r>
              <w:rPr>
                <w:rFonts w:hint="eastAsia" w:ascii="宋体" w:hAnsi="宋体" w:eastAsia="宋体" w:cs="宋体"/>
                <w:color w:val="FF0000"/>
                <w:kern w:val="0"/>
                <w:sz w:val="24"/>
                <w:szCs w:val="24"/>
                <w:lang w:val="en-US" w:eastAsia="zh-CN"/>
              </w:rPr>
              <w:t>批复前</w:t>
            </w:r>
            <w:r>
              <w:rPr>
                <w:rFonts w:hint="eastAsia" w:ascii="宋体" w:hAnsi="宋体" w:eastAsia="宋体" w:cs="宋体"/>
                <w:color w:val="FF0000"/>
                <w:kern w:val="0"/>
                <w:sz w:val="24"/>
                <w:szCs w:val="24"/>
              </w:rPr>
              <w:t>）</w:t>
            </w:r>
          </w:p>
        </w:tc>
        <w:tc>
          <w:tcPr>
            <w:tcW w:w="1361" w:type="pct"/>
            <w:tcBorders>
              <w:top w:val="single" w:color="000000" w:sz="8" w:space="0"/>
              <w:left w:val="nil"/>
              <w:bottom w:val="single" w:color="000000" w:sz="8" w:space="0"/>
              <w:right w:val="single" w:color="000000" w:sz="8" w:space="0"/>
            </w:tcBorders>
            <w:vAlign w:val="center"/>
          </w:tcPr>
          <w:p>
            <w:pPr>
              <w:rPr>
                <w:rFonts w:hint="eastAsia" w:ascii="宋体" w:hAnsi="宋体" w:eastAsia="宋体" w:cs="宋体"/>
                <w:color w:val="FF0000"/>
                <w:kern w:val="0"/>
                <w:sz w:val="24"/>
                <w:szCs w:val="24"/>
              </w:rPr>
            </w:pPr>
            <w:r>
              <w:rPr>
                <w:rFonts w:hint="eastAsia" w:ascii="宋体" w:hAnsi="宋体" w:eastAsia="宋体" w:cs="宋体"/>
                <w:color w:val="FF0000"/>
                <w:kern w:val="0"/>
                <w:sz w:val="24"/>
                <w:szCs w:val="24"/>
              </w:rPr>
              <w:t>专项工作组评审意见表</w:t>
            </w:r>
          </w:p>
          <w:p>
            <w:pPr>
              <w:rPr>
                <w:rFonts w:ascii="宋体" w:hAnsi="宋体" w:eastAsia="宋体" w:cs="宋体"/>
                <w:color w:val="FF0000"/>
                <w:kern w:val="0"/>
                <w:sz w:val="24"/>
                <w:szCs w:val="24"/>
              </w:rPr>
            </w:pPr>
            <w:r>
              <w:rPr>
                <w:rFonts w:ascii="宋体" w:hAnsi="宋体" w:eastAsia="宋体" w:cs="宋体"/>
                <w:color w:val="FF0000"/>
                <w:kern w:val="0"/>
                <w:sz w:val="24"/>
                <w:szCs w:val="24"/>
              </w:rPr>
              <w:t>岗位意见</w:t>
            </w:r>
            <w:r>
              <w:rPr>
                <w:rFonts w:hint="eastAsia"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查看项目相关流程</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查看客户信息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查看立项基本信息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 xml:space="preserve">查看租赁项目信息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查看担保信息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查看尽职调查报告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查看项目资料清单</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查看风控条件</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hint="eastAsia" w:ascii="宋体" w:hAnsi="宋体" w:eastAsia="宋体" w:cs="宋体"/>
                <w:color w:val="FF0000"/>
                <w:kern w:val="0"/>
                <w:sz w:val="24"/>
                <w:szCs w:val="24"/>
              </w:rPr>
              <w:t>专项工作小组</w:t>
            </w:r>
            <w:r>
              <w:rPr>
                <w:rFonts w:hint="eastAsia" w:ascii="宋体" w:hAnsi="宋体" w:eastAsia="宋体" w:cs="宋体"/>
                <w:color w:val="FF0000"/>
                <w:kern w:val="0"/>
                <w:sz w:val="24"/>
                <w:szCs w:val="24"/>
                <w:lang w:val="en-US" w:eastAsia="zh-CN"/>
              </w:rPr>
              <w:t>会</w:t>
            </w:r>
            <w:r>
              <w:rPr>
                <w:rFonts w:hint="eastAsia"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ascii="宋体" w:hAnsi="宋体" w:eastAsia="宋体" w:cs="宋体"/>
                <w:color w:val="FF0000"/>
                <w:kern w:val="0"/>
                <w:sz w:val="24"/>
                <w:szCs w:val="24"/>
              </w:rPr>
              <w:t>专项</w:t>
            </w:r>
            <w:r>
              <w:rPr>
                <w:rFonts w:hint="eastAsia" w:ascii="宋体" w:hAnsi="宋体" w:eastAsia="宋体" w:cs="宋体"/>
                <w:color w:val="FF0000"/>
                <w:kern w:val="0"/>
                <w:sz w:val="24"/>
                <w:szCs w:val="24"/>
                <w:lang w:val="en-US" w:eastAsia="zh-CN"/>
              </w:rPr>
              <w:t>小组组员</w:t>
            </w:r>
            <w:r>
              <w:rPr>
                <w:rFonts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查看会议纪要</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提交</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退回</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征询意见</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返回待处理任务</w:t>
            </w:r>
          </w:p>
          <w:p>
            <w:pPr>
              <w:jc w:val="center"/>
              <w:rPr>
                <w:rFonts w:ascii="宋体" w:hAnsi="宋体" w:eastAsia="宋体" w:cs="宋体"/>
                <w:color w:val="FF0000"/>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color w:val="FF0000"/>
                <w:kern w:val="0"/>
                <w:sz w:val="24"/>
                <w:szCs w:val="24"/>
              </w:rPr>
            </w:pP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业务部分管领导</w:t>
            </w:r>
          </w:p>
        </w:tc>
        <w:tc>
          <w:tcPr>
            <w:tcW w:w="1361"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岗位意见</w:t>
            </w:r>
            <w:r>
              <w:rPr>
                <w:rFonts w:hint="eastAsia"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查看项目相关流程</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查看客户信息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查看立项基本信息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 xml:space="preserve">查看租赁项目信息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查看担保信息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查看尽职调查报告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查看项目资料清单</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查看风控条件</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查看项目建议方案</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查看专项工作小组</w:t>
            </w:r>
            <w:r>
              <w:rPr>
                <w:rFonts w:hint="eastAsia" w:ascii="宋体" w:hAnsi="宋体" w:eastAsia="宋体" w:cs="宋体"/>
                <w:color w:val="FF0000"/>
                <w:kern w:val="0"/>
                <w:sz w:val="24"/>
                <w:szCs w:val="24"/>
                <w:lang w:val="en-US" w:eastAsia="zh-CN"/>
              </w:rPr>
              <w:t>会</w:t>
            </w:r>
            <w:r>
              <w:rPr>
                <w:rFonts w:hint="eastAsia"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ascii="宋体" w:hAnsi="宋体" w:eastAsia="宋体" w:cs="宋体"/>
                <w:color w:val="FF0000"/>
                <w:kern w:val="0"/>
                <w:sz w:val="24"/>
                <w:szCs w:val="24"/>
              </w:rPr>
              <w:t>专项</w:t>
            </w:r>
            <w:r>
              <w:rPr>
                <w:rFonts w:hint="eastAsia" w:ascii="宋体" w:hAnsi="宋体" w:eastAsia="宋体" w:cs="宋体"/>
                <w:color w:val="FF0000"/>
                <w:kern w:val="0"/>
                <w:sz w:val="24"/>
                <w:szCs w:val="24"/>
                <w:lang w:val="en-US" w:eastAsia="zh-CN"/>
              </w:rPr>
              <w:t>小组组员</w:t>
            </w:r>
            <w:r>
              <w:rPr>
                <w:rFonts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查看会议纪要</w:t>
            </w:r>
          </w:p>
          <w:p>
            <w:pPr>
              <w:rPr>
                <w:rFonts w:hint="eastAsia"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hint="eastAsia" w:ascii="宋体" w:hAnsi="宋体" w:eastAsia="宋体" w:cs="宋体"/>
                <w:color w:val="FF0000"/>
                <w:kern w:val="0"/>
                <w:sz w:val="24"/>
                <w:szCs w:val="24"/>
              </w:rPr>
              <w:t>专项工作组评审意见表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提交</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退回</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征询意见</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返回待处理任务</w:t>
            </w:r>
          </w:p>
          <w:p>
            <w:pPr>
              <w:jc w:val="center"/>
              <w:rPr>
                <w:rFonts w:ascii="宋体" w:hAnsi="宋体" w:eastAsia="宋体" w:cs="宋体"/>
                <w:color w:val="FF0000"/>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color w:val="FF0000"/>
                <w:kern w:val="0"/>
                <w:sz w:val="24"/>
                <w:szCs w:val="24"/>
              </w:rPr>
            </w:pP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评审部分管领导</w:t>
            </w:r>
          </w:p>
        </w:tc>
        <w:tc>
          <w:tcPr>
            <w:tcW w:w="1361"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岗位意见</w:t>
            </w:r>
            <w:r>
              <w:rPr>
                <w:rFonts w:hint="eastAsia"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查看项目相关流程</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查看客户信息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查看立项基本信息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 xml:space="preserve">查看租赁项目信息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查看担保信息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查看尽职调查报告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查看项目资料清单</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查看风控条件</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hint="eastAsia" w:ascii="宋体" w:hAnsi="宋体" w:eastAsia="宋体" w:cs="宋体"/>
                <w:color w:val="FF0000"/>
                <w:kern w:val="0"/>
                <w:sz w:val="24"/>
                <w:szCs w:val="24"/>
              </w:rPr>
              <w:t>专项工作小组</w:t>
            </w:r>
            <w:r>
              <w:rPr>
                <w:rFonts w:hint="eastAsia" w:ascii="宋体" w:hAnsi="宋体" w:eastAsia="宋体" w:cs="宋体"/>
                <w:color w:val="FF0000"/>
                <w:kern w:val="0"/>
                <w:sz w:val="24"/>
                <w:szCs w:val="24"/>
                <w:lang w:val="en-US" w:eastAsia="zh-CN"/>
              </w:rPr>
              <w:t>会</w:t>
            </w:r>
            <w:r>
              <w:rPr>
                <w:rFonts w:hint="eastAsia"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ascii="宋体" w:hAnsi="宋体" w:eastAsia="宋体" w:cs="宋体"/>
                <w:color w:val="FF0000"/>
                <w:kern w:val="0"/>
                <w:sz w:val="24"/>
                <w:szCs w:val="24"/>
              </w:rPr>
              <w:t>专项</w:t>
            </w:r>
            <w:r>
              <w:rPr>
                <w:rFonts w:hint="eastAsia" w:ascii="宋体" w:hAnsi="宋体" w:eastAsia="宋体" w:cs="宋体"/>
                <w:color w:val="FF0000"/>
                <w:kern w:val="0"/>
                <w:sz w:val="24"/>
                <w:szCs w:val="24"/>
                <w:lang w:val="en-US" w:eastAsia="zh-CN"/>
              </w:rPr>
              <w:t>小组组员</w:t>
            </w:r>
            <w:r>
              <w:rPr>
                <w:rFonts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查看会议纪要</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查看专项工作组</w:t>
            </w:r>
            <w:r>
              <w:rPr>
                <w:rFonts w:hint="eastAsia" w:ascii="宋体" w:hAnsi="宋体" w:eastAsia="宋体" w:cs="宋体"/>
                <w:color w:val="FF0000"/>
                <w:kern w:val="0"/>
                <w:sz w:val="24"/>
                <w:szCs w:val="24"/>
              </w:rPr>
              <w:t>审批</w:t>
            </w:r>
            <w:r>
              <w:rPr>
                <w:rFonts w:ascii="宋体" w:hAnsi="宋体" w:eastAsia="宋体" w:cs="宋体"/>
                <w:color w:val="FF0000"/>
                <w:kern w:val="0"/>
                <w:sz w:val="24"/>
                <w:szCs w:val="24"/>
              </w:rPr>
              <w:t>意见汇总表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提交</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退回</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征询意见</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返回待处理任务</w:t>
            </w:r>
          </w:p>
          <w:p>
            <w:pPr>
              <w:jc w:val="center"/>
              <w:rPr>
                <w:rFonts w:ascii="宋体" w:hAnsi="宋体" w:eastAsia="宋体" w:cs="宋体"/>
                <w:color w:val="FF0000"/>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color w:val="FF0000"/>
                <w:kern w:val="0"/>
                <w:sz w:val="24"/>
                <w:szCs w:val="24"/>
              </w:rPr>
            </w:pPr>
          </w:p>
        </w:tc>
        <w:tc>
          <w:tcPr>
            <w:tcW w:w="745"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总经理</w:t>
            </w:r>
          </w:p>
        </w:tc>
        <w:tc>
          <w:tcPr>
            <w:tcW w:w="1361"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ascii="宋体" w:hAnsi="宋体" w:eastAsia="宋体" w:cs="宋体"/>
                <w:color w:val="FF0000"/>
                <w:kern w:val="0"/>
                <w:sz w:val="24"/>
                <w:szCs w:val="24"/>
              </w:rPr>
              <w:t>岗位意见</w:t>
            </w:r>
            <w:r>
              <w:rPr>
                <w:rFonts w:hint="eastAsia"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查看项目相关流程</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查看客户信息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查看立项基本信息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 xml:space="preserve">查看租赁项目信息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查看担保信息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查看尽职调查报告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查看项目资料清单</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查看风控条件</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hint="eastAsia" w:ascii="宋体" w:hAnsi="宋体" w:eastAsia="宋体" w:cs="宋体"/>
                <w:color w:val="FF0000"/>
                <w:kern w:val="0"/>
                <w:sz w:val="24"/>
                <w:szCs w:val="24"/>
              </w:rPr>
              <w:t>专项工作小组</w:t>
            </w:r>
            <w:r>
              <w:rPr>
                <w:rFonts w:hint="eastAsia" w:ascii="宋体" w:hAnsi="宋体" w:eastAsia="宋体" w:cs="宋体"/>
                <w:color w:val="FF0000"/>
                <w:kern w:val="0"/>
                <w:sz w:val="24"/>
                <w:szCs w:val="24"/>
                <w:lang w:val="en-US" w:eastAsia="zh-CN"/>
              </w:rPr>
              <w:t>会</w:t>
            </w:r>
            <w:r>
              <w:rPr>
                <w:rFonts w:hint="eastAsia"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ascii="宋体" w:hAnsi="宋体" w:eastAsia="宋体" w:cs="宋体"/>
                <w:color w:val="FF0000"/>
                <w:kern w:val="0"/>
                <w:sz w:val="24"/>
                <w:szCs w:val="24"/>
              </w:rPr>
              <w:t>专项</w:t>
            </w:r>
            <w:r>
              <w:rPr>
                <w:rFonts w:hint="eastAsia" w:ascii="宋体" w:hAnsi="宋体" w:eastAsia="宋体" w:cs="宋体"/>
                <w:color w:val="FF0000"/>
                <w:kern w:val="0"/>
                <w:sz w:val="24"/>
                <w:szCs w:val="24"/>
                <w:lang w:val="en-US" w:eastAsia="zh-CN"/>
              </w:rPr>
              <w:t>小组组员</w:t>
            </w:r>
            <w:r>
              <w:rPr>
                <w:rFonts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查看会议纪要</w:t>
            </w:r>
          </w:p>
          <w:p>
            <w:pPr>
              <w:rPr>
                <w:rFonts w:hint="eastAsia" w:ascii="宋体" w:hAnsi="宋体" w:eastAsia="宋体" w:cs="宋体"/>
                <w:color w:val="FF0000"/>
                <w:kern w:val="0"/>
                <w:sz w:val="24"/>
                <w:szCs w:val="24"/>
              </w:rPr>
            </w:pPr>
            <w:r>
              <w:rPr>
                <w:rFonts w:ascii="宋体" w:hAnsi="宋体" w:eastAsia="宋体" w:cs="宋体"/>
                <w:color w:val="FF0000"/>
                <w:kern w:val="0"/>
                <w:sz w:val="24"/>
                <w:szCs w:val="24"/>
              </w:rPr>
              <w:t>查看</w:t>
            </w:r>
            <w:r>
              <w:rPr>
                <w:rFonts w:hint="eastAsia" w:ascii="宋体" w:hAnsi="宋体" w:eastAsia="宋体" w:cs="宋体"/>
                <w:color w:val="FF0000"/>
                <w:kern w:val="0"/>
                <w:sz w:val="24"/>
                <w:szCs w:val="24"/>
              </w:rPr>
              <w:t>专项工作组评审意见表</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签发</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返回待处理任务</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退回</w:t>
            </w:r>
          </w:p>
          <w:p>
            <w:pPr>
              <w:jc w:val="center"/>
              <w:rPr>
                <w:rFonts w:ascii="宋体" w:hAnsi="宋体" w:eastAsia="宋体" w:cs="宋体"/>
                <w:color w:val="FF0000"/>
                <w:kern w:val="0"/>
                <w:sz w:val="24"/>
                <w:szCs w:val="24"/>
              </w:rPr>
            </w:pPr>
          </w:p>
        </w:tc>
      </w:tr>
      <w:tr>
        <w:tblPrEx>
          <w:tblCellMar>
            <w:top w:w="0" w:type="dxa"/>
            <w:left w:w="108" w:type="dxa"/>
            <w:bottom w:w="0" w:type="dxa"/>
            <w:right w:w="108" w:type="dxa"/>
          </w:tblCellMar>
        </w:tblPrEx>
        <w:trPr>
          <w:trHeight w:val="1305" w:hRule="atLeast"/>
        </w:trPr>
        <w:tc>
          <w:tcPr>
            <w:tcW w:w="350" w:type="pct"/>
            <w:tcBorders>
              <w:top w:val="single" w:color="000000" w:sz="8" w:space="0"/>
              <w:left w:val="single" w:color="000000" w:sz="8" w:space="0"/>
              <w:bottom w:val="single" w:color="000000" w:sz="8" w:space="0"/>
              <w:right w:val="single" w:color="000000" w:sz="8" w:space="0"/>
            </w:tcBorders>
            <w:vAlign w:val="center"/>
          </w:tcPr>
          <w:p>
            <w:pPr>
              <w:rPr>
                <w:rFonts w:ascii="宋体" w:hAnsi="宋体" w:eastAsia="宋体" w:cs="宋体"/>
                <w:color w:val="FF0000"/>
                <w:kern w:val="0"/>
                <w:sz w:val="24"/>
                <w:szCs w:val="24"/>
              </w:rPr>
            </w:pPr>
          </w:p>
        </w:tc>
        <w:tc>
          <w:tcPr>
            <w:tcW w:w="745" w:type="pct"/>
            <w:tcBorders>
              <w:top w:val="single" w:color="000000" w:sz="8" w:space="0"/>
              <w:left w:val="nil"/>
              <w:bottom w:val="single" w:color="000000" w:sz="8" w:space="0"/>
              <w:right w:val="single" w:color="000000" w:sz="8" w:space="0"/>
            </w:tcBorders>
            <w:vAlign w:val="center"/>
          </w:tcPr>
          <w:p>
            <w:pPr>
              <w:rPr>
                <w:rFonts w:hint="eastAsia" w:ascii="宋体" w:hAnsi="宋体" w:eastAsia="宋体" w:cs="宋体"/>
                <w:color w:val="FF0000"/>
                <w:kern w:val="0"/>
                <w:sz w:val="24"/>
                <w:szCs w:val="24"/>
              </w:rPr>
            </w:pPr>
            <w:r>
              <w:rPr>
                <w:rFonts w:ascii="宋体" w:hAnsi="宋体" w:eastAsia="宋体" w:cs="宋体"/>
                <w:color w:val="FF0000"/>
                <w:kern w:val="0"/>
                <w:sz w:val="24"/>
                <w:szCs w:val="24"/>
              </w:rPr>
              <w:t>专项工作小组秘书</w:t>
            </w:r>
            <w:r>
              <w:rPr>
                <w:rFonts w:hint="eastAsia" w:ascii="宋体" w:hAnsi="宋体" w:eastAsia="宋体" w:cs="宋体"/>
                <w:color w:val="FF0000"/>
                <w:kern w:val="0"/>
                <w:sz w:val="24"/>
                <w:szCs w:val="24"/>
              </w:rPr>
              <w:t>（批复</w:t>
            </w:r>
            <w:r>
              <w:rPr>
                <w:rFonts w:ascii="宋体" w:hAnsi="宋体" w:eastAsia="宋体" w:cs="宋体"/>
                <w:color w:val="FF0000"/>
                <w:kern w:val="0"/>
                <w:sz w:val="24"/>
                <w:szCs w:val="24"/>
              </w:rPr>
              <w:t>后）</w:t>
            </w:r>
          </w:p>
        </w:tc>
        <w:tc>
          <w:tcPr>
            <w:tcW w:w="1361"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租赁项目信息维护*</w:t>
            </w:r>
          </w:p>
          <w:p>
            <w:pPr>
              <w:rPr>
                <w:rFonts w:hint="default" w:ascii="宋体" w:hAnsi="宋体" w:eastAsia="宋体" w:cs="宋体"/>
                <w:color w:val="FF0000"/>
                <w:kern w:val="0"/>
                <w:sz w:val="24"/>
                <w:szCs w:val="24"/>
                <w:lang w:val="en-US" w:eastAsia="zh-CN"/>
              </w:rPr>
            </w:pPr>
            <w:r>
              <w:rPr>
                <w:rFonts w:ascii="宋体" w:hAnsi="宋体" w:eastAsia="宋体" w:cs="宋体"/>
                <w:color w:val="FF0000"/>
                <w:kern w:val="0"/>
                <w:sz w:val="24"/>
                <w:szCs w:val="24"/>
              </w:rPr>
              <w:t>专项工作组</w:t>
            </w:r>
            <w:r>
              <w:rPr>
                <w:rFonts w:hint="eastAsia" w:ascii="宋体" w:hAnsi="宋体" w:eastAsia="宋体" w:cs="宋体"/>
                <w:color w:val="FF0000"/>
                <w:kern w:val="0"/>
                <w:sz w:val="24"/>
                <w:szCs w:val="24"/>
                <w:lang w:val="en-US" w:eastAsia="zh-CN"/>
              </w:rPr>
              <w:t>评审意见表</w:t>
            </w:r>
          </w:p>
          <w:p>
            <w:pPr>
              <w:rPr>
                <w:rFonts w:ascii="宋体" w:hAnsi="宋体" w:eastAsia="宋体" w:cs="宋体"/>
                <w:color w:val="FF0000"/>
                <w:kern w:val="0"/>
                <w:sz w:val="24"/>
                <w:szCs w:val="24"/>
              </w:rPr>
            </w:pPr>
            <w:r>
              <w:rPr>
                <w:rFonts w:ascii="宋体" w:hAnsi="宋体" w:eastAsia="宋体" w:cs="宋体"/>
                <w:color w:val="FF0000"/>
                <w:kern w:val="0"/>
                <w:sz w:val="24"/>
                <w:szCs w:val="24"/>
              </w:rPr>
              <w:t>岗位意见</w:t>
            </w:r>
            <w:r>
              <w:rPr>
                <w:rFonts w:hint="eastAsia" w:ascii="宋体" w:hAnsi="宋体" w:eastAsia="宋体" w:cs="宋体"/>
                <w:color w:val="FF0000"/>
                <w:kern w:val="0"/>
                <w:sz w:val="24"/>
                <w:szCs w:val="24"/>
              </w:rPr>
              <w:t>*</w:t>
            </w:r>
          </w:p>
        </w:tc>
        <w:tc>
          <w:tcPr>
            <w:tcW w:w="1398" w:type="pct"/>
            <w:tcBorders>
              <w:top w:val="single" w:color="000000" w:sz="8" w:space="0"/>
              <w:left w:val="nil"/>
              <w:bottom w:val="single" w:color="000000" w:sz="8" w:space="0"/>
              <w:right w:val="single" w:color="000000" w:sz="8" w:space="0"/>
            </w:tcBorders>
            <w:vAlign w:val="center"/>
          </w:tcPr>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查看项目相关流程</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查看客户信息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查看项目立项申请报告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查看立项基本信息 </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查看租赁物信息</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 xml:space="preserve">查看租赁项目信息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查看担保信息</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查看租金概算表</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查看尽职调查报告</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查看项目资料清单</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查看风控条件</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hint="eastAsia" w:ascii="宋体" w:hAnsi="宋体" w:eastAsia="宋体" w:cs="宋体"/>
                <w:color w:val="FF0000"/>
                <w:kern w:val="0"/>
                <w:sz w:val="24"/>
                <w:szCs w:val="24"/>
              </w:rPr>
              <w:t>专项工作小组</w:t>
            </w:r>
            <w:r>
              <w:rPr>
                <w:rFonts w:hint="eastAsia" w:ascii="宋体" w:hAnsi="宋体" w:eastAsia="宋体" w:cs="宋体"/>
                <w:color w:val="FF0000"/>
                <w:kern w:val="0"/>
                <w:sz w:val="24"/>
                <w:szCs w:val="24"/>
                <w:lang w:val="en-US" w:eastAsia="zh-CN"/>
              </w:rPr>
              <w:t>会</w:t>
            </w:r>
            <w:r>
              <w:rPr>
                <w:rFonts w:hint="eastAsia"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lang w:val="en-US" w:eastAsia="zh-CN"/>
              </w:rPr>
              <w:t>查看</w:t>
            </w:r>
            <w:r>
              <w:rPr>
                <w:rFonts w:ascii="宋体" w:hAnsi="宋体" w:eastAsia="宋体" w:cs="宋体"/>
                <w:color w:val="FF0000"/>
                <w:kern w:val="0"/>
                <w:sz w:val="24"/>
                <w:szCs w:val="24"/>
              </w:rPr>
              <w:t>专项</w:t>
            </w:r>
            <w:r>
              <w:rPr>
                <w:rFonts w:hint="eastAsia" w:ascii="宋体" w:hAnsi="宋体" w:eastAsia="宋体" w:cs="宋体"/>
                <w:color w:val="FF0000"/>
                <w:kern w:val="0"/>
                <w:sz w:val="24"/>
                <w:szCs w:val="24"/>
                <w:lang w:val="en-US" w:eastAsia="zh-CN"/>
              </w:rPr>
              <w:t>小组组员</w:t>
            </w:r>
            <w:r>
              <w:rPr>
                <w:rFonts w:ascii="宋体" w:hAnsi="宋体" w:eastAsia="宋体" w:cs="宋体"/>
                <w:color w:val="FF0000"/>
                <w:kern w:val="0"/>
                <w:sz w:val="24"/>
                <w:szCs w:val="24"/>
              </w:rPr>
              <w:t>意见汇总</w:t>
            </w:r>
          </w:p>
          <w:p>
            <w:pPr>
              <w:rPr>
                <w:rFonts w:ascii="宋体" w:hAnsi="宋体" w:eastAsia="宋体" w:cs="宋体"/>
                <w:color w:val="FF0000"/>
                <w:kern w:val="0"/>
                <w:sz w:val="24"/>
                <w:szCs w:val="24"/>
              </w:rPr>
            </w:pPr>
            <w:r>
              <w:rPr>
                <w:rFonts w:ascii="宋体" w:hAnsi="宋体" w:eastAsia="宋体" w:cs="宋体"/>
                <w:color w:val="FF0000"/>
                <w:kern w:val="0"/>
                <w:sz w:val="24"/>
                <w:szCs w:val="24"/>
              </w:rPr>
              <w:t>查看会议纪要</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 xml:space="preserve">附件查询/上传 </w:t>
            </w:r>
            <w:r>
              <w:rPr>
                <w:rFonts w:hint="eastAsia" w:ascii="宋体" w:hAnsi="宋体" w:eastAsia="宋体" w:cs="宋体"/>
                <w:color w:val="FF0000"/>
                <w:kern w:val="0"/>
                <w:sz w:val="24"/>
                <w:szCs w:val="24"/>
              </w:rPr>
              <w:br w:type="textWrapping"/>
            </w:r>
            <w:r>
              <w:rPr>
                <w:rFonts w:hint="eastAsia" w:ascii="宋体" w:hAnsi="宋体" w:eastAsia="宋体" w:cs="宋体"/>
                <w:color w:val="FF0000"/>
                <w:kern w:val="0"/>
                <w:sz w:val="24"/>
                <w:szCs w:val="24"/>
              </w:rPr>
              <w:t>查看征询意见</w:t>
            </w:r>
          </w:p>
        </w:tc>
        <w:tc>
          <w:tcPr>
            <w:tcW w:w="1144" w:type="pct"/>
            <w:tcBorders>
              <w:top w:val="single" w:color="000000" w:sz="8" w:space="0"/>
              <w:left w:val="nil"/>
              <w:bottom w:val="single" w:color="000000" w:sz="8" w:space="0"/>
              <w:right w:val="single" w:color="000000" w:sz="8" w:space="0"/>
            </w:tcBorders>
            <w:vAlign w:val="center"/>
          </w:tcPr>
          <w:p>
            <w:pPr>
              <w:jc w:val="center"/>
              <w:rPr>
                <w:rFonts w:ascii="宋体" w:hAnsi="宋体" w:eastAsia="宋体" w:cs="宋体"/>
                <w:color w:val="FF0000"/>
                <w:kern w:val="0"/>
                <w:sz w:val="24"/>
                <w:szCs w:val="24"/>
              </w:rPr>
            </w:pPr>
            <w:r>
              <w:rPr>
                <w:rFonts w:ascii="宋体" w:hAnsi="宋体" w:eastAsia="宋体" w:cs="宋体"/>
                <w:color w:val="FF0000"/>
                <w:kern w:val="0"/>
                <w:sz w:val="24"/>
                <w:szCs w:val="24"/>
              </w:rPr>
              <w:t>确认</w:t>
            </w:r>
          </w:p>
          <w:p>
            <w:pPr>
              <w:jc w:val="center"/>
              <w:rPr>
                <w:rFonts w:ascii="宋体" w:hAnsi="宋体" w:eastAsia="宋体" w:cs="宋体"/>
                <w:color w:val="FF0000"/>
                <w:kern w:val="0"/>
                <w:sz w:val="24"/>
                <w:szCs w:val="24"/>
              </w:rPr>
            </w:pPr>
            <w:r>
              <w:rPr>
                <w:rFonts w:hint="eastAsia" w:ascii="宋体" w:hAnsi="宋体" w:eastAsia="宋体" w:cs="宋体"/>
                <w:color w:val="FF0000"/>
                <w:kern w:val="0"/>
                <w:sz w:val="24"/>
                <w:szCs w:val="24"/>
              </w:rPr>
              <w:t>返回待处理任务</w:t>
            </w:r>
          </w:p>
        </w:tc>
      </w:tr>
    </w:tbl>
    <w:p>
      <w:pPr>
        <w:pStyle w:val="4"/>
        <w:ind w:left="0" w:leftChars="0" w:firstLine="0" w:firstLineChars="0"/>
        <w:rPr>
          <w:rFonts w:hint="eastAsia" w:ascii="宋体" w:hAnsi="宋体"/>
          <w:color w:val="000000" w:themeColor="text1"/>
          <w:szCs w:val="24"/>
          <w:lang w:val="en-US" w:eastAsia="zh-CN"/>
          <w14:textFill>
            <w14:solidFill>
              <w14:schemeClr w14:val="tx1"/>
            </w14:solidFill>
          </w14:textFill>
        </w:rPr>
      </w:pPr>
      <w:r>
        <w:rPr>
          <w:rFonts w:hint="eastAsia" w:ascii="宋体" w:hAnsi="宋体"/>
          <w:color w:val="000000" w:themeColor="text1"/>
          <w:szCs w:val="24"/>
          <w:lang w:val="en-US" w:eastAsia="zh-CN"/>
          <w14:textFill>
            <w14:solidFill>
              <w14:schemeClr w14:val="tx1"/>
            </w14:solidFill>
          </w14:textFill>
        </w:rPr>
        <w:t>备注：（1）红色字体为去库项目所经岗位</w:t>
      </w:r>
    </w:p>
    <w:p>
      <w:pPr>
        <w:pStyle w:val="4"/>
        <w:numPr>
          <w:ilvl w:val="0"/>
          <w:numId w:val="0"/>
        </w:numPr>
        <w:ind w:firstLine="720" w:firstLineChars="300"/>
        <w:rPr>
          <w:rFonts w:hint="eastAsia" w:ascii="宋体" w:hAnsi="宋体"/>
          <w:color w:val="000000" w:themeColor="text1"/>
          <w:szCs w:val="24"/>
          <w:lang w:val="en-US" w:eastAsia="zh-CN"/>
          <w14:textFill>
            <w14:solidFill>
              <w14:schemeClr w14:val="tx1"/>
            </w14:solidFill>
          </w14:textFill>
        </w:rPr>
      </w:pPr>
      <w:r>
        <w:rPr>
          <w:rFonts w:hint="eastAsia" w:ascii="宋体" w:hAnsi="宋体"/>
          <w:color w:val="000000" w:themeColor="text1"/>
          <w:szCs w:val="24"/>
          <w:lang w:val="en-US" w:eastAsia="zh-CN"/>
          <w14:textFill>
            <w14:solidFill>
              <w14:schemeClr w14:val="tx1"/>
            </w14:solidFill>
          </w14:textFill>
        </w:rPr>
        <w:t>(2)评审会委员投票单、评审会委员意见汇总、项目评审会审批书的查看权限参考融资租赁项目</w:t>
      </w:r>
    </w:p>
    <w:p>
      <w:pPr>
        <w:ind w:firstLine="720" w:firstLineChars="300"/>
        <w:rPr>
          <w:rFonts w:hint="default" w:ascii="宋体" w:hAnsi="宋体"/>
          <w:color w:val="FF0000"/>
          <w:szCs w:val="24"/>
          <w:lang w:val="en-US" w:eastAsia="zh-CN"/>
        </w:rPr>
      </w:pPr>
      <w:r>
        <w:rPr>
          <w:rFonts w:hint="eastAsia" w:ascii="宋体" w:hAnsi="宋体" w:eastAsia="宋体" w:cs="宋体"/>
          <w:color w:val="000000" w:themeColor="text1"/>
          <w:kern w:val="0"/>
          <w:sz w:val="24"/>
          <w:szCs w:val="24"/>
          <w:lang w:val="en-US" w:eastAsia="zh-CN"/>
          <w14:textFill>
            <w14:solidFill>
              <w14:schemeClr w14:val="tx1"/>
            </w14:solidFill>
          </w14:textFill>
        </w:rPr>
        <w:t xml:space="preserve">(3)去库存项目查看专项小组组员意见汇总，专项工作小组投票单、专项工作组评审意见表参考融资租赁项目权限   </w:t>
      </w:r>
      <w:r>
        <w:rPr>
          <w:rFonts w:hint="eastAsia" w:ascii="宋体" w:hAnsi="宋体"/>
          <w:color w:val="FF0000"/>
          <w:szCs w:val="24"/>
          <w:lang w:val="en-US" w:eastAsia="zh-CN"/>
        </w:rPr>
        <w:t xml:space="preserve"> </w:t>
      </w:r>
    </w:p>
    <w:p>
      <w:pPr>
        <w:pStyle w:val="5"/>
        <w:rPr>
          <w:rFonts w:cs="宋体"/>
          <w:snapToGrid w:val="0"/>
          <w:sz w:val="24"/>
          <w:szCs w:val="24"/>
        </w:rPr>
      </w:pPr>
      <w:bookmarkStart w:id="174" w:name="_Toc9536652"/>
      <w:bookmarkStart w:id="175" w:name="_Toc4271"/>
      <w:r>
        <w:rPr>
          <w:rFonts w:hint="eastAsia" w:cs="宋体"/>
          <w:snapToGrid w:val="0"/>
          <w:sz w:val="24"/>
          <w:szCs w:val="24"/>
        </w:rPr>
        <w:t>前置条件</w:t>
      </w:r>
      <w:bookmarkEnd w:id="174"/>
      <w:bookmarkEnd w:id="175"/>
    </w:p>
    <w:p>
      <w:pPr>
        <w:pStyle w:val="4"/>
        <w:spacing w:line="360" w:lineRule="auto"/>
        <w:ind w:firstLine="480" w:firstLineChars="200"/>
        <w:rPr>
          <w:rFonts w:ascii="宋体" w:hAnsi="宋体"/>
          <w:szCs w:val="24"/>
          <w:lang w:val="zh-CN"/>
        </w:rPr>
      </w:pPr>
      <w:r>
        <w:rPr>
          <w:rFonts w:hint="eastAsia" w:ascii="宋体" w:hAnsi="宋体"/>
          <w:color w:val="auto"/>
          <w:szCs w:val="24"/>
        </w:rPr>
        <w:t>项目立项流程审批通过。</w:t>
      </w:r>
    </w:p>
    <w:p>
      <w:pPr>
        <w:pStyle w:val="5"/>
        <w:rPr>
          <w:rFonts w:cs="宋体"/>
          <w:snapToGrid w:val="0"/>
          <w:sz w:val="24"/>
          <w:szCs w:val="24"/>
        </w:rPr>
      </w:pPr>
      <w:bookmarkStart w:id="176" w:name="_Toc3815"/>
      <w:bookmarkStart w:id="177" w:name="_Toc9536653"/>
      <w:r>
        <w:rPr>
          <w:rFonts w:hint="eastAsia" w:cs="宋体"/>
          <w:snapToGrid w:val="0"/>
          <w:sz w:val="24"/>
          <w:szCs w:val="24"/>
        </w:rPr>
        <w:t>后置条件</w:t>
      </w:r>
      <w:bookmarkEnd w:id="176"/>
      <w:bookmarkEnd w:id="177"/>
    </w:p>
    <w:p>
      <w:pPr>
        <w:pStyle w:val="4"/>
        <w:spacing w:line="360" w:lineRule="auto"/>
        <w:ind w:firstLine="480" w:firstLineChars="200"/>
        <w:rPr>
          <w:rFonts w:ascii="宋体" w:hAnsi="宋体"/>
          <w:color w:val="auto"/>
          <w:szCs w:val="24"/>
        </w:rPr>
      </w:pPr>
      <w:r>
        <w:rPr>
          <w:rFonts w:hint="eastAsia" w:ascii="宋体" w:hAnsi="宋体"/>
          <w:color w:val="auto"/>
          <w:szCs w:val="24"/>
        </w:rPr>
        <w:t>1）可以发起尽调调整流程和合同审批流程；</w:t>
      </w:r>
    </w:p>
    <w:p>
      <w:pPr>
        <w:pStyle w:val="4"/>
        <w:spacing w:line="360" w:lineRule="auto"/>
        <w:ind w:firstLine="480" w:firstLineChars="200"/>
        <w:rPr>
          <w:rFonts w:ascii="宋体" w:hAnsi="宋体"/>
          <w:color w:val="auto"/>
          <w:szCs w:val="24"/>
        </w:rPr>
      </w:pPr>
      <w:r>
        <w:rPr>
          <w:rFonts w:hint="eastAsia" w:ascii="宋体" w:hAnsi="宋体"/>
          <w:color w:val="auto"/>
          <w:szCs w:val="24"/>
        </w:rPr>
        <w:t>2）流程审批通过后，尽调流程修改的租赁物在租赁物管理中原租赁物版本上生成一个新的租赁物版本，租赁物与项目关联，将租赁物与其他未起租项目关联关系置为失效</w:t>
      </w:r>
      <w:r>
        <w:rPr>
          <w:rFonts w:hint="eastAsia" w:ascii="宋体" w:hAnsi="宋体"/>
          <w:color w:val="auto"/>
          <w:szCs w:val="24"/>
          <w:lang w:eastAsia="zh-CN"/>
        </w:rPr>
        <w:t>（</w:t>
      </w:r>
      <w:r>
        <w:rPr>
          <w:rFonts w:hint="eastAsia" w:ascii="宋体" w:hAnsi="宋体"/>
          <w:color w:val="auto"/>
          <w:szCs w:val="24"/>
          <w:lang w:val="en-US" w:eastAsia="zh-CN"/>
        </w:rPr>
        <w:t>若有）</w:t>
      </w:r>
      <w:r>
        <w:rPr>
          <w:rFonts w:hint="eastAsia" w:ascii="宋体" w:hAnsi="宋体"/>
          <w:color w:val="auto"/>
          <w:szCs w:val="24"/>
        </w:rPr>
        <w:t>，在合同审批及尽调调整流程查询租赁物信息处可查看到。</w:t>
      </w:r>
    </w:p>
    <w:p>
      <w:pPr>
        <w:pStyle w:val="5"/>
        <w:rPr>
          <w:rFonts w:cs="宋体"/>
          <w:snapToGrid w:val="0"/>
          <w:sz w:val="24"/>
          <w:szCs w:val="24"/>
        </w:rPr>
      </w:pPr>
      <w:bookmarkStart w:id="178" w:name="_Toc5124"/>
      <w:bookmarkStart w:id="179" w:name="_Toc9536654"/>
      <w:r>
        <w:rPr>
          <w:rFonts w:hint="eastAsia" w:cs="宋体"/>
          <w:snapToGrid w:val="0"/>
          <w:sz w:val="24"/>
          <w:szCs w:val="24"/>
        </w:rPr>
        <w:t>业务单元</w:t>
      </w:r>
      <w:bookmarkEnd w:id="178"/>
      <w:bookmarkEnd w:id="179"/>
    </w:p>
    <w:p>
      <w:pPr>
        <w:pStyle w:val="6"/>
        <w:ind w:right="210"/>
        <w:rPr>
          <w:rFonts w:eastAsia="宋体" w:cs="宋体"/>
        </w:rPr>
      </w:pPr>
      <w:r>
        <w:rPr>
          <w:rFonts w:hint="eastAsia" w:eastAsia="宋体" w:cs="宋体"/>
        </w:rPr>
        <w:t>经营租赁项目尽调及审查审批流程发起</w:t>
      </w:r>
    </w:p>
    <w:p>
      <w:pPr>
        <w:pStyle w:val="7"/>
      </w:pPr>
      <w:r>
        <w:rPr>
          <w:rFonts w:hint="eastAsia"/>
        </w:rPr>
        <w:t>页面</w:t>
      </w:r>
    </w:p>
    <w:p>
      <w:pPr>
        <w:rPr>
          <w:sz w:val="24"/>
          <w:szCs w:val="24"/>
        </w:rPr>
      </w:pPr>
      <w:r>
        <w:drawing>
          <wp:inline distT="0" distB="0" distL="0" distR="0">
            <wp:extent cx="5274310" cy="17348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stretch>
                      <a:fillRect/>
                    </a:stretch>
                  </pic:blipFill>
                  <pic:spPr>
                    <a:xfrm>
                      <a:off x="0" y="0"/>
                      <a:ext cx="5274310" cy="1734820"/>
                    </a:xfrm>
                    <a:prstGeom prst="rect">
                      <a:avLst/>
                    </a:prstGeom>
                  </pic:spPr>
                </pic:pic>
              </a:graphicData>
            </a:graphic>
          </wp:inline>
        </w:drawing>
      </w:r>
    </w:p>
    <w:p>
      <w:pPr>
        <w:pStyle w:val="7"/>
      </w:pPr>
      <w:r>
        <w:rPr>
          <w:rFonts w:hint="eastAsia"/>
        </w:rPr>
        <w:t>描述</w:t>
      </w:r>
    </w:p>
    <w:tbl>
      <w:tblPr>
        <w:tblStyle w:val="45"/>
        <w:tblW w:w="8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1559"/>
        <w:gridCol w:w="1276"/>
        <w:gridCol w:w="3768"/>
        <w:gridCol w:w="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数据项名称</w:t>
            </w:r>
          </w:p>
        </w:tc>
        <w:tc>
          <w:tcPr>
            <w:tcW w:w="1559" w:type="dxa"/>
            <w:shd w:val="clear" w:color="auto" w:fill="E0E0E0"/>
          </w:tcPr>
          <w:p>
            <w:pPr>
              <w:rPr>
                <w:rFonts w:ascii="宋体" w:hAnsi="宋体" w:eastAsia="宋体" w:cs="宋体"/>
                <w:sz w:val="24"/>
                <w:szCs w:val="24"/>
              </w:rPr>
            </w:pPr>
            <w:r>
              <w:rPr>
                <w:rFonts w:hint="eastAsia" w:ascii="宋体" w:hAnsi="宋体" w:eastAsia="宋体" w:cs="宋体"/>
                <w:sz w:val="24"/>
                <w:szCs w:val="24"/>
              </w:rPr>
              <w:t>属性</w:t>
            </w:r>
          </w:p>
        </w:tc>
        <w:tc>
          <w:tcPr>
            <w:tcW w:w="1276"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数据类型</w:t>
            </w:r>
          </w:p>
        </w:tc>
        <w:tc>
          <w:tcPr>
            <w:tcW w:w="3768" w:type="dxa"/>
            <w:shd w:val="clear" w:color="auto" w:fill="E0E0E0"/>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trHeight w:val="90" w:hRule="atLeast"/>
          <w:jc w:val="center"/>
        </w:trPr>
        <w:tc>
          <w:tcPr>
            <w:tcW w:w="8607" w:type="dxa"/>
            <w:gridSpan w:val="4"/>
            <w:shd w:val="clear" w:color="auto" w:fill="E0E0E0"/>
          </w:tcPr>
          <w:p>
            <w:pPr>
              <w:jc w:val="center"/>
              <w:rPr>
                <w:rFonts w:ascii="宋体" w:hAnsi="宋体" w:eastAsia="宋体" w:cs="宋体"/>
                <w:sz w:val="24"/>
                <w:szCs w:val="24"/>
              </w:rPr>
            </w:pPr>
            <w:r>
              <w:rPr>
                <w:rFonts w:hint="eastAsia" w:ascii="宋体" w:hAnsi="宋体" w:eastAsia="宋体" w:cs="宋体"/>
                <w:sz w:val="24"/>
                <w:szCs w:val="24"/>
              </w:rPr>
              <w:t>项目尽调及审查流程发起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查询条件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承租人编号</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承租人名称</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项目编号</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项目名称</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color w:val="FF0000"/>
                <w:sz w:val="24"/>
                <w:szCs w:val="24"/>
              </w:rPr>
            </w:pPr>
            <w:r>
              <w:rPr>
                <w:rFonts w:ascii="宋体" w:hAnsi="宋体" w:eastAsia="宋体" w:cs="宋体"/>
                <w:sz w:val="24"/>
                <w:szCs w:val="24"/>
              </w:rPr>
              <w:t>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查询</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重置</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r>
              <w:rPr>
                <w:rFonts w:ascii="宋体" w:hAnsi="宋体" w:eastAsia="宋体" w:cs="宋体"/>
                <w:sz w:val="24"/>
                <w:szCs w:val="24"/>
              </w:rPr>
              <w:t xml:space="preserve"> </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查询列表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单选框</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项目编号</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项目名称</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承租人编号</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承租人</w:t>
            </w:r>
            <w:r>
              <w:rPr>
                <w:rFonts w:ascii="宋体" w:hAnsi="宋体" w:eastAsia="宋体" w:cs="宋体"/>
                <w:sz w:val="24"/>
                <w:szCs w:val="24"/>
              </w:rPr>
              <w:t>名称</w:t>
            </w:r>
          </w:p>
        </w:tc>
        <w:tc>
          <w:tcPr>
            <w:tcW w:w="1559"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显示</w:t>
            </w:r>
            <w:r>
              <w:rPr>
                <w:rFonts w:ascii="宋体" w:hAnsi="宋体" w:eastAsia="宋体" w:cs="宋体"/>
                <w:sz w:val="24"/>
                <w:szCs w:val="24"/>
              </w:rPr>
              <w:t>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立项时间</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购买价款（元）</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币种</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确认发起</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ascii="宋体" w:hAnsi="宋体" w:eastAsia="宋体" w:cs="宋体"/>
                <w:sz w:val="24"/>
                <w:szCs w:val="24"/>
              </w:rPr>
              <w:t>点击按钮</w:t>
            </w:r>
            <w:r>
              <w:rPr>
                <w:rFonts w:hint="eastAsia" w:ascii="宋体" w:hAnsi="宋体" w:eastAsia="宋体" w:cs="宋体"/>
                <w:sz w:val="24"/>
                <w:szCs w:val="24"/>
              </w:rPr>
              <w:t>，</w:t>
            </w:r>
            <w:r>
              <w:rPr>
                <w:rFonts w:ascii="宋体" w:hAnsi="宋体" w:eastAsia="宋体" w:cs="宋体"/>
                <w:sz w:val="24"/>
                <w:szCs w:val="24"/>
              </w:rPr>
              <w:t>发起流程</w:t>
            </w:r>
          </w:p>
        </w:tc>
      </w:tr>
    </w:tbl>
    <w:p>
      <w:pPr>
        <w:rPr>
          <w:sz w:val="24"/>
          <w:szCs w:val="24"/>
        </w:rPr>
      </w:pPr>
    </w:p>
    <w:p>
      <w:pPr>
        <w:pStyle w:val="6"/>
        <w:ind w:right="210"/>
        <w:rPr>
          <w:rFonts w:eastAsia="宋体" w:cs="宋体"/>
        </w:rPr>
      </w:pPr>
      <w:r>
        <w:rPr>
          <w:rFonts w:hint="eastAsia" w:eastAsia="宋体" w:cs="宋体"/>
        </w:rPr>
        <w:t>租赁物信息维护</w:t>
      </w:r>
    </w:p>
    <w:p>
      <w:pPr>
        <w:pStyle w:val="215"/>
        <w:numPr>
          <w:ilvl w:val="1"/>
          <w:numId w:val="15"/>
        </w:numPr>
        <w:ind w:firstLineChars="0"/>
        <w:rPr>
          <w:sz w:val="24"/>
          <w:szCs w:val="24"/>
        </w:rPr>
      </w:pPr>
      <w:r>
        <w:rPr>
          <w:sz w:val="24"/>
          <w:szCs w:val="24"/>
        </w:rPr>
        <w:t>自动带入项目立项</w:t>
      </w:r>
      <w:r>
        <w:rPr>
          <w:rFonts w:hint="eastAsia"/>
          <w:sz w:val="24"/>
          <w:szCs w:val="24"/>
          <w:lang w:val="en-US" w:eastAsia="zh-CN"/>
        </w:rPr>
        <w:t>流程</w:t>
      </w:r>
      <w:r>
        <w:rPr>
          <w:sz w:val="24"/>
          <w:szCs w:val="24"/>
        </w:rPr>
        <w:t>的租赁物信息。</w:t>
      </w:r>
    </w:p>
    <w:p>
      <w:pPr>
        <w:pStyle w:val="215"/>
        <w:numPr>
          <w:ilvl w:val="1"/>
          <w:numId w:val="15"/>
        </w:numPr>
        <w:ind w:firstLineChars="0"/>
      </w:pPr>
      <w:r>
        <w:rPr>
          <w:rFonts w:hint="eastAsia"/>
          <w:sz w:val="24"/>
          <w:szCs w:val="24"/>
          <w:lang w:val="en-US" w:eastAsia="zh-CN"/>
        </w:rPr>
        <w:t>主协办项目经理可删除租赁物信息，但至少保留一条立项中的租赁物；</w:t>
      </w:r>
    </w:p>
    <w:p>
      <w:pPr>
        <w:ind w:firstLine="420" w:firstLineChars="200"/>
        <w:rPr>
          <w:rFonts w:hint="default"/>
          <w:lang w:val="en-US" w:eastAsia="zh-CN"/>
        </w:rPr>
      </w:pPr>
      <w:r>
        <w:drawing>
          <wp:inline distT="0" distB="0" distL="114300" distR="114300">
            <wp:extent cx="5267325" cy="927100"/>
            <wp:effectExtent l="0" t="0" r="9525" b="635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34"/>
                    <a:stretch>
                      <a:fillRect/>
                    </a:stretch>
                  </pic:blipFill>
                  <pic:spPr>
                    <a:xfrm>
                      <a:off x="0" y="0"/>
                      <a:ext cx="5267325" cy="927100"/>
                    </a:xfrm>
                    <a:prstGeom prst="rect">
                      <a:avLst/>
                    </a:prstGeom>
                    <a:noFill/>
                    <a:ln>
                      <a:noFill/>
                    </a:ln>
                  </pic:spPr>
                </pic:pic>
              </a:graphicData>
            </a:graphic>
          </wp:inline>
        </w:drawing>
      </w:r>
    </w:p>
    <w:p>
      <w:pPr>
        <w:pStyle w:val="6"/>
        <w:ind w:right="210"/>
        <w:rPr>
          <w:rFonts w:eastAsia="宋体" w:cs="宋体"/>
        </w:rPr>
      </w:pPr>
      <w:r>
        <w:rPr>
          <w:rFonts w:hint="eastAsia" w:eastAsia="宋体" w:cs="宋体"/>
        </w:rPr>
        <w:t>租赁项目信息维护</w:t>
      </w:r>
    </w:p>
    <w:p>
      <w:pPr>
        <w:pStyle w:val="7"/>
        <w:rPr>
          <w:rFonts w:eastAsia="宋体"/>
        </w:rPr>
      </w:pPr>
      <w:r>
        <w:rPr>
          <w:rFonts w:eastAsia="宋体"/>
        </w:rPr>
        <w:t>业务规则</w:t>
      </w:r>
    </w:p>
    <w:p>
      <w:pPr>
        <w:numPr>
          <w:ilvl w:val="0"/>
          <w:numId w:val="12"/>
        </w:numPr>
        <w:tabs>
          <w:tab w:val="left" w:pos="425"/>
        </w:tabs>
        <w:ind w:left="360" w:hanging="360" w:hangingChars="150"/>
        <w:rPr>
          <w:rFonts w:ascii="宋体" w:hAnsi="宋体"/>
          <w:sz w:val="24"/>
          <w:szCs w:val="24"/>
          <w:lang w:val="zh-CN"/>
        </w:rPr>
      </w:pPr>
      <w:r>
        <w:rPr>
          <w:rFonts w:ascii="宋体" w:hAnsi="宋体"/>
          <w:sz w:val="24"/>
          <w:szCs w:val="24"/>
          <w:lang w:val="zh-CN"/>
        </w:rPr>
        <w:t>租赁项目信息维护规则</w:t>
      </w:r>
      <w:r>
        <w:rPr>
          <w:rFonts w:hint="eastAsia" w:ascii="宋体" w:hAnsi="宋体"/>
          <w:sz w:val="24"/>
          <w:szCs w:val="24"/>
          <w:lang w:val="zh-CN"/>
        </w:rPr>
        <w:t>：</w:t>
      </w:r>
    </w:p>
    <w:p>
      <w:pPr>
        <w:pStyle w:val="215"/>
        <w:numPr>
          <w:ilvl w:val="0"/>
          <w:numId w:val="16"/>
        </w:numPr>
        <w:tabs>
          <w:tab w:val="left" w:pos="425"/>
        </w:tabs>
        <w:spacing w:line="360" w:lineRule="auto"/>
        <w:ind w:firstLineChars="0"/>
        <w:rPr>
          <w:rFonts w:ascii="宋体" w:hAnsi="宋体"/>
          <w:sz w:val="24"/>
          <w:szCs w:val="24"/>
          <w:lang w:val="zh-CN"/>
        </w:rPr>
      </w:pPr>
      <w:r>
        <w:rPr>
          <w:rFonts w:hint="eastAsia" w:ascii="宋体" w:hAnsi="宋体"/>
          <w:sz w:val="24"/>
          <w:szCs w:val="24"/>
          <w:lang w:val="zh-CN"/>
        </w:rPr>
        <w:t>项目立项中维护的信息默认带入租赁项目信息维护业务单元中；</w:t>
      </w:r>
    </w:p>
    <w:p>
      <w:pPr>
        <w:pStyle w:val="215"/>
        <w:numPr>
          <w:ilvl w:val="0"/>
          <w:numId w:val="16"/>
        </w:numPr>
        <w:tabs>
          <w:tab w:val="left" w:pos="425"/>
        </w:tabs>
        <w:spacing w:line="360" w:lineRule="auto"/>
        <w:ind w:firstLineChars="0"/>
        <w:rPr>
          <w:rFonts w:ascii="宋体" w:hAnsi="宋体"/>
          <w:sz w:val="24"/>
          <w:szCs w:val="24"/>
          <w:lang w:val="zh-CN"/>
        </w:rPr>
      </w:pPr>
      <w:r>
        <w:rPr>
          <w:rFonts w:hint="eastAsia" w:ascii="宋体" w:hAnsi="宋体"/>
          <w:sz w:val="24"/>
          <w:szCs w:val="24"/>
          <w:lang w:val="zh-CN"/>
        </w:rPr>
        <w:t>去库存项目流程（</w:t>
      </w:r>
      <w:r>
        <w:rPr>
          <w:rFonts w:hint="eastAsia" w:ascii="宋体" w:hAnsi="宋体" w:cs="宋体"/>
          <w:color w:val="000000"/>
          <w:sz w:val="24"/>
          <w:szCs w:val="24"/>
          <w:lang w:val="zh-CN"/>
        </w:rPr>
        <w:t>项目基本信息中“是否去库存项目”为“是”</w:t>
      </w:r>
      <w:r>
        <w:rPr>
          <w:rFonts w:hint="eastAsia" w:ascii="宋体" w:hAnsi="宋体"/>
          <w:sz w:val="24"/>
          <w:szCs w:val="24"/>
          <w:lang w:val="zh-CN"/>
        </w:rPr>
        <w:t>）中：主协办项目经理</w:t>
      </w:r>
      <w:r>
        <w:rPr>
          <w:rFonts w:hint="eastAsia" w:ascii="宋体" w:hAnsi="宋体" w:cs="宋体"/>
          <w:color w:val="000000"/>
          <w:sz w:val="24"/>
          <w:szCs w:val="24"/>
          <w:lang w:val="zh-CN"/>
        </w:rPr>
        <w:t>、专项工作小组秘书（上会后）、专项工作小组</w:t>
      </w:r>
      <w:r>
        <w:rPr>
          <w:rFonts w:hint="eastAsia" w:ascii="宋体" w:hAnsi="宋体" w:cs="宋体"/>
          <w:color w:val="000000"/>
          <w:sz w:val="24"/>
          <w:szCs w:val="24"/>
          <w:lang w:val="en-US" w:eastAsia="zh-CN"/>
        </w:rPr>
        <w:t>秘书</w:t>
      </w:r>
      <w:r>
        <w:rPr>
          <w:rFonts w:hint="eastAsia" w:ascii="宋体" w:hAnsi="宋体" w:cs="宋体"/>
          <w:color w:val="000000"/>
          <w:sz w:val="24"/>
          <w:szCs w:val="24"/>
          <w:lang w:val="zh-CN"/>
        </w:rPr>
        <w:t>（批复后）岗位可维护租赁项目信息；</w:t>
      </w:r>
    </w:p>
    <w:p>
      <w:pPr>
        <w:pStyle w:val="215"/>
        <w:tabs>
          <w:tab w:val="left" w:pos="425"/>
        </w:tabs>
        <w:spacing w:line="360" w:lineRule="auto"/>
        <w:ind w:left="840" w:firstLine="0" w:firstLineChars="0"/>
        <w:rPr>
          <w:rFonts w:hint="default" w:ascii="宋体" w:hAnsi="宋体" w:cs="宋体"/>
          <w:color w:val="000000"/>
          <w:sz w:val="24"/>
          <w:szCs w:val="24"/>
          <w:lang w:val="en-US"/>
        </w:rPr>
      </w:pPr>
      <w:r>
        <w:rPr>
          <w:rFonts w:ascii="宋体" w:hAnsi="宋体" w:cs="宋体"/>
          <w:color w:val="000000"/>
          <w:sz w:val="24"/>
          <w:szCs w:val="24"/>
          <w:lang w:val="zh-CN"/>
        </w:rPr>
        <w:t>一般项目流程</w:t>
      </w:r>
      <w:r>
        <w:rPr>
          <w:rFonts w:hint="eastAsia" w:ascii="宋体" w:hAnsi="宋体" w:cs="宋体"/>
          <w:color w:val="000000"/>
          <w:sz w:val="24"/>
          <w:szCs w:val="24"/>
          <w:lang w:val="zh-CN"/>
        </w:rPr>
        <w:t>（项目基本信息中“是否去库存项目”为“否”）</w:t>
      </w:r>
      <w:r>
        <w:rPr>
          <w:rFonts w:ascii="宋体" w:hAnsi="宋体" w:cs="宋体"/>
          <w:color w:val="000000"/>
          <w:sz w:val="24"/>
          <w:szCs w:val="24"/>
          <w:lang w:val="zh-CN"/>
        </w:rPr>
        <w:t>中</w:t>
      </w:r>
      <w:r>
        <w:rPr>
          <w:rFonts w:hint="eastAsia" w:ascii="宋体" w:hAnsi="宋体" w:cs="宋体"/>
          <w:color w:val="000000"/>
          <w:sz w:val="24"/>
          <w:szCs w:val="24"/>
          <w:lang w:val="zh-CN"/>
        </w:rPr>
        <w:t>：</w:t>
      </w:r>
      <w:r>
        <w:rPr>
          <w:rFonts w:ascii="宋体" w:hAnsi="宋体" w:cs="宋体"/>
          <w:color w:val="000000"/>
          <w:sz w:val="24"/>
          <w:szCs w:val="24"/>
          <w:lang w:val="zh-CN"/>
        </w:rPr>
        <w:t>主协办项目经理</w:t>
      </w:r>
      <w:r>
        <w:rPr>
          <w:rFonts w:hint="eastAsia" w:ascii="宋体" w:hAnsi="宋体" w:cs="宋体"/>
          <w:color w:val="000000"/>
          <w:sz w:val="24"/>
          <w:szCs w:val="24"/>
          <w:lang w:val="zh-CN"/>
        </w:rPr>
        <w:t>、评审会秘书（批复前）、评审会秘书（批复后）可维护项目信息，</w:t>
      </w:r>
      <w:r>
        <w:rPr>
          <w:rFonts w:hint="eastAsia" w:ascii="宋体" w:hAnsi="宋体"/>
          <w:sz w:val="24"/>
          <w:szCs w:val="24"/>
          <w:lang w:val="zh-CN"/>
        </w:rPr>
        <w:t>可</w:t>
      </w:r>
      <w:r>
        <w:rPr>
          <w:rFonts w:hint="eastAsia" w:ascii="宋体" w:hAnsi="宋体"/>
          <w:sz w:val="24"/>
          <w:szCs w:val="24"/>
          <w:lang w:val="en-US" w:eastAsia="zh-CN"/>
        </w:rPr>
        <w:t>维护内容参考</w:t>
      </w:r>
      <w:r>
        <w:rPr>
          <w:rFonts w:hint="eastAsia"/>
          <w:lang w:val="en-US" w:eastAsia="zh-CN"/>
        </w:rPr>
        <w:t>2.2.7.3.2中截图。</w:t>
      </w:r>
    </w:p>
    <w:p>
      <w:pPr>
        <w:pStyle w:val="215"/>
        <w:numPr>
          <w:ilvl w:val="0"/>
          <w:numId w:val="16"/>
        </w:numPr>
        <w:tabs>
          <w:tab w:val="left" w:pos="425"/>
        </w:tabs>
        <w:spacing w:line="360" w:lineRule="auto"/>
        <w:ind w:firstLineChars="0"/>
        <w:rPr>
          <w:rFonts w:ascii="宋体" w:hAnsi="宋体"/>
          <w:sz w:val="24"/>
          <w:szCs w:val="24"/>
          <w:lang w:val="zh-CN"/>
        </w:rPr>
      </w:pPr>
      <w:r>
        <w:rPr>
          <w:rFonts w:hint="eastAsia" w:ascii="宋体" w:hAnsi="宋体" w:cs="宋体"/>
          <w:color w:val="000000"/>
          <w:sz w:val="24"/>
          <w:szCs w:val="24"/>
          <w:lang w:val="zh-CN"/>
        </w:rPr>
        <w:t>专项工作小组秘书（上会后）、专项工作小组</w:t>
      </w:r>
      <w:r>
        <w:rPr>
          <w:rFonts w:hint="eastAsia" w:ascii="宋体" w:hAnsi="宋体" w:cs="宋体"/>
          <w:color w:val="000000"/>
          <w:sz w:val="24"/>
          <w:szCs w:val="24"/>
          <w:lang w:val="en-US" w:eastAsia="zh-CN"/>
        </w:rPr>
        <w:t>秘书</w:t>
      </w:r>
      <w:r>
        <w:rPr>
          <w:rFonts w:hint="eastAsia" w:ascii="宋体" w:hAnsi="宋体" w:cs="宋体"/>
          <w:color w:val="000000"/>
          <w:sz w:val="24"/>
          <w:szCs w:val="24"/>
          <w:lang w:val="zh-CN"/>
        </w:rPr>
        <w:t>（批复后）、评审会秘书（批复前）、评审会秘书（批复后）</w:t>
      </w:r>
      <w:r>
        <w:rPr>
          <w:rFonts w:hint="eastAsia" w:ascii="宋体" w:hAnsi="宋体" w:cs="宋体"/>
          <w:color w:val="000000"/>
          <w:sz w:val="24"/>
          <w:szCs w:val="24"/>
          <w:lang w:val="en-US" w:eastAsia="zh-CN"/>
        </w:rPr>
        <w:t>需</w:t>
      </w:r>
      <w:r>
        <w:rPr>
          <w:rFonts w:hint="eastAsia" w:ascii="宋体" w:hAnsi="宋体"/>
          <w:sz w:val="24"/>
          <w:szCs w:val="24"/>
          <w:lang w:val="zh-CN"/>
        </w:rPr>
        <w:t>维护审批时效，在项目信息保存时</w:t>
      </w:r>
      <w:r>
        <w:rPr>
          <w:rFonts w:hint="eastAsia" w:ascii="宋体" w:hAnsi="宋体"/>
          <w:sz w:val="24"/>
          <w:szCs w:val="24"/>
          <w:lang w:val="en-US" w:eastAsia="zh-CN"/>
        </w:rPr>
        <w:t>提示</w:t>
      </w:r>
      <w:r>
        <w:rPr>
          <w:rFonts w:hint="eastAsia" w:ascii="宋体" w:hAnsi="宋体"/>
          <w:sz w:val="24"/>
          <w:szCs w:val="24"/>
          <w:lang w:val="zh-CN"/>
        </w:rPr>
        <w:t>“请确定项目信息中审批时效与审批表中一致”；</w:t>
      </w:r>
    </w:p>
    <w:p>
      <w:pPr>
        <w:tabs>
          <w:tab w:val="left" w:pos="425"/>
        </w:tabs>
        <w:ind w:left="960" w:hanging="960" w:hangingChars="400"/>
        <w:rPr>
          <w:rFonts w:hint="default" w:ascii="宋体" w:hAnsi="宋体" w:cs="宋体" w:eastAsiaTheme="minorEastAsia"/>
          <w:color w:val="000000"/>
          <w:sz w:val="24"/>
          <w:szCs w:val="24"/>
          <w:lang w:val="en-US" w:eastAsia="zh-CN"/>
        </w:rPr>
      </w:pPr>
      <w:r>
        <w:rPr>
          <w:rFonts w:ascii="宋体" w:hAnsi="宋体" w:cs="宋体"/>
          <w:color w:val="000000"/>
          <w:sz w:val="24"/>
          <w:szCs w:val="24"/>
          <w:lang w:val="zh-CN"/>
        </w:rPr>
        <w:tab/>
      </w:r>
      <w:r>
        <w:rPr>
          <w:rFonts w:hint="eastAsia" w:ascii="宋体" w:hAnsi="宋体" w:cs="宋体"/>
          <w:color w:val="000000"/>
          <w:sz w:val="24"/>
          <w:szCs w:val="24"/>
          <w:lang w:val="zh-CN"/>
        </w:rPr>
        <w:t>（4）</w:t>
      </w:r>
      <w:r>
        <w:rPr>
          <w:rFonts w:hint="eastAsia"/>
          <w:sz w:val="24"/>
          <w:szCs w:val="24"/>
        </w:rPr>
        <w:t>项目</w:t>
      </w:r>
      <w:r>
        <w:rPr>
          <w:sz w:val="24"/>
          <w:szCs w:val="24"/>
        </w:rPr>
        <w:t>评审会秘书（</w:t>
      </w:r>
      <w:r>
        <w:rPr>
          <w:rFonts w:hint="eastAsia"/>
          <w:sz w:val="24"/>
          <w:szCs w:val="24"/>
        </w:rPr>
        <w:t>批复</w:t>
      </w:r>
      <w:r>
        <w:rPr>
          <w:sz w:val="24"/>
          <w:szCs w:val="24"/>
        </w:rPr>
        <w:t>前）</w:t>
      </w:r>
      <w:r>
        <w:rPr>
          <w:rFonts w:hint="eastAsia"/>
          <w:sz w:val="24"/>
          <w:szCs w:val="24"/>
          <w:lang w:eastAsia="zh-CN"/>
        </w:rPr>
        <w:t>、</w:t>
      </w:r>
      <w:r>
        <w:rPr>
          <w:rFonts w:hint="eastAsia" w:ascii="宋体" w:hAnsi="宋体" w:cs="宋体"/>
          <w:color w:val="000000"/>
          <w:sz w:val="24"/>
          <w:szCs w:val="24"/>
          <w:lang w:val="zh-CN"/>
        </w:rPr>
        <w:t>专项工作小组秘书（上会后）</w:t>
      </w:r>
      <w:r>
        <w:rPr>
          <w:rFonts w:hint="eastAsia"/>
          <w:sz w:val="24"/>
          <w:szCs w:val="24"/>
          <w:lang w:val="en-US" w:eastAsia="zh-CN"/>
        </w:rPr>
        <w:t>录入</w:t>
      </w:r>
      <w:r>
        <w:rPr>
          <w:sz w:val="24"/>
          <w:szCs w:val="24"/>
        </w:rPr>
        <w:t>审批编号</w:t>
      </w:r>
      <w:r>
        <w:rPr>
          <w:rFonts w:hint="eastAsia"/>
          <w:sz w:val="24"/>
          <w:szCs w:val="24"/>
        </w:rPr>
        <w:t>，</w:t>
      </w:r>
      <w:r>
        <w:rPr>
          <w:sz w:val="24"/>
          <w:szCs w:val="24"/>
        </w:rPr>
        <w:t>审批书根据审批编号取值</w:t>
      </w:r>
      <w:r>
        <w:rPr>
          <w:rFonts w:hint="eastAsia"/>
          <w:sz w:val="24"/>
          <w:szCs w:val="24"/>
          <w:lang w:eastAsia="zh-CN"/>
        </w:rPr>
        <w:t>，</w:t>
      </w:r>
      <w:r>
        <w:rPr>
          <w:rFonts w:hint="eastAsia"/>
          <w:sz w:val="24"/>
          <w:szCs w:val="24"/>
          <w:lang w:val="en-US" w:eastAsia="zh-CN"/>
        </w:rPr>
        <w:t>其他岗位项目基本信息页面显示审批编号字段，不可编辑</w:t>
      </w:r>
      <w:r>
        <w:rPr>
          <w:rFonts w:hint="eastAsia"/>
          <w:sz w:val="24"/>
          <w:szCs w:val="24"/>
        </w:rPr>
        <w:t>，</w:t>
      </w:r>
      <w:r>
        <w:rPr>
          <w:sz w:val="24"/>
          <w:szCs w:val="24"/>
        </w:rPr>
        <w:t>具体同当前融资租赁业务</w:t>
      </w:r>
      <w:r>
        <w:rPr>
          <w:rFonts w:hint="eastAsia"/>
          <w:sz w:val="24"/>
          <w:szCs w:val="24"/>
        </w:rPr>
        <w:t>。</w:t>
      </w:r>
    </w:p>
    <w:p>
      <w:pPr>
        <w:pStyle w:val="7"/>
        <w:rPr>
          <w:rFonts w:eastAsia="宋体"/>
        </w:rPr>
      </w:pPr>
      <w:r>
        <w:rPr>
          <w:rFonts w:hint="eastAsia" w:eastAsia="宋体"/>
        </w:rPr>
        <w:t>页面</w:t>
      </w:r>
    </w:p>
    <w:p>
      <w:pPr>
        <w:numPr>
          <w:ilvl w:val="0"/>
          <w:numId w:val="0"/>
        </w:numPr>
        <w:ind w:leftChars="0"/>
        <w:rPr>
          <w:rFonts w:ascii="宋体" w:hAnsi="宋体" w:eastAsia="宋体" w:cs="宋体"/>
          <w:sz w:val="24"/>
          <w:szCs w:val="24"/>
        </w:rPr>
      </w:pPr>
      <w:r>
        <w:rPr>
          <w:rFonts w:hint="eastAsia" w:ascii="宋体" w:hAnsi="宋体" w:eastAsia="宋体" w:cs="宋体"/>
          <w:sz w:val="24"/>
          <w:szCs w:val="24"/>
        </w:rPr>
        <w:t>◆</w:t>
      </w:r>
      <w:commentRangeStart w:id="13"/>
      <w:r>
        <w:rPr>
          <w:rFonts w:hint="eastAsia" w:ascii="宋体" w:hAnsi="宋体" w:eastAsia="宋体" w:cs="宋体"/>
          <w:sz w:val="24"/>
          <w:szCs w:val="24"/>
        </w:rPr>
        <w:t>项目基本信息-主协办项目经理</w:t>
      </w:r>
      <w:commentRangeEnd w:id="13"/>
      <w:r>
        <w:commentReference w:id="13"/>
      </w:r>
    </w:p>
    <w:p>
      <w:pPr>
        <w:pStyle w:val="7"/>
        <w:rPr>
          <w:rFonts w:eastAsia="宋体"/>
        </w:rPr>
      </w:pPr>
    </w:p>
    <w:p>
      <w:r>
        <w:drawing>
          <wp:inline distT="0" distB="0" distL="114300" distR="114300">
            <wp:extent cx="5272405" cy="2512695"/>
            <wp:effectExtent l="0" t="0" r="4445" b="1905"/>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35"/>
                    <a:stretch>
                      <a:fillRect/>
                    </a:stretch>
                  </pic:blipFill>
                  <pic:spPr>
                    <a:xfrm>
                      <a:off x="0" y="0"/>
                      <a:ext cx="5272405" cy="2512695"/>
                    </a:xfrm>
                    <a:prstGeom prst="rect">
                      <a:avLst/>
                    </a:prstGeom>
                    <a:noFill/>
                    <a:ln>
                      <a:noFill/>
                    </a:ln>
                  </pic:spPr>
                </pic:pic>
              </a:graphicData>
            </a:graphic>
          </wp:inline>
        </w:drawing>
      </w:r>
    </w:p>
    <w:p>
      <w:pPr>
        <w:numPr>
          <w:ilvl w:val="0"/>
          <w:numId w:val="0"/>
        </w:numPr>
        <w:ind w:leftChars="0"/>
      </w:pPr>
      <w:r>
        <w:drawing>
          <wp:inline distT="0" distB="0" distL="114300" distR="114300">
            <wp:extent cx="5273675" cy="1871980"/>
            <wp:effectExtent l="0" t="0" r="3175" b="13970"/>
            <wp:docPr id="7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0"/>
                    <pic:cNvPicPr>
                      <a:picLocks noChangeAspect="1"/>
                    </pic:cNvPicPr>
                  </pic:nvPicPr>
                  <pic:blipFill>
                    <a:blip r:embed="rId24"/>
                    <a:stretch>
                      <a:fillRect/>
                    </a:stretch>
                  </pic:blipFill>
                  <pic:spPr>
                    <a:xfrm>
                      <a:off x="0" y="0"/>
                      <a:ext cx="5273675" cy="1871980"/>
                    </a:xfrm>
                    <a:prstGeom prst="rect">
                      <a:avLst/>
                    </a:prstGeom>
                    <a:noFill/>
                    <a:ln>
                      <a:noFill/>
                    </a:ln>
                  </pic:spPr>
                </pic:pic>
              </a:graphicData>
            </a:graphic>
          </wp:inline>
        </w:drawing>
      </w:r>
    </w:p>
    <w:p>
      <w:pPr>
        <w:numPr>
          <w:ilvl w:val="0"/>
          <w:numId w:val="0"/>
        </w:numPr>
        <w:ind w:leftChars="0"/>
      </w:pPr>
      <w:r>
        <w:drawing>
          <wp:inline distT="0" distB="0" distL="114300" distR="114300">
            <wp:extent cx="5272405" cy="1179830"/>
            <wp:effectExtent l="0" t="0" r="4445" b="1270"/>
            <wp:docPr id="7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1"/>
                    <pic:cNvPicPr>
                      <a:picLocks noChangeAspect="1"/>
                    </pic:cNvPicPr>
                  </pic:nvPicPr>
                  <pic:blipFill>
                    <a:blip r:embed="rId25"/>
                    <a:stretch>
                      <a:fillRect/>
                    </a:stretch>
                  </pic:blipFill>
                  <pic:spPr>
                    <a:xfrm>
                      <a:off x="0" y="0"/>
                      <a:ext cx="5272405" cy="1179830"/>
                    </a:xfrm>
                    <a:prstGeom prst="rect">
                      <a:avLst/>
                    </a:prstGeom>
                    <a:noFill/>
                    <a:ln>
                      <a:noFill/>
                    </a:ln>
                  </pic:spPr>
                </pic:pic>
              </a:graphicData>
            </a:graphic>
          </wp:inline>
        </w:drawing>
      </w:r>
    </w:p>
    <w:p>
      <w:r>
        <w:drawing>
          <wp:inline distT="0" distB="0" distL="114300" distR="114300">
            <wp:extent cx="5268595" cy="5121275"/>
            <wp:effectExtent l="0" t="0" r="8255" b="3175"/>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2"/>
                    <pic:cNvPicPr>
                      <a:picLocks noChangeAspect="1"/>
                    </pic:cNvPicPr>
                  </pic:nvPicPr>
                  <pic:blipFill>
                    <a:blip r:embed="rId26"/>
                    <a:stretch>
                      <a:fillRect/>
                    </a:stretch>
                  </pic:blipFill>
                  <pic:spPr>
                    <a:xfrm>
                      <a:off x="0" y="0"/>
                      <a:ext cx="5268595" cy="5121275"/>
                    </a:xfrm>
                    <a:prstGeom prst="rect">
                      <a:avLst/>
                    </a:prstGeom>
                    <a:noFill/>
                    <a:ln>
                      <a:noFill/>
                    </a:ln>
                  </pic:spPr>
                </pic:pic>
              </a:graphicData>
            </a:graphic>
          </wp:inline>
        </w:drawing>
      </w:r>
    </w:p>
    <w:p>
      <w:pPr>
        <w:rPr>
          <w:sz w:val="24"/>
          <w:szCs w:val="24"/>
        </w:rPr>
      </w:pPr>
      <w:r>
        <w:rPr>
          <w:sz w:val="24"/>
          <w:szCs w:val="24"/>
        </w:rPr>
        <w:t xml:space="preserve">  </w:t>
      </w:r>
    </w:p>
    <w:p>
      <w:r>
        <w:rPr>
          <w:rFonts w:hint="eastAsia" w:ascii="宋体" w:hAnsi="宋体" w:eastAsia="宋体" w:cs="宋体"/>
          <w:sz w:val="24"/>
          <w:szCs w:val="24"/>
        </w:rPr>
        <w:t>◆专项工作小组秘书（上会后）</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项目评审会秘书（批复前）岗位维护项目基本信息页面</w:t>
      </w:r>
      <w:r>
        <w:drawing>
          <wp:inline distT="0" distB="0" distL="114300" distR="114300">
            <wp:extent cx="5270500" cy="5584825"/>
            <wp:effectExtent l="0" t="0" r="6350" b="15875"/>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pic:cNvPicPr>
                      <a:picLocks noChangeAspect="1"/>
                    </pic:cNvPicPr>
                  </pic:nvPicPr>
                  <pic:blipFill>
                    <a:blip r:embed="rId36"/>
                    <a:stretch>
                      <a:fillRect/>
                    </a:stretch>
                  </pic:blipFill>
                  <pic:spPr>
                    <a:xfrm>
                      <a:off x="0" y="0"/>
                      <a:ext cx="5270500" cy="5584825"/>
                    </a:xfrm>
                    <a:prstGeom prst="rect">
                      <a:avLst/>
                    </a:prstGeom>
                    <a:noFill/>
                    <a:ln>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zh-CN"/>
        </w:rPr>
        <w:t>专项工作小组秘书（批复后）、</w:t>
      </w:r>
      <w:r>
        <w:rPr>
          <w:rFonts w:hint="eastAsia" w:ascii="宋体" w:hAnsi="宋体" w:eastAsia="宋体" w:cs="宋体"/>
          <w:sz w:val="24"/>
          <w:szCs w:val="24"/>
          <w:lang w:val="en-US" w:eastAsia="zh-CN"/>
        </w:rPr>
        <w:t>项目评审会秘书（批复后）岗位维护项目基本信息页面同上，审批编号字段只读。</w:t>
      </w:r>
    </w:p>
    <w:p>
      <w:pPr>
        <w:pStyle w:val="7"/>
        <w:rPr>
          <w:rFonts w:eastAsia="宋体"/>
        </w:rPr>
      </w:pPr>
      <w:r>
        <w:rPr>
          <w:rFonts w:hint="eastAsia" w:eastAsia="宋体"/>
        </w:rPr>
        <w:t>描述</w:t>
      </w:r>
    </w:p>
    <w:tbl>
      <w:tblPr>
        <w:tblStyle w:val="45"/>
        <w:tblW w:w="8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1418"/>
        <w:gridCol w:w="1676"/>
        <w:gridCol w:w="3509"/>
        <w:gridCol w:w="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tcBorders>
              <w:top w:val="single" w:color="auto" w:sz="4" w:space="0"/>
              <w:left w:val="single" w:color="auto" w:sz="4" w:space="0"/>
              <w:bottom w:val="single" w:color="auto" w:sz="4" w:space="0"/>
              <w:right w:val="single" w:color="auto" w:sz="4" w:space="0"/>
            </w:tcBorders>
            <w:shd w:val="clear" w:color="auto" w:fill="E0E0E0"/>
          </w:tcPr>
          <w:p>
            <w:pPr>
              <w:jc w:val="center"/>
              <w:rPr>
                <w:rFonts w:eastAsia="宋体" w:cs="宋体"/>
                <w:sz w:val="24"/>
                <w:szCs w:val="24"/>
              </w:rPr>
            </w:pPr>
            <w:r>
              <w:rPr>
                <w:rFonts w:hint="eastAsia" w:ascii="宋体" w:hAnsi="宋体" w:eastAsia="宋体" w:cs="宋体"/>
                <w:sz w:val="24"/>
                <w:szCs w:val="24"/>
              </w:rPr>
              <w:t>数据项名称</w:t>
            </w:r>
          </w:p>
        </w:tc>
        <w:tc>
          <w:tcPr>
            <w:tcW w:w="1418" w:type="dxa"/>
            <w:tcBorders>
              <w:top w:val="single" w:color="auto" w:sz="4" w:space="0"/>
              <w:left w:val="single" w:color="auto" w:sz="4" w:space="0"/>
              <w:bottom w:val="single" w:color="auto" w:sz="4" w:space="0"/>
              <w:right w:val="single" w:color="auto" w:sz="4" w:space="0"/>
            </w:tcBorders>
            <w:shd w:val="clear" w:color="auto" w:fill="E0E0E0"/>
          </w:tcPr>
          <w:p>
            <w:pPr>
              <w:jc w:val="center"/>
              <w:rPr>
                <w:rFonts w:eastAsia="宋体" w:cs="宋体"/>
                <w:sz w:val="24"/>
                <w:szCs w:val="24"/>
              </w:rPr>
            </w:pPr>
            <w:r>
              <w:rPr>
                <w:rFonts w:hint="eastAsia" w:ascii="宋体" w:hAnsi="宋体" w:eastAsia="宋体" w:cs="宋体"/>
                <w:sz w:val="24"/>
                <w:szCs w:val="24"/>
              </w:rPr>
              <w:t>属性</w:t>
            </w:r>
          </w:p>
        </w:tc>
        <w:tc>
          <w:tcPr>
            <w:tcW w:w="1676" w:type="dxa"/>
            <w:tcBorders>
              <w:top w:val="single" w:color="auto" w:sz="4" w:space="0"/>
              <w:left w:val="single" w:color="auto" w:sz="4" w:space="0"/>
              <w:bottom w:val="single" w:color="auto" w:sz="4" w:space="0"/>
              <w:right w:val="single" w:color="auto" w:sz="4" w:space="0"/>
            </w:tcBorders>
            <w:shd w:val="clear" w:color="auto" w:fill="E0E0E0"/>
          </w:tcPr>
          <w:p>
            <w:pPr>
              <w:jc w:val="center"/>
              <w:rPr>
                <w:rFonts w:eastAsia="宋体" w:cs="宋体"/>
                <w:sz w:val="24"/>
                <w:szCs w:val="24"/>
              </w:rPr>
            </w:pPr>
            <w:r>
              <w:rPr>
                <w:rFonts w:hint="eastAsia" w:ascii="宋体" w:hAnsi="宋体" w:eastAsia="宋体" w:cs="宋体"/>
                <w:sz w:val="24"/>
                <w:szCs w:val="24"/>
              </w:rPr>
              <w:t>数据类型</w:t>
            </w:r>
          </w:p>
        </w:tc>
        <w:tc>
          <w:tcPr>
            <w:tcW w:w="3509" w:type="dxa"/>
            <w:tcBorders>
              <w:top w:val="single" w:color="auto" w:sz="4" w:space="0"/>
              <w:left w:val="single" w:color="auto" w:sz="4" w:space="0"/>
              <w:bottom w:val="single" w:color="auto" w:sz="4" w:space="0"/>
              <w:right w:val="single" w:color="auto" w:sz="4" w:space="0"/>
            </w:tcBorders>
            <w:shd w:val="clear" w:color="auto" w:fill="E0E0E0"/>
          </w:tcPr>
          <w:p>
            <w:pPr>
              <w:jc w:val="center"/>
              <w:rPr>
                <w:rFonts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E0E0E0"/>
          </w:tcPr>
          <w:p>
            <w:pPr>
              <w:jc w:val="center"/>
              <w:rPr>
                <w:rFonts w:ascii="宋体" w:hAnsi="宋体" w:eastAsia="宋体" w:cs="宋体"/>
                <w:sz w:val="24"/>
                <w:szCs w:val="24"/>
              </w:rPr>
            </w:pPr>
            <w:r>
              <w:rPr>
                <w:rFonts w:hint="eastAsia" w:ascii="宋体" w:hAnsi="宋体" w:eastAsia="宋体" w:cs="宋体"/>
                <w:sz w:val="24"/>
                <w:szCs w:val="24"/>
              </w:rPr>
              <w:t>租赁项目基本信息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FFFFFF"/>
          </w:tcPr>
          <w:p>
            <w:pPr>
              <w:rPr>
                <w:rFonts w:ascii="宋体" w:hAnsi="宋体" w:eastAsia="宋体" w:cs="宋体"/>
                <w:sz w:val="24"/>
                <w:szCs w:val="24"/>
              </w:rPr>
            </w:pPr>
            <w:r>
              <w:rPr>
                <w:rFonts w:hint="eastAsia" w:ascii="宋体" w:hAnsi="宋体" w:eastAsia="宋体" w:cs="宋体"/>
                <w:sz w:val="24"/>
                <w:szCs w:val="24"/>
              </w:rPr>
              <w:t>租赁项目基本信息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项目编号</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自动生成</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项目名称</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主办项目经理</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Popup选择项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color w:val="FF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协办项目经理</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Popup选择项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主协办中必须包含发起人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资产性质</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参数：动产、不动产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highlight w:val="yellow"/>
              </w:rPr>
            </w:pPr>
            <w:r>
              <w:rPr>
                <w:rFonts w:hint="eastAsia" w:ascii="宋体" w:hAnsi="宋体" w:eastAsia="宋体" w:cs="宋体"/>
                <w:sz w:val="24"/>
                <w:szCs w:val="24"/>
              </w:rPr>
              <w:t>租赁类型</w:t>
            </w:r>
          </w:p>
        </w:tc>
        <w:tc>
          <w:tcPr>
            <w:tcW w:w="1418" w:type="dxa"/>
            <w:shd w:val="clear" w:color="auto" w:fill="FFFFFF"/>
          </w:tcPr>
          <w:p>
            <w:pPr>
              <w:rPr>
                <w:rFonts w:ascii="宋体" w:hAnsi="宋体" w:eastAsia="宋体" w:cs="宋体"/>
                <w:sz w:val="24"/>
                <w:szCs w:val="24"/>
                <w:highlight w:val="yellow"/>
              </w:rPr>
            </w:pPr>
            <w:r>
              <w:rPr>
                <w:rFonts w:hint="eastAsia" w:ascii="宋体" w:hAnsi="宋体" w:eastAsia="宋体" w:cs="宋体"/>
                <w:sz w:val="24"/>
                <w:szCs w:val="24"/>
              </w:rPr>
              <w:t>显示项</w:t>
            </w:r>
          </w:p>
        </w:tc>
        <w:tc>
          <w:tcPr>
            <w:tcW w:w="1676" w:type="dxa"/>
            <w:shd w:val="clear" w:color="auto" w:fill="FFFFFF"/>
          </w:tcPr>
          <w:p>
            <w:pPr>
              <w:rPr>
                <w:rFonts w:ascii="宋体" w:hAnsi="宋体" w:eastAsia="宋体" w:cs="宋体"/>
                <w:sz w:val="24"/>
                <w:szCs w:val="24"/>
                <w:highlight w:val="yellow"/>
              </w:rPr>
            </w:pPr>
          </w:p>
        </w:tc>
        <w:tc>
          <w:tcPr>
            <w:tcW w:w="3509" w:type="dxa"/>
            <w:shd w:val="clear" w:color="auto" w:fill="FFFFFF"/>
          </w:tcPr>
          <w:p>
            <w:pPr>
              <w:rPr>
                <w:rFonts w:ascii="宋体" w:hAnsi="宋体" w:eastAsia="宋体" w:cs="宋体"/>
                <w:sz w:val="24"/>
                <w:szCs w:val="24"/>
                <w:highlight w:val="yellow"/>
              </w:rPr>
            </w:pPr>
            <w:r>
              <w:rPr>
                <w:rFonts w:hint="eastAsia" w:ascii="宋体" w:hAnsi="宋体" w:eastAsia="宋体" w:cs="宋体"/>
                <w:sz w:val="24"/>
                <w:szCs w:val="24"/>
              </w:rPr>
              <w:t>经营性租赁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租赁形式</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highlight w:val="yellow"/>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参数：一般经营租赁，股权转让，其他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项目来源</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highlight w:val="yellow"/>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参数为：集团业务、同行推荐、自主营销、其他，默认请选择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转出方</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Popup选择项</w:t>
            </w:r>
          </w:p>
        </w:tc>
        <w:tc>
          <w:tcPr>
            <w:tcW w:w="1676" w:type="dxa"/>
            <w:shd w:val="clear" w:color="auto" w:fill="FFFFFF"/>
          </w:tcPr>
          <w:p>
            <w:pPr>
              <w:rPr>
                <w:rFonts w:ascii="宋体" w:hAnsi="宋体" w:eastAsia="宋体" w:cs="宋体"/>
                <w:sz w:val="24"/>
                <w:szCs w:val="24"/>
                <w:highlight w:val="yellow"/>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当租赁形式为股权转让时显示，选择对公客户信息中角色为出让方的客户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买入比例（%）</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tcPr>
          <w:p>
            <w:pPr>
              <w:rPr>
                <w:rFonts w:ascii="宋体" w:hAnsi="宋体" w:eastAsia="宋体" w:cs="宋体"/>
                <w:sz w:val="24"/>
                <w:szCs w:val="24"/>
                <w:highlight w:val="yellow"/>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当租赁形式为股权转让时显示，默认为1</w:t>
            </w:r>
            <w:r>
              <w:rPr>
                <w:rFonts w:ascii="宋体" w:hAnsi="宋体" w:eastAsia="宋体" w:cs="宋体"/>
                <w:sz w:val="24"/>
                <w:szCs w:val="24"/>
              </w:rPr>
              <w:t>00</w:t>
            </w:r>
            <w:r>
              <w:rPr>
                <w:rFonts w:hint="eastAsia" w:ascii="宋体" w:hAnsi="宋体" w:eastAsia="宋体" w:cs="宋体"/>
                <w:sz w:val="24"/>
                <w:szCs w:val="24"/>
              </w:rPr>
              <w:t>，</w:t>
            </w:r>
            <w:r>
              <w:rPr>
                <w:rFonts w:ascii="宋体" w:hAnsi="宋体" w:eastAsia="宋体" w:cs="宋体"/>
                <w:sz w:val="24"/>
                <w:szCs w:val="24"/>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是否去库存项目</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从项目立项中带入，不可维护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业务模式</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ascii="宋体" w:hAnsi="宋体" w:eastAsia="宋体" w:cs="宋体"/>
                <w:sz w:val="24"/>
                <w:szCs w:val="24"/>
              </w:rPr>
              <w:t>参数项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全面兜底、备用租约、其它适用于专项工作组机制的项目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其它业务模式说明</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ascii="宋体" w:hAnsi="宋体" w:eastAsia="宋体" w:cs="宋体"/>
                <w:sz w:val="24"/>
                <w:szCs w:val="24"/>
              </w:rPr>
              <w:t>当业务模式选择</w:t>
            </w:r>
            <w:r>
              <w:rPr>
                <w:rFonts w:hint="eastAsia" w:ascii="宋体" w:hAnsi="宋体" w:eastAsia="宋体" w:cs="宋体"/>
                <w:sz w:val="24"/>
                <w:szCs w:val="24"/>
              </w:rPr>
              <w:t>其它适用于专项工作组机制的项目</w:t>
            </w:r>
            <w:r>
              <w:rPr>
                <w:rFonts w:ascii="宋体" w:hAnsi="宋体" w:eastAsia="宋体" w:cs="宋体"/>
                <w:sz w:val="24"/>
                <w:szCs w:val="24"/>
              </w:rPr>
              <w:t>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是否集团业务</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业务板块（大类）</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参数：同当前业务系统参数</w:t>
            </w:r>
            <w:r>
              <w:rPr>
                <w:rFonts w:ascii="宋体" w:hAnsi="宋体" w:eastAsia="宋体" w:cs="宋体"/>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业务板块（小类）</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参数：同当前业务系统参数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auto"/>
          </w:tcPr>
          <w:p>
            <w:pPr>
              <w:rPr>
                <w:rFonts w:ascii="宋体" w:hAnsi="宋体" w:eastAsia="宋体" w:cs="宋体"/>
                <w:sz w:val="24"/>
                <w:szCs w:val="24"/>
              </w:rPr>
            </w:pPr>
            <w:r>
              <w:rPr>
                <w:rFonts w:hint="eastAsia" w:ascii="宋体" w:hAnsi="宋体" w:eastAsia="宋体" w:cs="宋体"/>
                <w:sz w:val="24"/>
                <w:szCs w:val="24"/>
              </w:rPr>
              <w:t>出租人</w:t>
            </w:r>
          </w:p>
        </w:tc>
        <w:tc>
          <w:tcPr>
            <w:tcW w:w="1418" w:type="dxa"/>
            <w:shd w:val="clear" w:color="auto" w:fill="auto"/>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highlight w:val="yellow"/>
              </w:rPr>
            </w:pPr>
          </w:p>
        </w:tc>
        <w:tc>
          <w:tcPr>
            <w:tcW w:w="3509" w:type="dxa"/>
            <w:shd w:val="clear" w:color="auto" w:fill="FFFFFF"/>
          </w:tcPr>
          <w:p>
            <w:pPr>
              <w:rPr>
                <w:rFonts w:ascii="宋体" w:hAnsi="宋体" w:eastAsia="宋体" w:cs="宋体"/>
                <w:sz w:val="24"/>
                <w:szCs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承租人</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是否有共同承租人</w:t>
            </w:r>
            <w:r>
              <w:rPr>
                <w:rFonts w:hint="eastAsia"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共同承租人</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是否共同承租人选择“是”时，该字段必输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资金用途</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p>
        </w:tc>
      </w:tr>
      <w:tr>
        <w:tblPrEx>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审批时效</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ascii="宋体" w:hAnsi="宋体" w:eastAsia="宋体" w:cs="宋体"/>
                <w:sz w:val="24"/>
                <w:szCs w:val="24"/>
              </w:rPr>
              <w:t>评审会秘书</w:t>
            </w:r>
            <w:r>
              <w:rPr>
                <w:rFonts w:hint="eastAsia" w:ascii="宋体" w:hAnsi="宋体" w:eastAsia="宋体" w:cs="宋体"/>
                <w:sz w:val="24"/>
                <w:szCs w:val="24"/>
              </w:rPr>
              <w:t>（上会后，批复后）显示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审批编号</w:t>
            </w:r>
            <w:r>
              <w:rPr>
                <w:rFonts w:ascii="宋体" w:hAnsi="宋体" w:eastAsia="宋体" w:cs="宋体"/>
                <w:color w:val="FF0000"/>
                <w:sz w:val="24"/>
                <w:szCs w:val="24"/>
              </w:rPr>
              <w:t>*</w:t>
            </w:r>
          </w:p>
        </w:tc>
        <w:tc>
          <w:tcPr>
            <w:tcW w:w="1418"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显示</w:t>
            </w:r>
            <w:r>
              <w:rPr>
                <w:rFonts w:ascii="宋体" w:hAnsi="宋体" w:eastAsia="宋体" w:cs="宋体"/>
                <w:sz w:val="24"/>
                <w:szCs w:val="24"/>
              </w:rPr>
              <w:t>项</w:t>
            </w:r>
            <w:r>
              <w:rPr>
                <w:rFonts w:hint="eastAsia" w:ascii="宋体" w:hAnsi="宋体" w:eastAsia="宋体" w:cs="宋体"/>
                <w:sz w:val="24"/>
                <w:szCs w:val="24"/>
              </w:rPr>
              <w:t>\</w:t>
            </w:r>
            <w:r>
              <w:rPr>
                <w:rFonts w:ascii="宋体" w:hAnsi="宋体" w:eastAsia="宋体" w:cs="宋体"/>
                <w:sz w:val="24"/>
                <w:szCs w:val="24"/>
              </w:rPr>
              <w:t>录入项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主协办</w:t>
            </w:r>
            <w:r>
              <w:rPr>
                <w:rFonts w:ascii="宋体" w:hAnsi="宋体" w:eastAsia="宋体" w:cs="宋体"/>
                <w:sz w:val="24"/>
                <w:szCs w:val="24"/>
              </w:rPr>
              <w:t>项目经经理、评审会</w:t>
            </w:r>
            <w:r>
              <w:rPr>
                <w:rFonts w:hint="eastAsia" w:ascii="宋体" w:hAnsi="宋体" w:eastAsia="宋体" w:cs="宋体"/>
                <w:sz w:val="24"/>
                <w:szCs w:val="24"/>
              </w:rPr>
              <w:t>秘书</w:t>
            </w:r>
            <w:r>
              <w:rPr>
                <w:rFonts w:ascii="宋体" w:hAnsi="宋体" w:eastAsia="宋体" w:cs="宋体"/>
                <w:sz w:val="24"/>
                <w:szCs w:val="24"/>
              </w:rPr>
              <w:t>（</w:t>
            </w:r>
            <w:r>
              <w:rPr>
                <w:rFonts w:hint="eastAsia" w:ascii="宋体" w:hAnsi="宋体" w:eastAsia="宋体" w:cs="宋体"/>
                <w:sz w:val="24"/>
                <w:szCs w:val="24"/>
              </w:rPr>
              <w:t>批复后</w:t>
            </w:r>
            <w:r>
              <w:rPr>
                <w:rFonts w:ascii="宋体" w:hAnsi="宋体" w:eastAsia="宋体" w:cs="宋体"/>
                <w:sz w:val="24"/>
                <w:szCs w:val="24"/>
              </w:rPr>
              <w:t>）</w:t>
            </w:r>
            <w:r>
              <w:rPr>
                <w:rFonts w:hint="eastAsia" w:ascii="宋体" w:hAnsi="宋体" w:eastAsia="宋体" w:cs="宋体"/>
                <w:sz w:val="24"/>
                <w:szCs w:val="24"/>
              </w:rPr>
              <w:t>岗只读</w:t>
            </w:r>
            <w:r>
              <w:rPr>
                <w:rFonts w:ascii="宋体" w:hAnsi="宋体" w:eastAsia="宋体" w:cs="宋体"/>
                <w:sz w:val="24"/>
                <w:szCs w:val="24"/>
              </w:rPr>
              <w:t>，</w:t>
            </w:r>
            <w:r>
              <w:rPr>
                <w:rFonts w:hint="eastAsia" w:ascii="宋体" w:hAnsi="宋体" w:eastAsia="宋体" w:cs="宋体"/>
                <w:sz w:val="24"/>
                <w:szCs w:val="24"/>
              </w:rPr>
              <w:t>评审会</w:t>
            </w:r>
            <w:r>
              <w:rPr>
                <w:rFonts w:ascii="宋体" w:hAnsi="宋体" w:eastAsia="宋体" w:cs="宋体"/>
                <w:sz w:val="24"/>
                <w:szCs w:val="24"/>
              </w:rPr>
              <w:t>秘书（</w:t>
            </w:r>
            <w:r>
              <w:rPr>
                <w:rFonts w:hint="eastAsia" w:ascii="宋体" w:hAnsi="宋体" w:eastAsia="宋体" w:cs="宋体"/>
                <w:sz w:val="24"/>
                <w:szCs w:val="24"/>
              </w:rPr>
              <w:t>批复</w:t>
            </w:r>
            <w:r>
              <w:rPr>
                <w:rFonts w:ascii="宋体" w:hAnsi="宋体" w:eastAsia="宋体" w:cs="宋体"/>
                <w:sz w:val="24"/>
                <w:szCs w:val="24"/>
              </w:rPr>
              <w:t>前）</w:t>
            </w:r>
            <w:r>
              <w:rPr>
                <w:rFonts w:hint="eastAsia" w:ascii="宋体" w:hAnsi="宋体" w:eastAsia="宋体" w:cs="宋体"/>
                <w:sz w:val="24"/>
                <w:szCs w:val="24"/>
              </w:rPr>
              <w:t>岗</w:t>
            </w:r>
            <w:r>
              <w:rPr>
                <w:rFonts w:ascii="宋体" w:hAnsi="宋体" w:eastAsia="宋体" w:cs="宋体"/>
                <w:sz w:val="24"/>
                <w:szCs w:val="24"/>
              </w:rPr>
              <w:t>必做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是否境外业务、跨境业务、外币业务、创新业务、专门成立spv操作的业务</w:t>
            </w:r>
            <w:r>
              <w:rPr>
                <w:rFonts w:ascii="宋体" w:hAnsi="宋体" w:eastAsia="宋体" w:cs="宋体"/>
                <w:color w:val="FF0000"/>
                <w:sz w:val="24"/>
                <w:szCs w:val="24"/>
              </w:rPr>
              <w:t>*</w:t>
            </w:r>
          </w:p>
        </w:tc>
        <w:tc>
          <w:tcPr>
            <w:tcW w:w="1418"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选择</w:t>
            </w:r>
            <w:r>
              <w:rPr>
                <w:rFonts w:ascii="宋体" w:hAnsi="宋体" w:eastAsia="宋体" w:cs="宋体"/>
                <w:sz w:val="24"/>
                <w:szCs w:val="24"/>
              </w:rPr>
              <w:t>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hint="eastAsia" w:ascii="宋体" w:hAnsi="宋体" w:eastAsia="宋体" w:cs="宋体"/>
                <w:sz w:val="24"/>
                <w:szCs w:val="24"/>
              </w:rPr>
            </w:pPr>
            <w:r>
              <w:rPr>
                <w:rFonts w:ascii="宋体" w:hAnsi="宋体" w:eastAsia="宋体" w:cs="宋体"/>
                <w:sz w:val="24"/>
                <w:szCs w:val="24"/>
              </w:rPr>
              <w:t>默认是</w:t>
            </w:r>
            <w:r>
              <w:rPr>
                <w:rFonts w:hint="eastAsia" w:ascii="宋体" w:hAnsi="宋体" w:eastAsia="宋体" w:cs="宋体"/>
                <w:sz w:val="24"/>
                <w:szCs w:val="24"/>
              </w:rPr>
              <w:t>，</w:t>
            </w:r>
            <w:r>
              <w:rPr>
                <w:rFonts w:ascii="宋体" w:hAnsi="宋体" w:eastAsia="宋体" w:cs="宋体"/>
                <w:sz w:val="24"/>
                <w:szCs w:val="24"/>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是否低风险项目</w:t>
            </w:r>
          </w:p>
        </w:tc>
        <w:tc>
          <w:tcPr>
            <w:tcW w:w="1418" w:type="dxa"/>
            <w:shd w:val="clear" w:color="auto" w:fill="FFFFFF"/>
          </w:tcPr>
          <w:p>
            <w:pPr>
              <w:rPr>
                <w:rFonts w:ascii="宋体" w:hAnsi="宋体" w:eastAsia="宋体" w:cs="宋体"/>
                <w:sz w:val="24"/>
                <w:szCs w:val="24"/>
              </w:rPr>
            </w:pP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D0CECE"/>
          </w:tcPr>
          <w:p>
            <w:pPr>
              <w:rPr>
                <w:rFonts w:ascii="宋体" w:hAnsi="宋体" w:eastAsia="宋体" w:cs="宋体"/>
                <w:sz w:val="24"/>
                <w:szCs w:val="24"/>
              </w:rPr>
            </w:pPr>
            <w:r>
              <w:rPr>
                <w:rFonts w:hint="eastAsia" w:ascii="宋体" w:hAnsi="宋体" w:eastAsia="宋体" w:cs="宋体"/>
                <w:sz w:val="24"/>
                <w:szCs w:val="24"/>
              </w:rPr>
              <w:t>租赁方案维护：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购买价款</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录入项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16位长度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cs="宋体" w:asciiTheme="minorEastAsia" w:hAnsiTheme="minorEastAsia"/>
                <w:sz w:val="24"/>
                <w:szCs w:val="24"/>
              </w:rPr>
              <w:t>币种</w:t>
            </w:r>
            <w:r>
              <w:rPr>
                <w:rFonts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参数：人民币、美元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cs="宋体" w:asciiTheme="minorEastAsia" w:hAnsiTheme="minorEastAsia"/>
                <w:sz w:val="24"/>
                <w:szCs w:val="24"/>
              </w:rPr>
              <w:t>计划起租日</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cs="宋体" w:asciiTheme="minorEastAsia" w:hAnsiTheme="minorEastAsia"/>
                <w:sz w:val="24"/>
                <w:szCs w:val="24"/>
              </w:rPr>
              <w:t>日期选择项</w:t>
            </w:r>
          </w:p>
        </w:tc>
        <w:tc>
          <w:tcPr>
            <w:tcW w:w="1676" w:type="dxa"/>
            <w:shd w:val="clear" w:color="auto" w:fill="FFFFFF"/>
          </w:tcPr>
          <w:p>
            <w:pPr>
              <w:rPr>
                <w:rFonts w:ascii="宋体" w:hAnsi="宋体" w:eastAsia="宋体" w:cs="宋体"/>
                <w:color w:val="000000" w:themeColor="text1"/>
                <w:sz w:val="24"/>
                <w:szCs w:val="24"/>
                <w14:textFill>
                  <w14:solidFill>
                    <w14:schemeClr w14:val="tx1"/>
                  </w14:solidFill>
                </w14:textFill>
              </w:rPr>
            </w:pPr>
          </w:p>
        </w:tc>
        <w:tc>
          <w:tcPr>
            <w:tcW w:w="3509"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cs="宋体" w:asciiTheme="minorEastAsia" w:hAnsiTheme="minorEastAsia"/>
                <w:sz w:val="24"/>
                <w:szCs w:val="24"/>
              </w:rPr>
              <w:t>录入起租的日期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租期</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录入项</w:t>
            </w:r>
          </w:p>
        </w:tc>
        <w:tc>
          <w:tcPr>
            <w:tcW w:w="1676" w:type="dxa"/>
            <w:shd w:val="clear" w:color="auto" w:fill="FFFFFF"/>
          </w:tcPr>
          <w:p>
            <w:pPr>
              <w:rPr>
                <w:rFonts w:ascii="宋体" w:hAnsi="宋体" w:eastAsia="宋体" w:cs="宋体"/>
                <w:color w:val="000000" w:themeColor="text1"/>
                <w:sz w:val="24"/>
                <w:szCs w:val="24"/>
                <w14:textFill>
                  <w14:solidFill>
                    <w14:schemeClr w14:val="tx1"/>
                  </w14:solidFill>
                </w14:textFill>
              </w:rPr>
            </w:pPr>
          </w:p>
        </w:tc>
        <w:tc>
          <w:tcPr>
            <w:tcW w:w="3509" w:type="dxa"/>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租赁到期日</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显示项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起租日+租期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残值率（%）</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尚余折旧期限（年）</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资产余值</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只读项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期末资产估值</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必录项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默认等于资产估值可修改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租金计算方法</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ascii="宋体" w:hAnsi="宋体" w:eastAsia="宋体" w:cs="宋体"/>
                <w:sz w:val="24"/>
                <w:szCs w:val="24"/>
              </w:rPr>
            </w:pPr>
            <w:r>
              <w:rPr>
                <w:rFonts w:hint="eastAsia" w:cs="宋体" w:asciiTheme="minorEastAsia" w:hAnsiTheme="minorEastAsia"/>
                <w:sz w:val="24"/>
                <w:szCs w:val="24"/>
              </w:rPr>
              <w:t>参数： 指定租金、不规则导入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指定租金计算方式</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ascii="宋体" w:hAnsi="宋体" w:eastAsia="宋体" w:cs="宋体"/>
                <w:sz w:val="24"/>
                <w:szCs w:val="24"/>
              </w:rPr>
            </w:pPr>
            <w:r>
              <w:rPr>
                <w:rFonts w:hint="eastAsia" w:cs="宋体" w:asciiTheme="minorEastAsia" w:hAnsiTheme="minorEastAsia"/>
                <w:sz w:val="24"/>
                <w:szCs w:val="24"/>
              </w:rPr>
              <w:t>参数：日租金、期租金，默认日租金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先付后付标志</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参数：先付，后付，默认后付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是否有免租期</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参数项</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参数：是、否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免租期天数</w:t>
            </w:r>
            <w:r>
              <w:rPr>
                <w:rFonts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录入项</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cs="宋体" w:asciiTheme="minorEastAsia" w:hAnsi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是否等期</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参数：是、否；不规则导入时不显示；指定租金时可维护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不等期说明</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 xml:space="preserve"> 录入项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“是否等期”选择否时显示。200个汉字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是否指定每期租金还款日</w:t>
            </w:r>
            <w:r>
              <w:rPr>
                <w:rFonts w:hint="eastAsia" w:cs="宋体" w:asciiTheme="minorEastAsia" w:hAnsiTheme="minorEastAsia"/>
                <w:color w:val="FF0000"/>
                <w:sz w:val="24"/>
                <w:szCs w:val="24"/>
              </w:rPr>
              <w:t>*</w:t>
            </w:r>
          </w:p>
        </w:tc>
        <w:tc>
          <w:tcPr>
            <w:tcW w:w="1418"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cs="宋体" w:asciiTheme="minorEastAsia" w:hAnsiTheme="minorEastAsia"/>
                <w:sz w:val="24"/>
                <w:szCs w:val="24"/>
              </w:rPr>
            </w:pPr>
            <w:r>
              <w:rPr>
                <w:rFonts w:hint="eastAsia" w:cs="宋体" w:asciiTheme="minorEastAsia" w:hAnsiTheme="minorEastAsia"/>
                <w:sz w:val="24"/>
                <w:szCs w:val="24"/>
              </w:rPr>
              <w:t>参数：是，否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每期租金还款日</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cs="宋体" w:asciiTheme="minorEastAsia" w:hAnsiTheme="minorEastAsia"/>
                <w:kern w:val="0"/>
                <w:sz w:val="24"/>
                <w:szCs w:val="24"/>
              </w:rPr>
              <w:t>当“是否指定每期租金还款日”选择“是”时展示，参数：1-30日，默认显示15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租金收取频次</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1-</w:t>
            </w:r>
            <w:r>
              <w:rPr>
                <w:rFonts w:cs="宋体" w:asciiTheme="minorEastAsia" w:hAnsiTheme="minorEastAsia"/>
                <w:sz w:val="24"/>
                <w:szCs w:val="24"/>
              </w:rPr>
              <w:t>12个月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最后一期支付日</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显示项</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ascii="宋体" w:hAnsi="宋体" w:eastAsia="宋体" w:cs="宋体"/>
                <w:sz w:val="24"/>
                <w:szCs w:val="24"/>
              </w:rPr>
            </w:pPr>
            <w:r>
              <w:rPr>
                <w:rFonts w:hint="eastAsia" w:cs="宋体" w:asciiTheme="minorEastAsia" w:hAnsiTheme="minorEastAsia"/>
                <w:sz w:val="24"/>
                <w:szCs w:val="24"/>
              </w:rPr>
              <w:t>当为后付时默认显示租赁到期日，当为先付时显示约定还款日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是否有</w:t>
            </w:r>
            <w:r>
              <w:rPr>
                <w:rFonts w:cs="宋体" w:asciiTheme="minorEastAsia" w:hAnsiTheme="minorEastAsia"/>
                <w:sz w:val="24"/>
                <w:szCs w:val="24"/>
              </w:rPr>
              <w:t>咨询费</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cs="宋体" w:asciiTheme="minorEastAsia" w:hAnsiTheme="minorEastAsia"/>
                <w:sz w:val="24"/>
                <w:szCs w:val="24"/>
              </w:rPr>
              <w:t>参数</w:t>
            </w:r>
            <w:r>
              <w:rPr>
                <w:rFonts w:hint="eastAsia" w:cs="宋体" w:asciiTheme="minorEastAsia" w:hAnsiTheme="minorEastAsia"/>
                <w:sz w:val="24"/>
                <w:szCs w:val="24"/>
              </w:rPr>
              <w:t>：是、否。选择是，则需在费用信息维护中维护</w:t>
            </w:r>
            <w:r>
              <w:rPr>
                <w:rFonts w:hint="eastAsia" w:ascii="Calibri" w:hAnsi="Calibri"/>
                <w:sz w:val="24"/>
                <w:szCs w:val="24"/>
              </w:rPr>
              <w:t>咨询费</w:t>
            </w:r>
            <w:r>
              <w:rPr>
                <w:rFonts w:hint="eastAsia" w:cs="宋体" w:asciiTheme="minorEastAsia" w:hAnsiTheme="minorEastAsia"/>
                <w:sz w:val="24"/>
                <w:szCs w:val="24"/>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kern w:val="0"/>
                <w:sz w:val="24"/>
                <w:szCs w:val="24"/>
              </w:rPr>
            </w:pPr>
            <w:r>
              <w:rPr>
                <w:rFonts w:hint="eastAsia" w:cs="宋体" w:asciiTheme="minorEastAsia" w:hAnsiTheme="minorEastAsia"/>
                <w:sz w:val="24"/>
                <w:szCs w:val="24"/>
              </w:rPr>
              <w:t>咨询费起始日期</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日期选择项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kern w:val="0"/>
                <w:sz w:val="24"/>
                <w:szCs w:val="24"/>
              </w:rPr>
            </w:pPr>
            <w:r>
              <w:rPr>
                <w:rFonts w:hint="eastAsia" w:cs="宋体" w:asciiTheme="minorEastAsia" w:hAnsiTheme="minorEastAsia"/>
                <w:sz w:val="24"/>
                <w:szCs w:val="24"/>
              </w:rPr>
              <w:t>“</w:t>
            </w:r>
            <w:r>
              <w:rPr>
                <w:rFonts w:cs="宋体" w:asciiTheme="minorEastAsia" w:hAnsiTheme="minorEastAsia"/>
                <w:sz w:val="24"/>
                <w:szCs w:val="24"/>
              </w:rPr>
              <w:t>是否有</w:t>
            </w:r>
            <w:r>
              <w:rPr>
                <w:rFonts w:hint="eastAsia" w:ascii="Calibri" w:hAnsi="Calibri"/>
                <w:sz w:val="24"/>
                <w:szCs w:val="24"/>
              </w:rPr>
              <w:t>咨询费</w:t>
            </w:r>
            <w:r>
              <w:rPr>
                <w:rFonts w:hint="eastAsia" w:cs="宋体" w:asciiTheme="minorEastAsia" w:hAnsiTheme="minorEastAsia"/>
                <w:sz w:val="24"/>
                <w:szCs w:val="24"/>
              </w:rPr>
              <w:t>”选择“是”时显示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kern w:val="0"/>
                <w:sz w:val="24"/>
                <w:szCs w:val="24"/>
              </w:rPr>
            </w:pPr>
            <w:r>
              <w:rPr>
                <w:rFonts w:hint="eastAsia" w:cs="宋体" w:asciiTheme="minorEastAsia" w:hAnsiTheme="minorEastAsia"/>
                <w:sz w:val="24"/>
                <w:szCs w:val="24"/>
              </w:rPr>
              <w:t>咨询费截止日期</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日期选择项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kern w:val="0"/>
                <w:sz w:val="24"/>
                <w:szCs w:val="24"/>
              </w:rPr>
            </w:pPr>
            <w:r>
              <w:rPr>
                <w:rFonts w:hint="eastAsia" w:cs="宋体" w:asciiTheme="minorEastAsia" w:hAnsiTheme="minorEastAsia"/>
                <w:sz w:val="24"/>
                <w:szCs w:val="24"/>
              </w:rPr>
              <w:t>“</w:t>
            </w:r>
            <w:r>
              <w:rPr>
                <w:rFonts w:cs="宋体" w:asciiTheme="minorEastAsia" w:hAnsiTheme="minorEastAsia"/>
                <w:sz w:val="24"/>
                <w:szCs w:val="24"/>
              </w:rPr>
              <w:t>是否有</w:t>
            </w:r>
            <w:r>
              <w:rPr>
                <w:rFonts w:hint="eastAsia" w:ascii="Calibri" w:hAnsi="Calibri"/>
                <w:sz w:val="24"/>
                <w:szCs w:val="24"/>
              </w:rPr>
              <w:t>咨询费</w:t>
            </w:r>
            <w:r>
              <w:rPr>
                <w:rFonts w:hint="eastAsia" w:cs="宋体" w:asciiTheme="minorEastAsia" w:hAnsiTheme="minorEastAsia"/>
                <w:sz w:val="24"/>
                <w:szCs w:val="24"/>
              </w:rPr>
              <w:t>”选择“是”时显示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保证金期末处理方式</w:t>
            </w:r>
            <w:r>
              <w:rPr>
                <w:rFonts w:hint="eastAsia" w:cs="宋体" w:asciiTheme="minorEastAsia" w:hAnsiTheme="minorEastAsia"/>
                <w:color w:val="FF0000"/>
                <w:sz w:val="24"/>
                <w:szCs w:val="24"/>
              </w:rPr>
              <w:t>*</w:t>
            </w:r>
          </w:p>
        </w:tc>
        <w:tc>
          <w:tcPr>
            <w:tcW w:w="1418" w:type="dxa"/>
            <w:shd w:val="clear" w:color="auto" w:fill="FFFFFF"/>
          </w:tcPr>
          <w:p>
            <w:pPr>
              <w:rPr>
                <w:rFonts w:ascii="宋体" w:hAnsi="宋体" w:eastAsia="宋体" w:cs="宋体"/>
                <w:sz w:val="24"/>
                <w:szCs w:val="24"/>
              </w:rPr>
            </w:pPr>
            <w:r>
              <w:rPr>
                <w:rFonts w:hint="eastAsia" w:cs="宋体" w:asciiTheme="minorEastAsia" w:hAnsiTheme="minorEastAsia"/>
                <w:sz w:val="24"/>
                <w:szCs w:val="24"/>
              </w:rPr>
              <w:t>选择项</w:t>
            </w:r>
          </w:p>
        </w:tc>
        <w:tc>
          <w:tcPr>
            <w:tcW w:w="1676" w:type="dxa"/>
            <w:shd w:val="clear" w:color="auto" w:fill="FFFFFF"/>
          </w:tcPr>
          <w:p>
            <w:pPr>
              <w:rPr>
                <w:rFonts w:ascii="宋体" w:hAnsi="宋体" w:eastAsia="宋体" w:cs="宋体"/>
                <w:sz w:val="24"/>
                <w:szCs w:val="24"/>
              </w:rPr>
            </w:pPr>
          </w:p>
        </w:tc>
        <w:tc>
          <w:tcPr>
            <w:tcW w:w="3509" w:type="dxa"/>
            <w:shd w:val="clear" w:color="auto" w:fill="FFFFFF"/>
          </w:tcPr>
          <w:p>
            <w:pPr>
              <w:rPr>
                <w:rFonts w:ascii="宋体" w:hAnsi="宋体" w:eastAsia="宋体" w:cs="宋体"/>
                <w:sz w:val="24"/>
                <w:szCs w:val="24"/>
              </w:rPr>
            </w:pPr>
            <w:r>
              <w:rPr>
                <w:rFonts w:cs="宋体" w:asciiTheme="minorEastAsia" w:hAnsiTheme="minorEastAsia"/>
                <w:sz w:val="24"/>
                <w:szCs w:val="24"/>
              </w:rPr>
              <w:t>参数</w:t>
            </w:r>
            <w:r>
              <w:rPr>
                <w:rFonts w:hint="eastAsia" w:cs="宋体" w:asciiTheme="minorEastAsia" w:hAnsiTheme="minorEastAsia"/>
                <w:sz w:val="24"/>
                <w:szCs w:val="24"/>
              </w:rPr>
              <w:t>：</w:t>
            </w:r>
            <w:r>
              <w:rPr>
                <w:rFonts w:cs="宋体" w:asciiTheme="minorEastAsia" w:hAnsiTheme="minorEastAsia"/>
                <w:sz w:val="24"/>
                <w:szCs w:val="24"/>
              </w:rPr>
              <w:t>期末冲抵</w:t>
            </w:r>
            <w:r>
              <w:rPr>
                <w:rFonts w:hint="eastAsia" w:cs="宋体" w:asciiTheme="minorEastAsia" w:hAnsiTheme="minorEastAsia"/>
                <w:sz w:val="24"/>
                <w:szCs w:val="24"/>
              </w:rPr>
              <w:t>、</w:t>
            </w:r>
            <w:r>
              <w:rPr>
                <w:rFonts w:cs="宋体" w:asciiTheme="minorEastAsia" w:hAnsiTheme="minorEastAsia"/>
                <w:sz w:val="24"/>
                <w:szCs w:val="24"/>
              </w:rPr>
              <w:t>期末退回</w:t>
            </w:r>
            <w:r>
              <w:rPr>
                <w:rFonts w:hint="eastAsia" w:cs="宋体" w:asciiTheme="minorEastAsia" w:hAnsiTheme="minorEastAsia"/>
                <w:sz w:val="24"/>
                <w:szCs w:val="24"/>
              </w:rPr>
              <w:t>、</w:t>
            </w:r>
            <w:r>
              <w:rPr>
                <w:rFonts w:cs="宋体" w:asciiTheme="minorEastAsia" w:hAnsiTheme="minorEastAsia"/>
                <w:sz w:val="24"/>
                <w:szCs w:val="24"/>
              </w:rPr>
              <w:t>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vAlign w:val="center"/>
          </w:tcPr>
          <w:p>
            <w:pPr>
              <w:rPr>
                <w:rFonts w:ascii="宋体" w:hAnsi="宋体" w:eastAsia="宋体" w:cs="宋体"/>
                <w:sz w:val="24"/>
                <w:szCs w:val="24"/>
              </w:rPr>
            </w:pPr>
            <w:r>
              <w:rPr>
                <w:rFonts w:hint="eastAsia" w:ascii="宋体" w:hAnsi="宋体" w:eastAsia="宋体" w:cs="宋体"/>
                <w:sz w:val="24"/>
                <w:szCs w:val="24"/>
              </w:rPr>
              <w:t>纳税信息维护：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kern w:val="0"/>
                <w:sz w:val="24"/>
                <w:szCs w:val="24"/>
              </w:rPr>
            </w:pPr>
            <w:r>
              <w:rPr>
                <w:rFonts w:hint="eastAsia" w:ascii="宋体" w:hAnsi="宋体" w:eastAsia="宋体" w:cs="宋体"/>
                <w:sz w:val="24"/>
                <w:szCs w:val="24"/>
              </w:rPr>
              <w:t>纳税税种</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　</w:t>
            </w:r>
          </w:p>
        </w:tc>
        <w:tc>
          <w:tcPr>
            <w:tcW w:w="3530" w:type="dxa"/>
            <w:gridSpan w:val="2"/>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参数“增值税”、无。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租金税率</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　</w:t>
            </w:r>
          </w:p>
        </w:tc>
        <w:tc>
          <w:tcPr>
            <w:tcW w:w="3530"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参数： “动产”时默认值为13%，“不动产”时默认值为9%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增值税发票类型</w:t>
            </w:r>
            <w:r>
              <w:rPr>
                <w:rFonts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当纳税税种选择“</w:t>
            </w:r>
            <w:r>
              <w:rPr>
                <w:rFonts w:hint="eastAsia" w:ascii="宋体" w:hAnsi="宋体" w:eastAsia="宋体" w:cs="宋体"/>
                <w:sz w:val="24"/>
                <w:szCs w:val="24"/>
              </w:rPr>
              <w:t>增值税</w:t>
            </w:r>
            <w:r>
              <w:rPr>
                <w:rFonts w:hint="eastAsia" w:ascii="宋体" w:hAnsi="宋体" w:eastAsia="宋体" w:cs="宋体"/>
                <w:kern w:val="0"/>
                <w:sz w:val="24"/>
                <w:szCs w:val="24"/>
              </w:rPr>
              <w:t>”时显示。参数：增值税专用发票、增值税普通发票。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ascii="宋体" w:hAnsi="宋体" w:eastAsia="宋体" w:cs="宋体"/>
                <w:sz w:val="24"/>
                <w:szCs w:val="24"/>
              </w:rPr>
            </w:pPr>
            <w:r>
              <w:rPr>
                <w:rFonts w:cs="宋体" w:asciiTheme="minorEastAsia" w:hAnsiTheme="minorEastAsia"/>
                <w:sz w:val="24"/>
                <w:szCs w:val="24"/>
              </w:rPr>
              <w:t>放款计划</w:t>
            </w:r>
            <w:r>
              <w:rPr>
                <w:rFonts w:hint="eastAsia" w:cs="宋体" w:asciiTheme="minorEastAsia" w:hAnsiTheme="minorEastAsia"/>
                <w:sz w:val="24"/>
                <w:szCs w:val="24"/>
              </w:rPr>
              <w:t>（可增加多条）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cs="宋体" w:asciiTheme="minorEastAsia" w:hAnsiTheme="minorEastAsia"/>
                <w:kern w:val="0"/>
                <w:sz w:val="24"/>
                <w:szCs w:val="24"/>
              </w:rPr>
              <w:t>序号</w:t>
            </w:r>
          </w:p>
        </w:tc>
        <w:tc>
          <w:tcPr>
            <w:tcW w:w="1418" w:type="dxa"/>
            <w:shd w:val="clear" w:color="auto" w:fill="FFFFFF"/>
            <w:vAlign w:val="center"/>
          </w:tcPr>
          <w:p>
            <w:pPr>
              <w:rPr>
                <w:rFonts w:ascii="宋体" w:hAnsi="宋体" w:eastAsia="宋体" w:cs="宋体"/>
                <w:sz w:val="24"/>
                <w:szCs w:val="24"/>
              </w:rPr>
            </w:pPr>
            <w:r>
              <w:rPr>
                <w:rFonts w:cs="宋体" w:asciiTheme="minorEastAsia" w:hAnsiTheme="minorEastAsia"/>
                <w:kern w:val="0"/>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sz w:val="24"/>
                <w:szCs w:val="24"/>
              </w:rPr>
            </w:pPr>
            <w:r>
              <w:rPr>
                <w:rFonts w:hint="eastAsia" w:cs="仿宋" w:asciiTheme="minorEastAsia" w:hAnsiTheme="minorEastAsia"/>
                <w:sz w:val="24"/>
                <w:szCs w:val="24"/>
              </w:rPr>
              <w:t>1、2、3</w:t>
            </w:r>
            <w:r>
              <w:rPr>
                <w:rFonts w:cs="仿宋" w:asciiTheme="minorEastAsia" w:hAnsi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放款日期</w:t>
            </w:r>
            <w:r>
              <w:rPr>
                <w:rFonts w:hint="eastAsia"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日期选择项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仿宋" w:asciiTheme="minorEastAsia" w:hAnsiTheme="minorEastAsia"/>
                <w:sz w:val="24"/>
                <w:szCs w:val="24"/>
              </w:rPr>
            </w:pPr>
            <w:r>
              <w:rPr>
                <w:rFonts w:cs="宋体" w:asciiTheme="minorEastAsia" w:hAnsiTheme="minorEastAsia"/>
                <w:kern w:val="0"/>
                <w:sz w:val="24"/>
                <w:szCs w:val="24"/>
              </w:rPr>
              <w:t>必选项</w:t>
            </w:r>
            <w:r>
              <w:rPr>
                <w:rFonts w:hint="eastAsia" w:cs="宋体" w:asciiTheme="minorEastAsia" w:hAnsiTheme="minorEastAsia"/>
                <w:kern w:val="0"/>
                <w:sz w:val="24"/>
                <w:szCs w:val="24"/>
              </w:rPr>
              <w:t>，</w:t>
            </w:r>
            <w:r>
              <w:rPr>
                <w:rFonts w:cs="宋体" w:asciiTheme="minorEastAsia" w:hAnsiTheme="minorEastAsia"/>
                <w:kern w:val="0"/>
                <w:sz w:val="24"/>
                <w:szCs w:val="24"/>
              </w:rPr>
              <w:t>选择放款日期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放款金额</w:t>
            </w:r>
            <w:r>
              <w:rPr>
                <w:rFonts w:hint="eastAsia"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仿宋" w:asciiTheme="minorEastAsia" w:hAnsiTheme="minorEastAsia"/>
                <w:sz w:val="24"/>
                <w:szCs w:val="24"/>
              </w:rPr>
            </w:pPr>
            <w:r>
              <w:rPr>
                <w:rFonts w:hint="eastAsia" w:cs="宋体" w:asciiTheme="minorEastAsia" w:hAnsiTheme="minorEastAsia"/>
                <w:kern w:val="0"/>
                <w:sz w:val="24"/>
                <w:szCs w:val="24"/>
              </w:rPr>
              <w:t>录入人放款金额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币种</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仿宋" w:asciiTheme="minorEastAsia" w:hAnsiTheme="minorEastAsia"/>
                <w:sz w:val="24"/>
                <w:szCs w:val="24"/>
              </w:rPr>
            </w:pPr>
            <w:r>
              <w:rPr>
                <w:rFonts w:hint="eastAsia" w:cs="宋体" w:asciiTheme="minorEastAsia" w:hAnsiTheme="minorEastAsia"/>
                <w:sz w:val="24"/>
                <w:szCs w:val="24"/>
              </w:rPr>
              <w:t>参数：人民币、美元，默认显示基本信息币种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备注</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676" w:type="dxa"/>
            <w:tcBorders>
              <w:bottom w:val="single" w:color="auto" w:sz="4" w:space="0"/>
            </w:tcBorders>
            <w:shd w:val="clear" w:color="auto" w:fill="FFFFFF"/>
            <w:vAlign w:val="center"/>
          </w:tcPr>
          <w:p>
            <w:pPr>
              <w:rPr>
                <w:rFonts w:ascii="宋体" w:hAnsi="宋体" w:eastAsia="宋体" w:cs="宋体"/>
                <w:sz w:val="24"/>
                <w:szCs w:val="24"/>
              </w:rPr>
            </w:pPr>
          </w:p>
        </w:tc>
        <w:tc>
          <w:tcPr>
            <w:tcW w:w="3530" w:type="dxa"/>
            <w:gridSpan w:val="2"/>
            <w:tcBorders>
              <w:bottom w:val="single" w:color="auto" w:sz="4" w:space="0"/>
            </w:tcBorders>
            <w:shd w:val="clear" w:color="auto" w:fill="FFFFFF"/>
            <w:vAlign w:val="center"/>
          </w:tcPr>
          <w:p>
            <w:pPr>
              <w:rPr>
                <w:rFonts w:cs="仿宋" w:asciiTheme="minorEastAsia" w:hAnsiTheme="minorEastAsia"/>
                <w:sz w:val="24"/>
                <w:szCs w:val="24"/>
              </w:rPr>
            </w:pPr>
            <w:r>
              <w:rPr>
                <w:rFonts w:hint="eastAsia" w:cs="宋体" w:asciiTheme="minorEastAsia" w:hAnsiTheme="minorEastAsia"/>
                <w:sz w:val="24"/>
                <w:szCs w:val="24"/>
              </w:rPr>
              <w:t>必填项，可以录入200个汉字（一个汉字占两个字符）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宋体" w:asciiTheme="minorEastAsia" w:hAnsiTheme="minorEastAsia"/>
                <w:sz w:val="24"/>
                <w:szCs w:val="24"/>
              </w:rPr>
            </w:pPr>
            <w:r>
              <w:rPr>
                <w:rFonts w:hint="eastAsia" w:cs="宋体" w:asciiTheme="minorEastAsia" w:hAnsiTheme="minorEastAsia"/>
                <w:kern w:val="0"/>
                <w:sz w:val="24"/>
                <w:szCs w:val="24"/>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删除</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超链接</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仿宋" w:asciiTheme="minorEastAsia" w:hAnsiTheme="minorEastAsia"/>
                <w:sz w:val="24"/>
                <w:szCs w:val="24"/>
              </w:rPr>
            </w:pPr>
            <w:r>
              <w:rPr>
                <w:rFonts w:hint="eastAsia" w:cs="宋体" w:asciiTheme="minorEastAsia" w:hAnsiTheme="minorEastAsia"/>
                <w:kern w:val="0"/>
                <w:sz w:val="24"/>
                <w:szCs w:val="24"/>
              </w:rPr>
              <w:t>可以删除所选择的该条放款信息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按钮</w:t>
            </w:r>
          </w:p>
        </w:tc>
        <w:tc>
          <w:tcPr>
            <w:tcW w:w="1676" w:type="dxa"/>
            <w:tcBorders>
              <w:bottom w:val="single" w:color="auto" w:sz="4" w:space="0"/>
            </w:tcBorders>
            <w:shd w:val="clear" w:color="auto" w:fill="FFFFFF"/>
            <w:vAlign w:val="center"/>
          </w:tcPr>
          <w:p>
            <w:pPr>
              <w:rPr>
                <w:rFonts w:ascii="宋体" w:hAnsi="宋体" w:eastAsia="宋体" w:cs="宋体"/>
                <w:sz w:val="24"/>
                <w:szCs w:val="24"/>
              </w:rPr>
            </w:pPr>
          </w:p>
        </w:tc>
        <w:tc>
          <w:tcPr>
            <w:tcW w:w="3530" w:type="dxa"/>
            <w:gridSpan w:val="2"/>
            <w:tcBorders>
              <w:bottom w:val="single" w:color="auto" w:sz="4" w:space="0"/>
            </w:tcBorders>
            <w:shd w:val="clear" w:color="auto" w:fill="FFFFFF"/>
            <w:vAlign w:val="center"/>
          </w:tcPr>
          <w:p>
            <w:pPr>
              <w:rPr>
                <w:rFonts w:cs="仿宋" w:asciiTheme="minorEastAsia" w:hAnsiTheme="minorEastAsia"/>
                <w:sz w:val="24"/>
                <w:szCs w:val="24"/>
              </w:rPr>
            </w:pPr>
            <w:r>
              <w:rPr>
                <w:rFonts w:hint="eastAsia" w:cs="宋体" w:asciiTheme="minorEastAsia" w:hAnsiTheme="minorEastAsia"/>
                <w:kern w:val="0"/>
                <w:sz w:val="24"/>
                <w:szCs w:val="24"/>
              </w:rPr>
              <w:t>增加新的放款信息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仿宋" w:asciiTheme="minorEastAsia" w:hAnsiTheme="minorEastAsia"/>
                <w:sz w:val="24"/>
                <w:szCs w:val="24"/>
              </w:rPr>
            </w:pPr>
            <w:r>
              <w:rPr>
                <w:rFonts w:hint="eastAsia" w:cs="宋体" w:asciiTheme="minorEastAsia" w:hAnsiTheme="minorEastAsia"/>
                <w:kern w:val="0"/>
                <w:sz w:val="24"/>
                <w:szCs w:val="24"/>
              </w:rPr>
              <w:t>待支出相关费用（可增加多</w:t>
            </w:r>
            <w:r>
              <w:rPr>
                <w:rFonts w:hint="eastAsia" w:cs="宋体" w:asciiTheme="minorEastAsia" w:hAnsiTheme="minorEastAsia"/>
                <w:kern w:val="0"/>
                <w:sz w:val="24"/>
                <w:szCs w:val="24"/>
                <w:shd w:val="clear" w:color="auto" w:fill="D8D8D8" w:themeFill="background1" w:themeFillShade="D9"/>
              </w:rPr>
              <w:t>条</w:t>
            </w:r>
            <w:r>
              <w:rPr>
                <w:rFonts w:hint="eastAsia" w:cs="宋体" w:asciiTheme="minorEastAsia" w:hAnsiTheme="minorEastAsia"/>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序号</w:t>
            </w:r>
          </w:p>
        </w:tc>
        <w:tc>
          <w:tcPr>
            <w:tcW w:w="1418" w:type="dxa"/>
            <w:shd w:val="clear" w:color="auto" w:fill="FFFFFF"/>
            <w:vAlign w:val="center"/>
          </w:tcPr>
          <w:p>
            <w:pPr>
              <w:rPr>
                <w:rFonts w:cs="宋体" w:asciiTheme="minorEastAsia" w:hAnsiTheme="minorEastAsia"/>
                <w:kern w:val="0"/>
                <w:sz w:val="24"/>
                <w:szCs w:val="24"/>
              </w:rPr>
            </w:pPr>
            <w:r>
              <w:rPr>
                <w:rFonts w:cs="宋体" w:asciiTheme="minorEastAsia" w:hAnsiTheme="minorEastAsia"/>
                <w:kern w:val="0"/>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仿宋" w:asciiTheme="minorEastAsia" w:hAnsiTheme="minorEastAsia"/>
                <w:sz w:val="24"/>
                <w:szCs w:val="24"/>
              </w:rPr>
            </w:pPr>
            <w:r>
              <w:rPr>
                <w:rFonts w:hint="eastAsia" w:cs="仿宋" w:asciiTheme="minorEastAsia" w:hAnsiTheme="minorEastAsia"/>
                <w:sz w:val="24"/>
                <w:szCs w:val="24"/>
              </w:rPr>
              <w:t>1、2、3</w:t>
            </w:r>
            <w:r>
              <w:rPr>
                <w:rFonts w:cs="仿宋" w:asciiTheme="minorEastAsia" w:hAnsi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款项类型</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选择项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仿宋" w:asciiTheme="minorEastAsia" w:hAnsiTheme="minorEastAsia"/>
                <w:sz w:val="24"/>
                <w:szCs w:val="24"/>
              </w:rPr>
            </w:pPr>
            <w:r>
              <w:rPr>
                <w:rFonts w:hint="eastAsia" w:cs="宋体" w:asciiTheme="minorEastAsia" w:hAnsiTheme="minorEastAsia"/>
                <w:kern w:val="0"/>
                <w:sz w:val="24"/>
                <w:szCs w:val="24"/>
              </w:rPr>
              <w:t>必输参数：评估费、中介费、专项法律顾问费、保险费、公正费、应收账款质押登记费、其他、房产税、印花税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计划支付日期</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日期选择项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必输，默认显示当前系统时间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计划支付金额</w:t>
            </w:r>
            <w:r>
              <w:rPr>
                <w:rFonts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税率</w:t>
            </w:r>
            <w:r>
              <w:rPr>
                <w:rFonts w:hint="eastAsia"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必输，默认显示税率6%，增值税时显示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币种</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sz w:val="24"/>
                <w:szCs w:val="24"/>
              </w:rPr>
              <w:t>显示基本信息币种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说明</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676" w:type="dxa"/>
            <w:tcBorders>
              <w:bottom w:val="single" w:color="auto" w:sz="4" w:space="0"/>
            </w:tcBorders>
            <w:shd w:val="clear" w:color="auto" w:fill="FFFFFF"/>
            <w:vAlign w:val="center"/>
          </w:tcPr>
          <w:p>
            <w:pPr>
              <w:rPr>
                <w:rFonts w:ascii="宋体" w:hAnsi="宋体" w:eastAsia="宋体" w:cs="宋体"/>
                <w:sz w:val="24"/>
                <w:szCs w:val="24"/>
              </w:rPr>
            </w:pPr>
          </w:p>
        </w:tc>
        <w:tc>
          <w:tcPr>
            <w:tcW w:w="3530" w:type="dxa"/>
            <w:gridSpan w:val="2"/>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sz w:val="24"/>
                <w:szCs w:val="24"/>
              </w:rPr>
              <w:t>非必填项，可以录入200个汉字（一个汉字占两个字符）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宋体" w:asciiTheme="minorEastAsia" w:hAnsiTheme="minorEastAsia"/>
                <w:sz w:val="24"/>
                <w:szCs w:val="24"/>
              </w:rPr>
            </w:pPr>
            <w:r>
              <w:rPr>
                <w:rFonts w:hint="eastAsia" w:ascii="宋体" w:hAnsi="宋体" w:eastAsia="宋体" w:cs="宋体"/>
                <w:color w:val="000000" w:themeColor="text1"/>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删除</w:t>
            </w:r>
          </w:p>
        </w:tc>
        <w:tc>
          <w:tcPr>
            <w:tcW w:w="1418" w:type="dxa"/>
            <w:shd w:val="clear" w:color="auto" w:fill="FFFFFF"/>
            <w:vAlign w:val="center"/>
          </w:tcPr>
          <w:p>
            <w:pPr>
              <w:rPr>
                <w:rFonts w:cs="宋体" w:asciiTheme="minorEastAsia" w:hAnsiTheme="minorEastAsia"/>
                <w:kern w:val="0"/>
                <w:sz w:val="24"/>
                <w:szCs w:val="24"/>
              </w:rPr>
            </w:pPr>
            <w:r>
              <w:rPr>
                <w:rFonts w:hint="eastAsia" w:ascii="宋体" w:hAnsi="宋体" w:eastAsia="宋体" w:cs="宋体"/>
                <w:sz w:val="24"/>
                <w:szCs w:val="24"/>
              </w:rPr>
              <w:t>超链接</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删除本条信息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cs="宋体" w:asciiTheme="minorEastAsia" w:hAnsiTheme="minorEastAsia"/>
                <w:kern w:val="0"/>
                <w:sz w:val="24"/>
                <w:szCs w:val="24"/>
              </w:rPr>
              <w:t>按钮</w:t>
            </w:r>
          </w:p>
        </w:tc>
        <w:tc>
          <w:tcPr>
            <w:tcW w:w="1676" w:type="dxa"/>
            <w:tcBorders>
              <w:bottom w:val="single" w:color="auto" w:sz="4" w:space="0"/>
            </w:tcBorders>
            <w:shd w:val="clear" w:color="auto" w:fill="FFFFFF"/>
            <w:vAlign w:val="center"/>
          </w:tcPr>
          <w:p>
            <w:pPr>
              <w:rPr>
                <w:rFonts w:ascii="宋体" w:hAnsi="宋体" w:eastAsia="宋体" w:cs="宋体"/>
                <w:sz w:val="24"/>
                <w:szCs w:val="24"/>
              </w:rPr>
            </w:pPr>
          </w:p>
        </w:tc>
        <w:tc>
          <w:tcPr>
            <w:tcW w:w="3530" w:type="dxa"/>
            <w:gridSpan w:val="2"/>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新增一条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中介费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序号</w:t>
            </w:r>
          </w:p>
        </w:tc>
        <w:tc>
          <w:tcPr>
            <w:tcW w:w="1418" w:type="dxa"/>
            <w:shd w:val="clear" w:color="auto" w:fill="FFFFFF"/>
            <w:vAlign w:val="center"/>
          </w:tcPr>
          <w:p>
            <w:pPr>
              <w:rPr>
                <w:rFonts w:cs="宋体" w:asciiTheme="minorEastAsia" w:hAnsiTheme="minorEastAsia"/>
                <w:kern w:val="0"/>
                <w:sz w:val="24"/>
                <w:szCs w:val="24"/>
              </w:rPr>
            </w:pPr>
            <w:r>
              <w:rPr>
                <w:rFonts w:cs="宋体" w:asciiTheme="minorEastAsia" w:hAnsiTheme="minorEastAsia"/>
                <w:kern w:val="0"/>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仿宋" w:asciiTheme="minorEastAsia" w:hAnsiTheme="minorEastAsia"/>
                <w:sz w:val="24"/>
                <w:szCs w:val="24"/>
              </w:rPr>
              <w:t>1、2、3</w:t>
            </w:r>
            <w:r>
              <w:rPr>
                <w:rFonts w:cs="仿宋" w:asciiTheme="minorEastAsia" w:hAnsi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计划支付日期</w:t>
            </w:r>
            <w:r>
              <w:rPr>
                <w:rFonts w:hint="eastAsia"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日期选择项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必输，默认显示当前系统时间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费用比例</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计划支付金额</w:t>
            </w:r>
            <w:r>
              <w:rPr>
                <w:rFonts w:hint="eastAsia"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税率</w:t>
            </w:r>
            <w:r>
              <w:rPr>
                <w:rFonts w:hint="eastAsia" w:cs="宋体" w:asciiTheme="minorEastAsia" w:hAnsiTheme="minorEastAsia"/>
                <w:color w:val="FF0000"/>
                <w:kern w:val="0"/>
                <w:sz w:val="24"/>
                <w:szCs w:val="24"/>
              </w:rPr>
              <w:t>*</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必输，默认显示税率6%，增值税时显示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币种</w:t>
            </w:r>
          </w:p>
        </w:tc>
        <w:tc>
          <w:tcPr>
            <w:tcW w:w="1418" w:type="dxa"/>
            <w:shd w:val="clear" w:color="auto" w:fill="FFFFFF"/>
            <w:vAlign w:val="center"/>
          </w:tcPr>
          <w:p>
            <w:pPr>
              <w:rPr>
                <w:rFonts w:cs="宋体" w:asciiTheme="minorEastAsia" w:hAnsiTheme="minorEastAsia"/>
                <w:kern w:val="0"/>
                <w:sz w:val="24"/>
                <w:szCs w:val="24"/>
              </w:rPr>
            </w:pPr>
            <w:r>
              <w:rPr>
                <w:rFonts w:cs="宋体" w:asciiTheme="minorEastAsia" w:hAnsiTheme="minorEastAsia"/>
                <w:kern w:val="0"/>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sz w:val="24"/>
                <w:szCs w:val="24"/>
              </w:rPr>
              <w:t>默认显示基本信息币种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说明</w:t>
            </w:r>
          </w:p>
        </w:tc>
        <w:tc>
          <w:tcPr>
            <w:tcW w:w="1418" w:type="dxa"/>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录入项</w:t>
            </w:r>
          </w:p>
        </w:tc>
        <w:tc>
          <w:tcPr>
            <w:tcW w:w="1676" w:type="dxa"/>
            <w:tcBorders>
              <w:bottom w:val="single" w:color="auto" w:sz="4" w:space="0"/>
            </w:tcBorders>
            <w:shd w:val="clear" w:color="auto" w:fill="FFFFFF"/>
            <w:vAlign w:val="center"/>
          </w:tcPr>
          <w:p>
            <w:pPr>
              <w:rPr>
                <w:rFonts w:ascii="宋体" w:hAnsi="宋体" w:eastAsia="宋体" w:cs="宋体"/>
                <w:sz w:val="24"/>
                <w:szCs w:val="24"/>
              </w:rPr>
            </w:pPr>
          </w:p>
        </w:tc>
        <w:tc>
          <w:tcPr>
            <w:tcW w:w="3530" w:type="dxa"/>
            <w:gridSpan w:val="2"/>
            <w:tcBorders>
              <w:bottom w:val="single" w:color="auto" w:sz="4" w:space="0"/>
            </w:tcBorders>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sz w:val="24"/>
                <w:szCs w:val="24"/>
              </w:rPr>
              <w:t>非必填项，可以录入200个汉字（一个汉字占两个字符）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vAlign w:val="center"/>
          </w:tcPr>
          <w:p>
            <w:pPr>
              <w:rPr>
                <w:rFonts w:cs="宋体" w:asciiTheme="minorEastAsia" w:hAnsiTheme="minorEastAsia"/>
                <w:kern w:val="0"/>
                <w:sz w:val="24"/>
                <w:szCs w:val="24"/>
              </w:rPr>
            </w:pPr>
            <w:r>
              <w:rPr>
                <w:rFonts w:hint="eastAsia" w:cs="宋体" w:asciiTheme="minorEastAsia" w:hAnsiTheme="minorEastAsia"/>
                <w:color w:val="000000" w:themeColor="text1"/>
                <w:kern w:val="0"/>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删除</w:t>
            </w:r>
          </w:p>
        </w:tc>
        <w:tc>
          <w:tcPr>
            <w:tcW w:w="1418"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超链接</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04" w:type="dxa"/>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w:t>
            </w:r>
          </w:p>
        </w:tc>
        <w:tc>
          <w:tcPr>
            <w:tcW w:w="1418" w:type="dxa"/>
            <w:shd w:val="clear" w:color="auto" w:fill="FFFFFF"/>
            <w:vAlign w:val="center"/>
          </w:tcPr>
          <w:p>
            <w:pPr>
              <w:rPr>
                <w:rFonts w:cs="宋体" w:asciiTheme="minorEastAsia" w:hAnsiTheme="minorEastAsia"/>
                <w:kern w:val="0"/>
                <w:sz w:val="24"/>
                <w:szCs w:val="24"/>
              </w:rPr>
            </w:pPr>
            <w:r>
              <w:rPr>
                <w:rFonts w:cs="宋体" w:asciiTheme="minorEastAsia" w:hAnsiTheme="minorEastAsia"/>
                <w:kern w:val="0"/>
                <w:sz w:val="24"/>
                <w:szCs w:val="24"/>
              </w:rPr>
              <w:t>按钮</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cs="宋体" w:asciiTheme="minorEastAsia" w:hAnsiTheme="minorEastAsia"/>
                <w:kern w:val="0"/>
                <w:sz w:val="24"/>
                <w:szCs w:val="24"/>
              </w:rPr>
            </w:pPr>
            <w:r>
              <w:rPr>
                <w:rFonts w:hint="eastAsia" w:cs="宋体" w:asciiTheme="minorEastAsia" w:hAnsiTheme="minorEastAsia"/>
                <w:kern w:val="0"/>
                <w:sz w:val="24"/>
                <w:szCs w:val="24"/>
              </w:rPr>
              <w:t>新增一条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BEBEBE"/>
            <w:vAlign w:val="center"/>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费用收取计划</w:t>
            </w:r>
          </w:p>
        </w:tc>
      </w:tr>
      <w:tr>
        <w:tblPrEx>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序号</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费用类型</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cs="宋体" w:asciiTheme="minorEastAsia" w:hAnsiTheme="minorEastAsia"/>
                <w:kern w:val="0"/>
                <w:sz w:val="24"/>
                <w:szCs w:val="24"/>
              </w:rPr>
              <w:t>必输参数：评估费、专项法律顾问费、保险费、公正费、应收账款质押登记费、其他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收取日期</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日期选择</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费用比例（%）</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费用金额（元）</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费用税率（%）</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cs="宋体" w:asciiTheme="minorEastAsia" w:hAnsiTheme="minorEastAsia"/>
                <w:sz w:val="24"/>
                <w:szCs w:val="24"/>
              </w:rPr>
              <w:t>纳税税种为无时不显示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cs="宋体" w:asciiTheme="minorEastAsia" w:hAnsiTheme="minorEastAsia"/>
                <w:kern w:val="0"/>
                <w:sz w:val="24"/>
                <w:szCs w:val="24"/>
              </w:rPr>
              <w:t>币种</w:t>
            </w:r>
          </w:p>
        </w:tc>
        <w:tc>
          <w:tcPr>
            <w:tcW w:w="1418" w:type="dxa"/>
            <w:shd w:val="clear" w:color="auto" w:fill="FFFFFF"/>
            <w:vAlign w:val="center"/>
          </w:tcPr>
          <w:p>
            <w:pPr>
              <w:rPr>
                <w:rFonts w:ascii="宋体" w:hAnsi="宋体" w:eastAsia="宋体" w:cs="宋体"/>
                <w:sz w:val="24"/>
                <w:szCs w:val="24"/>
              </w:rPr>
            </w:pPr>
            <w:r>
              <w:rPr>
                <w:rFonts w:hint="eastAsia" w:cs="宋体" w:asciiTheme="minorEastAsia" w:hAnsiTheme="minorEastAsia"/>
                <w:kern w:val="0"/>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cs="宋体" w:asciiTheme="minorEastAsia" w:hAnsiTheme="minorEastAsia"/>
                <w:sz w:val="24"/>
                <w:szCs w:val="24"/>
              </w:rPr>
              <w:t>显示基本信息币种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收取方式</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参数：电汇、内扣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票据类型</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参数：增值税专用发票、增值税普通发票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说明</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BEBEBE"/>
            <w:vAlign w:val="center"/>
          </w:tcPr>
          <w:p>
            <w:pPr>
              <w:rPr>
                <w:rFonts w:ascii="宋体" w:hAnsi="宋体" w:eastAsia="宋体" w:cs="宋体"/>
                <w:kern w:val="0"/>
                <w:sz w:val="24"/>
                <w:szCs w:val="24"/>
              </w:rPr>
            </w:pPr>
            <w:r>
              <w:rPr>
                <w:rFonts w:hint="eastAsia" w:ascii="宋体" w:hAnsi="宋体" w:eastAsia="宋体" w:cs="宋体"/>
                <w:color w:val="000000" w:themeColor="text1"/>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删除</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超链接</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新增</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BEBEBE"/>
            <w:vAlign w:val="center"/>
          </w:tcPr>
          <w:p>
            <w:pPr>
              <w:rPr>
                <w:rFonts w:ascii="宋体" w:hAnsi="宋体" w:eastAsia="宋体" w:cs="宋体"/>
                <w:kern w:val="0"/>
                <w:sz w:val="24"/>
                <w:szCs w:val="24"/>
              </w:rPr>
            </w:pPr>
            <w:r>
              <w:rPr>
                <w:rFonts w:hint="eastAsia" w:ascii="宋体" w:hAnsi="宋体" w:eastAsia="宋体" w:cs="宋体"/>
                <w:color w:val="000000" w:themeColor="text1"/>
                <w:sz w:val="24"/>
                <w:szCs w:val="24"/>
                <w14:textFill>
                  <w14:solidFill>
                    <w14:schemeClr w14:val="tx1"/>
                  </w14:solidFill>
                </w14:textFill>
              </w:rPr>
              <w:t>保证金收取计划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序号</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收取日期</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日期选择</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收取比例（%）</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收取金额（元）</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cs="宋体" w:asciiTheme="minorEastAsia" w:hAnsiTheme="minorEastAsia"/>
                <w:kern w:val="0"/>
                <w:sz w:val="24"/>
                <w:szCs w:val="24"/>
              </w:rPr>
              <w:t>币种</w:t>
            </w:r>
          </w:p>
        </w:tc>
        <w:tc>
          <w:tcPr>
            <w:tcW w:w="1418" w:type="dxa"/>
            <w:shd w:val="clear" w:color="auto" w:fill="FFFFFF"/>
            <w:vAlign w:val="center"/>
          </w:tcPr>
          <w:p>
            <w:pPr>
              <w:rPr>
                <w:rFonts w:ascii="宋体" w:hAnsi="宋体" w:eastAsia="宋体" w:cs="宋体"/>
                <w:sz w:val="24"/>
                <w:szCs w:val="24"/>
              </w:rPr>
            </w:pPr>
            <w:r>
              <w:rPr>
                <w:rFonts w:hint="eastAsia" w:cs="宋体" w:asciiTheme="minorEastAsia" w:hAnsiTheme="minorEastAsia"/>
                <w:kern w:val="0"/>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cs="宋体" w:asciiTheme="minorEastAsia" w:hAnsiTheme="minorEastAsia"/>
                <w:sz w:val="24"/>
                <w:szCs w:val="24"/>
              </w:rPr>
              <w:t>显示基本信息币种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收取方式</w:t>
            </w:r>
            <w:r>
              <w:rPr>
                <w:rFonts w:hint="eastAsia" w:ascii="宋体" w:hAnsi="宋体" w:eastAsia="宋体" w:cs="宋体"/>
                <w:color w:val="FF0000"/>
                <w:sz w:val="24"/>
                <w:szCs w:val="24"/>
              </w:rPr>
              <w:t>*</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参数：电汇、内扣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票据类型</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显示项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收据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说明</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r>
              <w:rPr>
                <w:rFonts w:hint="eastAsia" w:ascii="宋体" w:hAnsi="宋体" w:eastAsia="宋体" w:cs="宋体"/>
                <w:kern w:val="0"/>
                <w:sz w:val="24"/>
                <w:szCs w:val="24"/>
              </w:rPr>
              <w:t>100个汉字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BEBEBE"/>
            <w:vAlign w:val="center"/>
          </w:tcPr>
          <w:p>
            <w:pPr>
              <w:rPr>
                <w:rFonts w:ascii="宋体" w:hAnsi="宋体" w:eastAsia="宋体" w:cs="宋体"/>
                <w:kern w:val="0"/>
                <w:sz w:val="24"/>
                <w:szCs w:val="24"/>
              </w:rPr>
            </w:pPr>
            <w:r>
              <w:rPr>
                <w:rFonts w:hint="eastAsia" w:ascii="宋体" w:hAnsi="宋体" w:eastAsia="宋体" w:cs="宋体"/>
                <w:color w:val="000000" w:themeColor="text1"/>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删除</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超链接</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新增</w:t>
            </w:r>
          </w:p>
        </w:tc>
        <w:tc>
          <w:tcPr>
            <w:tcW w:w="1418" w:type="dxa"/>
            <w:shd w:val="clear" w:color="auto" w:fill="FFFFFF"/>
            <w:vAlign w:val="center"/>
          </w:tcPr>
          <w:p>
            <w:pPr>
              <w:rPr>
                <w:rFonts w:ascii="宋体" w:hAnsi="宋体" w:eastAsia="宋体" w:cs="宋体"/>
                <w:sz w:val="24"/>
                <w:szCs w:val="24"/>
              </w:rPr>
            </w:pPr>
            <w:r>
              <w:rPr>
                <w:rFonts w:hint="eastAsia" w:ascii="宋体" w:hAnsi="宋体" w:eastAsia="宋体" w:cs="宋体"/>
                <w:sz w:val="24"/>
                <w:szCs w:val="24"/>
              </w:rPr>
              <w:t>按钮</w:t>
            </w:r>
          </w:p>
        </w:tc>
        <w:tc>
          <w:tcPr>
            <w:tcW w:w="1676" w:type="dxa"/>
            <w:shd w:val="clear" w:color="auto" w:fill="FFFFFF"/>
            <w:vAlign w:val="center"/>
          </w:tcPr>
          <w:p>
            <w:pPr>
              <w:rPr>
                <w:rFonts w:ascii="宋体" w:hAnsi="宋体" w:eastAsia="宋体" w:cs="宋体"/>
                <w:sz w:val="24"/>
                <w:szCs w:val="24"/>
              </w:rPr>
            </w:pPr>
          </w:p>
        </w:tc>
        <w:tc>
          <w:tcPr>
            <w:tcW w:w="3530" w:type="dxa"/>
            <w:gridSpan w:val="2"/>
            <w:shd w:val="clear" w:color="auto" w:fill="FFFFFF"/>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担保事项维护：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增信方式</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ascii="宋体" w:hAnsi="宋体" w:eastAsia="宋体" w:cs="宋体"/>
                <w:sz w:val="24"/>
                <w:szCs w:val="24"/>
              </w:rPr>
            </w:pPr>
            <w:r>
              <w:rPr>
                <w:rFonts w:hint="eastAsia" w:ascii="宋体" w:hAnsi="宋体" w:eastAsia="宋体" w:cs="宋体"/>
                <w:sz w:val="24"/>
                <w:szCs w:val="24"/>
              </w:rPr>
              <w:t>抵押、质押、回购、保证、信用、其他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担保企业类型</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选择项</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ascii="宋体" w:hAnsi="宋体" w:eastAsia="宋体" w:cs="宋体"/>
                <w:sz w:val="24"/>
                <w:szCs w:val="24"/>
              </w:rPr>
            </w:pPr>
            <w:r>
              <w:rPr>
                <w:rFonts w:hint="eastAsia" w:ascii="宋体" w:hAnsi="宋体" w:eastAsia="宋体" w:cs="宋体"/>
                <w:sz w:val="24"/>
                <w:szCs w:val="24"/>
              </w:rPr>
              <w:t>担保方式勾选保证时显示此字段。参数：请选择、中央政府投资的公用企业、其他公用企业、商业银行、其他金融机构、其他企业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其他增信方式</w:t>
            </w:r>
            <w:r>
              <w:rPr>
                <w:rFonts w:ascii="宋体" w:hAnsi="宋体" w:eastAsia="宋体" w:cs="宋体"/>
                <w:color w:val="FF0000"/>
                <w:sz w:val="24"/>
                <w:szCs w:val="24"/>
              </w:rPr>
              <w:t>*</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ascii="宋体" w:hAnsi="宋体" w:eastAsia="宋体" w:cs="宋体"/>
                <w:sz w:val="24"/>
                <w:szCs w:val="24"/>
              </w:rPr>
            </w:pPr>
            <w:r>
              <w:rPr>
                <w:rFonts w:hint="eastAsia" w:ascii="宋体" w:hAnsi="宋体" w:eastAsia="宋体" w:cs="宋体"/>
                <w:sz w:val="24"/>
                <w:szCs w:val="24"/>
              </w:rPr>
              <w:t>当担保方式选择其他时显示，必录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担保事项说明</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ascii="宋体" w:hAnsi="宋体" w:eastAsia="宋体" w:cs="宋体"/>
                <w:sz w:val="24"/>
                <w:szCs w:val="24"/>
              </w:rPr>
            </w:pPr>
            <w:r>
              <w:rPr>
                <w:rFonts w:hint="eastAsia" w:ascii="宋体" w:hAnsi="宋体" w:eastAsia="宋体" w:cs="宋体"/>
                <w:sz w:val="24"/>
                <w:szCs w:val="24"/>
              </w:rPr>
              <w:t>建议输入</w:t>
            </w:r>
            <w:r>
              <w:rPr>
                <w:rFonts w:ascii="宋体" w:hAnsi="宋体" w:eastAsia="宋体" w:cs="宋体"/>
                <w:sz w:val="24"/>
                <w:szCs w:val="24"/>
              </w:rPr>
              <w:t>2000字以内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项目其他要素说明：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tcBorders>
              <w:bottom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项目其他要素说明</w:t>
            </w:r>
          </w:p>
        </w:tc>
        <w:tc>
          <w:tcPr>
            <w:tcW w:w="1418" w:type="dxa"/>
            <w:tcBorders>
              <w:bottom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676" w:type="dxa"/>
            <w:tcBorders>
              <w:bottom w:val="single" w:color="auto" w:sz="4" w:space="0"/>
            </w:tcBorders>
            <w:shd w:val="clear" w:color="auto" w:fill="FFFFFF"/>
          </w:tcPr>
          <w:p>
            <w:pPr>
              <w:rPr>
                <w:rFonts w:ascii="宋体" w:hAnsi="宋体" w:eastAsia="宋体" w:cs="宋体"/>
                <w:sz w:val="24"/>
                <w:szCs w:val="24"/>
              </w:rPr>
            </w:pPr>
          </w:p>
        </w:tc>
        <w:tc>
          <w:tcPr>
            <w:tcW w:w="3530" w:type="dxa"/>
            <w:gridSpan w:val="2"/>
            <w:tcBorders>
              <w:bottom w:val="single" w:color="auto" w:sz="4" w:space="0"/>
            </w:tcBorders>
            <w:shd w:val="clear" w:color="auto" w:fill="FFFFFF"/>
          </w:tcPr>
          <w:p>
            <w:pPr>
              <w:rPr>
                <w:rFonts w:ascii="宋体" w:hAnsi="宋体" w:eastAsia="宋体" w:cs="宋体"/>
                <w:sz w:val="24"/>
                <w:szCs w:val="24"/>
              </w:rPr>
            </w:pPr>
            <w:r>
              <w:rPr>
                <w:rFonts w:hint="eastAsia" w:ascii="宋体" w:hAnsi="宋体" w:eastAsia="宋体" w:cs="宋体"/>
                <w:sz w:val="24"/>
                <w:szCs w:val="24"/>
              </w:rPr>
              <w:t>建议输入</w:t>
            </w:r>
            <w:r>
              <w:rPr>
                <w:rFonts w:ascii="宋体" w:hAnsi="宋体" w:eastAsia="宋体" w:cs="宋体"/>
                <w:sz w:val="24"/>
                <w:szCs w:val="24"/>
              </w:rPr>
              <w:t>2000字以内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8D8D8" w:themeFill="background1" w:themeFillShade="D9"/>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保存</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返回工作台</w:t>
            </w:r>
          </w:p>
        </w:tc>
        <w:tc>
          <w:tcPr>
            <w:tcW w:w="1418" w:type="dxa"/>
            <w:shd w:val="clear" w:color="auto" w:fill="FFFFFF"/>
          </w:tcPr>
          <w:p>
            <w:pPr>
              <w:rPr>
                <w:rFonts w:ascii="宋体" w:hAnsi="宋体" w:eastAsia="宋体" w:cs="宋体"/>
                <w:sz w:val="24"/>
                <w:szCs w:val="24"/>
              </w:rPr>
            </w:pPr>
            <w:r>
              <w:rPr>
                <w:rFonts w:hint="eastAsia" w:ascii="宋体" w:hAnsi="宋体" w:eastAsia="宋体" w:cs="宋体"/>
                <w:sz w:val="24"/>
                <w:szCs w:val="24"/>
              </w:rPr>
              <w:t>按钮</w:t>
            </w:r>
          </w:p>
        </w:tc>
        <w:tc>
          <w:tcPr>
            <w:tcW w:w="1676" w:type="dxa"/>
            <w:shd w:val="clear" w:color="auto" w:fill="FFFFFF"/>
          </w:tcPr>
          <w:p>
            <w:pPr>
              <w:rPr>
                <w:rFonts w:ascii="宋体" w:hAnsi="宋体" w:eastAsia="宋体" w:cs="宋体"/>
                <w:sz w:val="24"/>
                <w:szCs w:val="24"/>
              </w:rPr>
            </w:pPr>
          </w:p>
        </w:tc>
        <w:tc>
          <w:tcPr>
            <w:tcW w:w="3530" w:type="dxa"/>
            <w:gridSpan w:val="2"/>
            <w:shd w:val="clear" w:color="auto" w:fill="FFFFFF"/>
          </w:tcPr>
          <w:p>
            <w:pPr>
              <w:rPr>
                <w:rFonts w:ascii="宋体" w:hAnsi="宋体" w:eastAsia="宋体" w:cs="宋体"/>
                <w:sz w:val="24"/>
                <w:szCs w:val="24"/>
              </w:rPr>
            </w:pPr>
          </w:p>
        </w:tc>
      </w:tr>
    </w:tbl>
    <w:p>
      <w:pPr>
        <w:pStyle w:val="6"/>
        <w:ind w:right="210"/>
        <w:rPr>
          <w:rFonts w:eastAsia="宋体" w:cs="宋体"/>
        </w:rPr>
      </w:pPr>
      <w:r>
        <w:rPr>
          <w:rFonts w:eastAsia="宋体" w:cs="宋体"/>
        </w:rPr>
        <w:t>尽职调查报告</w:t>
      </w:r>
    </w:p>
    <w:p>
      <w:pPr>
        <w:pStyle w:val="4"/>
        <w:rPr>
          <w:szCs w:val="24"/>
          <w:lang w:val="zh-CN"/>
        </w:rPr>
      </w:pPr>
      <w:r>
        <w:rPr>
          <w:rFonts w:hint="eastAsia"/>
          <w:szCs w:val="24"/>
          <w:lang w:val="zh-CN"/>
        </w:rPr>
        <w:t>模板同融资</w:t>
      </w:r>
      <w:r>
        <w:rPr>
          <w:szCs w:val="24"/>
          <w:lang w:val="zh-CN"/>
        </w:rPr>
        <w:t>租赁尽调报告模板</w:t>
      </w:r>
      <w:r>
        <w:rPr>
          <w:rFonts w:hint="eastAsia"/>
          <w:szCs w:val="24"/>
          <w:lang w:val="zh-CN"/>
        </w:rPr>
        <w:t>，</w:t>
      </w:r>
      <w:r>
        <w:rPr>
          <w:szCs w:val="24"/>
          <w:lang w:val="zh-CN"/>
        </w:rPr>
        <w:t>系统配置新的模板参数，方便后续替换。</w:t>
      </w:r>
    </w:p>
    <w:p>
      <w:pPr>
        <w:pStyle w:val="6"/>
        <w:ind w:right="210"/>
        <w:rPr>
          <w:rFonts w:eastAsia="宋体" w:cs="宋体"/>
        </w:rPr>
      </w:pPr>
      <w:r>
        <w:rPr>
          <w:rFonts w:hint="eastAsia" w:eastAsia="宋体" w:cs="宋体"/>
        </w:rPr>
        <w:t>项目资料清单</w:t>
      </w:r>
    </w:p>
    <w:p>
      <w:pPr>
        <w:pStyle w:val="7"/>
      </w:pPr>
      <w:r>
        <w:rPr>
          <w:rFonts w:hint="eastAsia"/>
        </w:rPr>
        <w:t>业务规则</w:t>
      </w:r>
    </w:p>
    <w:p>
      <w:pPr>
        <w:pStyle w:val="215"/>
        <w:numPr>
          <w:ilvl w:val="0"/>
          <w:numId w:val="17"/>
        </w:numPr>
        <w:tabs>
          <w:tab w:val="left" w:pos="425"/>
        </w:tabs>
        <w:ind w:firstLineChars="0"/>
        <w:rPr>
          <w:rFonts w:ascii="宋体" w:hAnsi="宋体"/>
          <w:sz w:val="24"/>
          <w:szCs w:val="24"/>
          <w:lang w:val="zh-CN"/>
        </w:rPr>
      </w:pPr>
      <w:r>
        <w:rPr>
          <w:rFonts w:ascii="宋体" w:hAnsi="宋体"/>
          <w:sz w:val="24"/>
          <w:szCs w:val="24"/>
          <w:lang w:val="zh-CN"/>
        </w:rPr>
        <w:t>项目资料清单包括页签</w:t>
      </w:r>
      <w:r>
        <w:rPr>
          <w:rFonts w:hint="eastAsia" w:ascii="宋体" w:hAnsi="宋体"/>
          <w:sz w:val="24"/>
          <w:szCs w:val="24"/>
          <w:lang w:val="zh-CN"/>
        </w:rPr>
        <w:t>：</w:t>
      </w:r>
      <w:r>
        <w:rPr>
          <w:rFonts w:ascii="宋体" w:hAnsi="宋体"/>
          <w:sz w:val="24"/>
          <w:szCs w:val="24"/>
          <w:lang w:val="zh-CN"/>
        </w:rPr>
        <w:t>承租人</w:t>
      </w:r>
      <w:r>
        <w:rPr>
          <w:rFonts w:hint="eastAsia" w:ascii="宋体" w:hAnsi="宋体"/>
          <w:sz w:val="24"/>
          <w:szCs w:val="24"/>
          <w:lang w:val="zh-CN"/>
        </w:rPr>
        <w:t>，担保</w:t>
      </w:r>
      <w:bookmarkStart w:id="200" w:name="_GoBack"/>
      <w:bookmarkEnd w:id="200"/>
      <w:r>
        <w:rPr>
          <w:rFonts w:hint="eastAsia" w:ascii="宋体" w:hAnsi="宋体"/>
          <w:sz w:val="24"/>
          <w:szCs w:val="24"/>
          <w:lang w:val="zh-CN"/>
        </w:rPr>
        <w:t>人，租赁资产资料，项目公司股权转让资料；当担保人为对公客户时，担保人页签显示担保人（担保公司名称），当为个人担保时，担保人页签直接显示个人担保人名称；</w:t>
      </w:r>
    </w:p>
    <w:p>
      <w:pPr>
        <w:pStyle w:val="215"/>
        <w:numPr>
          <w:ilvl w:val="0"/>
          <w:numId w:val="17"/>
        </w:numPr>
        <w:tabs>
          <w:tab w:val="left" w:pos="425"/>
        </w:tabs>
        <w:ind w:firstLineChars="0"/>
        <w:rPr>
          <w:rFonts w:ascii="宋体" w:hAnsi="宋体"/>
          <w:sz w:val="24"/>
          <w:szCs w:val="24"/>
          <w:lang w:val="zh-CN"/>
        </w:rPr>
      </w:pPr>
      <w:r>
        <w:rPr>
          <w:rFonts w:ascii="宋体" w:hAnsi="宋体"/>
          <w:sz w:val="24"/>
          <w:szCs w:val="24"/>
          <w:lang w:val="zh-CN"/>
        </w:rPr>
        <w:t>当租赁物资产为船舶资产时</w:t>
      </w:r>
      <w:r>
        <w:rPr>
          <w:rFonts w:hint="eastAsia" w:ascii="宋体" w:hAnsi="宋体"/>
          <w:sz w:val="24"/>
          <w:szCs w:val="24"/>
          <w:lang w:val="zh-CN"/>
        </w:rPr>
        <w:t>，</w:t>
      </w:r>
      <w:r>
        <w:rPr>
          <w:rFonts w:ascii="宋体" w:hAnsi="宋体"/>
          <w:sz w:val="24"/>
          <w:szCs w:val="24"/>
          <w:lang w:val="zh-CN"/>
        </w:rPr>
        <w:t>租赁资产资料中</w:t>
      </w:r>
      <w:r>
        <w:rPr>
          <w:rFonts w:hint="eastAsia" w:ascii="宋体" w:hAnsi="宋体"/>
          <w:sz w:val="24"/>
          <w:szCs w:val="24"/>
          <w:lang w:val="zh-CN"/>
        </w:rPr>
        <w:t>“</w:t>
      </w:r>
      <w:r>
        <w:rPr>
          <w:rFonts w:hint="eastAsia" w:ascii="宋体" w:hAnsi="宋体" w:cs="宋体"/>
          <w:color w:val="000000" w:themeColor="text1"/>
          <w:sz w:val="24"/>
          <w:szCs w:val="24"/>
          <w14:textFill>
            <w14:solidFill>
              <w14:schemeClr w14:val="tx1"/>
            </w14:solidFill>
          </w14:textFill>
        </w:rPr>
        <w:t>租赁物船舶现有执行租约或拟执行租约</w:t>
      </w:r>
      <w:r>
        <w:rPr>
          <w:rFonts w:hint="eastAsia" w:ascii="宋体" w:hAnsi="宋体"/>
          <w:sz w:val="24"/>
          <w:szCs w:val="24"/>
          <w:lang w:val="zh-CN"/>
        </w:rPr>
        <w:t>”为必做项，</w:t>
      </w:r>
    </w:p>
    <w:p>
      <w:pPr>
        <w:pStyle w:val="215"/>
        <w:numPr>
          <w:ilvl w:val="0"/>
          <w:numId w:val="17"/>
        </w:numPr>
        <w:tabs>
          <w:tab w:val="left" w:pos="425"/>
        </w:tabs>
        <w:ind w:firstLineChars="0"/>
        <w:rPr>
          <w:rFonts w:ascii="宋体" w:hAnsi="宋体"/>
          <w:sz w:val="24"/>
          <w:szCs w:val="24"/>
          <w:lang w:val="zh-CN"/>
        </w:rPr>
      </w:pPr>
      <w:r>
        <w:rPr>
          <w:rFonts w:hint="eastAsia" w:ascii="宋体" w:hAnsi="宋体"/>
          <w:sz w:val="24"/>
          <w:szCs w:val="24"/>
          <w:lang w:val="zh-CN"/>
        </w:rPr>
        <w:t>一般项目与去库存项目展示内容、必填项的控制一致，</w:t>
      </w:r>
      <w:r>
        <w:rPr>
          <w:rFonts w:hint="eastAsia" w:ascii="宋体" w:hAnsi="宋体"/>
          <w:sz w:val="24"/>
          <w:szCs w:val="24"/>
          <w:lang w:val="en-US" w:eastAsia="zh-CN"/>
        </w:rPr>
        <w:t>资料清单内容一致</w:t>
      </w:r>
      <w:r>
        <w:rPr>
          <w:rFonts w:hint="eastAsia" w:ascii="宋体" w:hAnsi="宋体"/>
          <w:sz w:val="24"/>
          <w:szCs w:val="24"/>
          <w:lang w:val="zh-CN"/>
        </w:rPr>
        <w:t>；</w:t>
      </w:r>
    </w:p>
    <w:p>
      <w:pPr>
        <w:pStyle w:val="215"/>
        <w:numPr>
          <w:ilvl w:val="0"/>
          <w:numId w:val="17"/>
        </w:numPr>
        <w:tabs>
          <w:tab w:val="left" w:pos="425"/>
        </w:tabs>
        <w:ind w:firstLineChars="0"/>
        <w:rPr>
          <w:rFonts w:ascii="宋体" w:hAnsi="宋体"/>
          <w:sz w:val="24"/>
          <w:szCs w:val="24"/>
          <w:lang w:val="zh-CN"/>
        </w:rPr>
      </w:pPr>
      <w:r>
        <w:rPr>
          <w:rFonts w:ascii="宋体" w:hAnsi="宋体"/>
          <w:sz w:val="24"/>
          <w:szCs w:val="24"/>
          <w:lang w:val="zh-CN"/>
        </w:rPr>
        <w:t>具体项目资料信息描述</w:t>
      </w:r>
    </w:p>
    <w:tbl>
      <w:tblPr>
        <w:tblStyle w:val="45"/>
        <w:tblW w:w="8522" w:type="dxa"/>
        <w:jc w:val="center"/>
        <w:tblLayout w:type="fixed"/>
        <w:tblCellMar>
          <w:top w:w="0" w:type="dxa"/>
          <w:left w:w="108" w:type="dxa"/>
          <w:bottom w:w="0" w:type="dxa"/>
          <w:right w:w="108" w:type="dxa"/>
        </w:tblCellMar>
      </w:tblPr>
      <w:tblGrid>
        <w:gridCol w:w="646"/>
        <w:gridCol w:w="25"/>
        <w:gridCol w:w="4395"/>
        <w:gridCol w:w="377"/>
        <w:gridCol w:w="3079"/>
      </w:tblGrid>
      <w:tr>
        <w:trPr>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rPr>
                <w:rFonts w:ascii="宋体" w:hAnsi="宋体" w:cs="宋体"/>
                <w:color w:val="000000" w:themeColor="text1"/>
                <w:sz w:val="24"/>
                <w:szCs w:val="24"/>
                <w14:textFill>
                  <w14:solidFill>
                    <w14:schemeClr w14:val="tx1"/>
                  </w14:solidFill>
                </w14:textFill>
              </w:rPr>
            </w:pPr>
            <w:commentRangeStart w:id="14"/>
            <w:r>
              <w:rPr>
                <w:rFonts w:hint="eastAsia" w:ascii="宋体" w:hAnsi="宋体" w:cs="宋体"/>
                <w:color w:val="000000" w:themeColor="text1"/>
                <w:sz w:val="24"/>
                <w:szCs w:val="24"/>
                <w14:textFill>
                  <w14:solidFill>
                    <w14:schemeClr w14:val="tx1"/>
                  </w14:solidFill>
                </w14:textFill>
              </w:rPr>
              <w:t>序号</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资料名称</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备注</w:t>
            </w:r>
          </w:p>
        </w:tc>
      </w:tr>
      <w:tr>
        <w:tblPrEx>
          <w:tblCellMar>
            <w:top w:w="0" w:type="dxa"/>
            <w:left w:w="108" w:type="dxa"/>
            <w:bottom w:w="0" w:type="dxa"/>
            <w:right w:w="108" w:type="dxa"/>
          </w:tblCellMar>
        </w:tblPrEx>
        <w:trPr>
          <w:trHeight w:val="170" w:hRule="atLeast"/>
          <w:jc w:val="center"/>
        </w:trPr>
        <w:tc>
          <w:tcPr>
            <w:tcW w:w="8522" w:type="dxa"/>
            <w:gridSpan w:val="5"/>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b/>
                <w:color w:val="000000" w:themeColor="text1"/>
                <w:sz w:val="24"/>
                <w:szCs w:val="24"/>
                <w14:textFill>
                  <w14:solidFill>
                    <w14:schemeClr w14:val="tx1"/>
                  </w14:solidFill>
                </w14:textFill>
              </w:rPr>
            </w:pPr>
            <w:r>
              <w:rPr>
                <w:rFonts w:hint="eastAsia" w:ascii="宋体" w:hAnsi="宋体" w:cs="宋体"/>
                <w:b/>
                <w:color w:val="000000" w:themeColor="text1"/>
                <w:sz w:val="24"/>
                <w:szCs w:val="24"/>
                <w14:textFill>
                  <w14:solidFill>
                    <w14:schemeClr w14:val="tx1"/>
                  </w14:solidFill>
                </w14:textFill>
              </w:rPr>
              <w:t>一、承租人基础资料</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1.1</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企业法人注册文件（包括但不限于商业登记证明</w:t>
            </w:r>
            <w:r>
              <w:rPr>
                <w:rFonts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14:textFill>
                  <w14:solidFill>
                    <w14:schemeClr w14:val="tx1"/>
                  </w14:solidFill>
                </w14:textFill>
              </w:rPr>
              <w:t>、章程、股东名册等）</w:t>
            </w:r>
            <w:r>
              <w:rPr>
                <w:rFonts w:ascii="宋体" w:hAnsi="宋体" w:cs="宋体"/>
                <w:color w:val="FF0000"/>
                <w:sz w:val="24"/>
                <w:szCs w:val="24"/>
              </w:rPr>
              <w:t>*</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1.2</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企业情况介绍（含经营情况、历史沿革、股权及相关股东背景简介）</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1.3</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近三年审计报告及最近一期财务报表</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1.4</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企业长、短期借款及或有负债明细表</w:t>
            </w:r>
            <w:r>
              <w:rPr>
                <w:rFonts w:ascii="宋体" w:hAnsi="宋体" w:cs="宋体"/>
                <w:color w:val="FF0000"/>
                <w:sz w:val="24"/>
                <w:szCs w:val="24"/>
              </w:rPr>
              <w:t>*</w:t>
            </w:r>
            <w:r>
              <w:rPr>
                <w:rFonts w:ascii="宋体" w:hAnsi="宋体" w:cs="宋体"/>
                <w:color w:val="000000" w:themeColor="text1"/>
                <w:sz w:val="24"/>
                <w:szCs w:val="24"/>
                <w14:textFill>
                  <w14:solidFill>
                    <w14:schemeClr w14:val="tx1"/>
                  </w14:solidFill>
                </w14:textFill>
              </w:rPr>
              <w:t>（含：融资金额、融资余额、期限、利率、信用结构、租赁期内还款计划等）；企业对外担保明细*</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1.5</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企业融资合同</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8522" w:type="dxa"/>
            <w:gridSpan w:val="5"/>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b/>
                <w:color w:val="000000" w:themeColor="text1"/>
                <w:sz w:val="24"/>
                <w:szCs w:val="24"/>
                <w14:textFill>
                  <w14:solidFill>
                    <w14:schemeClr w14:val="tx1"/>
                  </w14:solidFill>
                </w14:textFill>
              </w:rPr>
            </w:pPr>
            <w:r>
              <w:rPr>
                <w:rFonts w:hint="eastAsia" w:ascii="宋体" w:hAnsi="宋体" w:cs="宋体"/>
                <w:b/>
                <w:color w:val="000000" w:themeColor="text1"/>
                <w:sz w:val="24"/>
                <w:szCs w:val="24"/>
                <w14:textFill>
                  <w14:solidFill>
                    <w14:schemeClr w14:val="tx1"/>
                  </w14:solidFill>
                </w14:textFill>
              </w:rPr>
              <w:t>二、担保人基础资料</w:t>
            </w:r>
          </w:p>
        </w:tc>
      </w:tr>
      <w:tr>
        <w:tblPrEx>
          <w:tblCellMar>
            <w:top w:w="0" w:type="dxa"/>
            <w:left w:w="108" w:type="dxa"/>
            <w:bottom w:w="0" w:type="dxa"/>
            <w:right w:w="108" w:type="dxa"/>
          </w:tblCellMar>
        </w:tblPrEx>
        <w:trPr>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序号</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资料名称</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备注</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2.1</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企业法人注册文件（包括但不限于商业登记证明</w:t>
            </w:r>
            <w:r>
              <w:rPr>
                <w:rFonts w:ascii="宋体" w:hAnsi="宋体" w:cs="宋体"/>
                <w:color w:val="000000" w:themeColor="text1"/>
                <w:sz w:val="24"/>
                <w:szCs w:val="24"/>
                <w14:textFill>
                  <w14:solidFill>
                    <w14:schemeClr w14:val="tx1"/>
                  </w14:solidFill>
                </w14:textFill>
              </w:rPr>
              <w:t>*、章程、股东名册等）</w:t>
            </w:r>
            <w:r>
              <w:rPr>
                <w:rFonts w:ascii="宋体" w:hAnsi="宋体" w:cs="宋体"/>
                <w:color w:val="FF0000"/>
                <w:sz w:val="24"/>
                <w:szCs w:val="24"/>
              </w:rPr>
              <w:t>*</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2.2</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企业情况介绍（含经营情况、历史沿革、股权及相关股东背景简介）</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2.3</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近三年审计报告及最近一期财务报表</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2.4</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企业长、短期借款及或有负债明细表</w:t>
            </w:r>
            <w:r>
              <w:rPr>
                <w:rFonts w:ascii="宋体" w:hAnsi="宋体" w:cs="宋体"/>
                <w:color w:val="FF0000"/>
                <w:sz w:val="24"/>
                <w:szCs w:val="24"/>
              </w:rPr>
              <w:t>*</w:t>
            </w:r>
            <w:r>
              <w:rPr>
                <w:rFonts w:ascii="宋体" w:hAnsi="宋体" w:cs="宋体"/>
                <w:color w:val="000000" w:themeColor="text1"/>
                <w:sz w:val="24"/>
                <w:szCs w:val="24"/>
                <w14:textFill>
                  <w14:solidFill>
                    <w14:schemeClr w14:val="tx1"/>
                  </w14:solidFill>
                </w14:textFill>
              </w:rPr>
              <w:t>（含：融资金额、融资余额、期限、利率、信用结构、租赁期内还款计划等）；企业对外担保明细*</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2.5</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企业融资合同</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8522" w:type="dxa"/>
            <w:gridSpan w:val="5"/>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b/>
                <w:color w:val="000000" w:themeColor="text1"/>
                <w:sz w:val="24"/>
                <w:szCs w:val="24"/>
                <w14:textFill>
                  <w14:solidFill>
                    <w14:schemeClr w14:val="tx1"/>
                  </w14:solidFill>
                </w14:textFill>
              </w:rPr>
              <w:t>三、个人担保资料</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3</w:t>
            </w:r>
            <w:r>
              <w:rPr>
                <w:rFonts w:ascii="宋体" w:hAnsi="宋体" w:cs="宋体"/>
                <w:color w:val="000000" w:themeColor="text1"/>
                <w:sz w:val="24"/>
                <w:szCs w:val="24"/>
                <w14:textFill>
                  <w14:solidFill>
                    <w14:schemeClr w14:val="tx1"/>
                  </w14:solidFill>
                </w14:textFill>
              </w:rPr>
              <w:t>.1</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个人简历、婚姻证明</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复印件+承租人单位公章</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3</w:t>
            </w:r>
            <w:r>
              <w:rPr>
                <w:rFonts w:ascii="宋体" w:hAnsi="宋体" w:cs="宋体"/>
                <w:color w:val="000000" w:themeColor="text1"/>
                <w:sz w:val="24"/>
                <w:szCs w:val="24"/>
                <w14:textFill>
                  <w14:solidFill>
                    <w14:schemeClr w14:val="tx1"/>
                  </w14:solidFill>
                </w14:textFill>
              </w:rPr>
              <w:t>.2</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身份证/</w:t>
            </w:r>
            <w:r>
              <w:rPr>
                <w:rFonts w:ascii="宋体" w:hAnsi="宋体" w:cs="宋体"/>
                <w:color w:val="000000" w:themeColor="text1"/>
                <w:sz w:val="24"/>
                <w:szCs w:val="24"/>
                <w14:textFill>
                  <w14:solidFill>
                    <w14:schemeClr w14:val="tx1"/>
                  </w14:solidFill>
                </w14:textFill>
              </w:rPr>
              <w:t>护照</w:t>
            </w:r>
            <w:r>
              <w:rPr>
                <w:rFonts w:hint="eastAsia" w:ascii="宋体" w:hAnsi="宋体" w:cs="宋体"/>
                <w:color w:val="000000" w:themeColor="text1"/>
                <w:sz w:val="24"/>
                <w:szCs w:val="24"/>
                <w14:textFill>
                  <w14:solidFill>
                    <w14:schemeClr w14:val="tx1"/>
                  </w14:solidFill>
                </w14:textFill>
              </w:rPr>
              <w:t>、</w:t>
            </w:r>
            <w:r>
              <w:rPr>
                <w:rFonts w:ascii="宋体" w:hAnsi="宋体" w:cs="宋体"/>
                <w:color w:val="000000" w:themeColor="text1"/>
                <w:sz w:val="24"/>
                <w:szCs w:val="24"/>
                <w14:textFill>
                  <w14:solidFill>
                    <w14:schemeClr w14:val="tx1"/>
                  </w14:solidFill>
                </w14:textFill>
              </w:rPr>
              <w:t>户口簿</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复印件+承租人单位公章</w:t>
            </w:r>
          </w:p>
        </w:tc>
      </w:tr>
      <w:tr>
        <w:tblPrEx>
          <w:tblCellMar>
            <w:top w:w="0" w:type="dxa"/>
            <w:left w:w="108" w:type="dxa"/>
            <w:bottom w:w="0" w:type="dxa"/>
            <w:right w:w="108" w:type="dxa"/>
          </w:tblCellMar>
        </w:tblPrEx>
        <w:trPr>
          <w:trHeight w:val="170" w:hRule="atLeast"/>
          <w:jc w:val="center"/>
        </w:trPr>
        <w:tc>
          <w:tcPr>
            <w:tcW w:w="671"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3</w:t>
            </w:r>
            <w:r>
              <w:rPr>
                <w:rFonts w:ascii="宋体" w:hAnsi="宋体" w:cs="宋体"/>
                <w:color w:val="000000" w:themeColor="text1"/>
                <w:sz w:val="24"/>
                <w:szCs w:val="24"/>
                <w14:textFill>
                  <w14:solidFill>
                    <w14:schemeClr w14:val="tx1"/>
                  </w14:solidFill>
                </w14:textFill>
              </w:rPr>
              <w:t>.3</w:t>
            </w:r>
          </w:p>
        </w:tc>
        <w:tc>
          <w:tcPr>
            <w:tcW w:w="4772"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主要财产清单</w:t>
            </w:r>
          </w:p>
        </w:tc>
        <w:tc>
          <w:tcPr>
            <w:tcW w:w="3079"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复印件+承租人单位公章</w:t>
            </w:r>
          </w:p>
        </w:tc>
      </w:tr>
      <w:tr>
        <w:tblPrEx>
          <w:tblCellMar>
            <w:top w:w="0" w:type="dxa"/>
            <w:left w:w="108" w:type="dxa"/>
            <w:bottom w:w="0" w:type="dxa"/>
            <w:right w:w="108" w:type="dxa"/>
          </w:tblCellMar>
        </w:tblPrEx>
        <w:trPr>
          <w:trHeight w:val="170" w:hRule="atLeast"/>
          <w:jc w:val="center"/>
        </w:trPr>
        <w:tc>
          <w:tcPr>
            <w:tcW w:w="8522" w:type="dxa"/>
            <w:gridSpan w:val="5"/>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b/>
                <w:color w:val="000000" w:themeColor="text1"/>
                <w:sz w:val="24"/>
                <w:szCs w:val="24"/>
                <w14:textFill>
                  <w14:solidFill>
                    <w14:schemeClr w14:val="tx1"/>
                  </w14:solidFill>
                </w14:textFill>
              </w:rPr>
            </w:pPr>
            <w:r>
              <w:rPr>
                <w:rFonts w:hint="eastAsia" w:ascii="宋体" w:hAnsi="宋体" w:cs="宋体"/>
                <w:b/>
                <w:color w:val="000000" w:themeColor="text1"/>
                <w:sz w:val="24"/>
                <w:szCs w:val="24"/>
                <w14:textFill>
                  <w14:solidFill>
                    <w14:schemeClr w14:val="tx1"/>
                  </w14:solidFill>
                </w14:textFill>
              </w:rPr>
              <w:t>四、</w:t>
            </w:r>
            <w:r>
              <w:rPr>
                <w:rFonts w:ascii="宋体" w:hAnsi="宋体" w:cs="宋体"/>
                <w:b/>
                <w:color w:val="000000" w:themeColor="text1"/>
                <w:sz w:val="24"/>
                <w:szCs w:val="24"/>
                <w14:textFill>
                  <w14:solidFill>
                    <w14:schemeClr w14:val="tx1"/>
                  </w14:solidFill>
                </w14:textFill>
              </w:rPr>
              <w:t>租赁资产资料</w:t>
            </w:r>
          </w:p>
        </w:tc>
      </w:tr>
      <w:tr>
        <w:tblPrEx>
          <w:tblCellMar>
            <w:top w:w="0" w:type="dxa"/>
            <w:left w:w="108" w:type="dxa"/>
            <w:bottom w:w="0" w:type="dxa"/>
            <w:right w:w="108" w:type="dxa"/>
          </w:tblCellMar>
        </w:tblPrEx>
        <w:trPr>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序号</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p>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资料名称</w:t>
            </w:r>
          </w:p>
        </w:tc>
        <w:tc>
          <w:tcPr>
            <w:tcW w:w="3456"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备注</w:t>
            </w:r>
          </w:p>
        </w:tc>
      </w:tr>
      <w:tr>
        <w:tblPrEx>
          <w:tblCellMar>
            <w:top w:w="0" w:type="dxa"/>
            <w:left w:w="108" w:type="dxa"/>
            <w:bottom w:w="0" w:type="dxa"/>
            <w:right w:w="108" w:type="dxa"/>
          </w:tblCellMar>
        </w:tblPrEx>
        <w:trPr>
          <w:trHeight w:val="170" w:hRule="atLeast"/>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4.1</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拟租赁资产情况简介（包括但不限于租赁物主要技术参数、船级证书、营运航线介绍等）</w:t>
            </w:r>
            <w:r>
              <w:rPr>
                <w:rFonts w:ascii="宋体" w:hAnsi="宋体" w:cs="宋体"/>
                <w:color w:val="FF0000"/>
                <w:sz w:val="24"/>
                <w:szCs w:val="24"/>
              </w:rPr>
              <w:t>*</w:t>
            </w:r>
          </w:p>
        </w:tc>
        <w:tc>
          <w:tcPr>
            <w:tcW w:w="3456"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4.2</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租赁物船舶现有执行租约或拟执行租约</w:t>
            </w:r>
          </w:p>
        </w:tc>
        <w:tc>
          <w:tcPr>
            <w:tcW w:w="3456" w:type="dxa"/>
            <w:gridSpan w:val="2"/>
            <w:tcBorders>
              <w:top w:val="single" w:color="auto" w:sz="4" w:space="0"/>
              <w:left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4.3</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租赁物建造合同等相关文件</w:t>
            </w:r>
          </w:p>
          <w:p>
            <w:pPr>
              <w:pStyle w:val="14"/>
              <w:jc w:val="both"/>
              <w:rPr>
                <w:rFonts w:ascii="宋体" w:hAnsi="宋体" w:cs="宋体"/>
                <w:color w:val="000000" w:themeColor="text1"/>
                <w:sz w:val="24"/>
                <w:szCs w:val="24"/>
                <w14:textFill>
                  <w14:solidFill>
                    <w14:schemeClr w14:val="tx1"/>
                  </w14:solidFill>
                </w14:textFill>
              </w:rPr>
            </w:pPr>
          </w:p>
        </w:tc>
        <w:tc>
          <w:tcPr>
            <w:tcW w:w="3456"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4.4</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租赁物价值评估（预评估）文件</w:t>
            </w:r>
            <w:r>
              <w:rPr>
                <w:rFonts w:ascii="宋体" w:hAnsi="宋体" w:cs="宋体"/>
                <w:color w:val="000000" w:themeColor="text1"/>
                <w:sz w:val="24"/>
                <w:szCs w:val="24"/>
                <w14:textFill>
                  <w14:solidFill>
                    <w14:schemeClr w14:val="tx1"/>
                  </w14:solidFill>
                </w14:textFill>
              </w:rPr>
              <w:t>*</w:t>
            </w:r>
          </w:p>
          <w:p>
            <w:pPr>
              <w:pStyle w:val="14"/>
              <w:jc w:val="both"/>
              <w:rPr>
                <w:rFonts w:ascii="宋体" w:hAnsi="宋体" w:cs="宋体"/>
                <w:color w:val="000000" w:themeColor="text1"/>
                <w:sz w:val="24"/>
                <w:szCs w:val="24"/>
                <w14:textFill>
                  <w14:solidFill>
                    <w14:schemeClr w14:val="tx1"/>
                  </w14:solidFill>
                </w14:textFill>
              </w:rPr>
            </w:pPr>
          </w:p>
        </w:tc>
        <w:tc>
          <w:tcPr>
            <w:tcW w:w="3456"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70" w:hRule="atLeast"/>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4.5</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船舶成交价值分析</w:t>
            </w:r>
          </w:p>
          <w:p>
            <w:pPr>
              <w:pStyle w:val="14"/>
              <w:jc w:val="both"/>
              <w:rPr>
                <w:rFonts w:ascii="宋体" w:hAnsi="宋体" w:cs="宋体"/>
                <w:color w:val="000000" w:themeColor="text1"/>
                <w:sz w:val="24"/>
                <w:szCs w:val="24"/>
                <w14:textFill>
                  <w14:solidFill>
                    <w14:schemeClr w14:val="tx1"/>
                  </w14:solidFill>
                </w14:textFill>
              </w:rPr>
            </w:pPr>
          </w:p>
        </w:tc>
        <w:tc>
          <w:tcPr>
            <w:tcW w:w="3456"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5" w:hRule="atLeast"/>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4.6</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船舶保险单</w:t>
            </w:r>
          </w:p>
          <w:p>
            <w:pPr>
              <w:pStyle w:val="14"/>
              <w:jc w:val="both"/>
              <w:rPr>
                <w:rFonts w:ascii="宋体" w:hAnsi="宋体" w:cs="宋体"/>
                <w:color w:val="000000" w:themeColor="text1"/>
                <w:sz w:val="24"/>
                <w:szCs w:val="24"/>
                <w14:textFill>
                  <w14:solidFill>
                    <w14:schemeClr w14:val="tx1"/>
                  </w14:solidFill>
                </w14:textFill>
              </w:rPr>
            </w:pPr>
          </w:p>
        </w:tc>
        <w:tc>
          <w:tcPr>
            <w:tcW w:w="3456"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5" w:hRule="atLeast"/>
          <w:jc w:val="center"/>
        </w:trPr>
        <w:tc>
          <w:tcPr>
            <w:tcW w:w="8522" w:type="dxa"/>
            <w:gridSpan w:val="5"/>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b/>
                <w:color w:val="000000" w:themeColor="text1"/>
                <w:sz w:val="24"/>
                <w:szCs w:val="24"/>
                <w14:textFill>
                  <w14:solidFill>
                    <w14:schemeClr w14:val="tx1"/>
                  </w14:solidFill>
                </w14:textFill>
              </w:rPr>
            </w:pPr>
            <w:r>
              <w:rPr>
                <w:rFonts w:hint="eastAsia" w:ascii="宋体" w:hAnsi="宋体" w:cs="宋体"/>
                <w:b/>
                <w:color w:val="000000" w:themeColor="text1"/>
                <w:sz w:val="24"/>
                <w:szCs w:val="24"/>
                <w14:textFill>
                  <w14:solidFill>
                    <w14:schemeClr w14:val="tx1"/>
                  </w14:solidFill>
                </w14:textFill>
              </w:rPr>
              <w:t>五、其它—项目公司股权转让项目</w:t>
            </w:r>
          </w:p>
        </w:tc>
      </w:tr>
      <w:tr>
        <w:tblPrEx>
          <w:tblCellMar>
            <w:top w:w="0" w:type="dxa"/>
            <w:left w:w="108" w:type="dxa"/>
            <w:bottom w:w="0" w:type="dxa"/>
            <w:right w:w="108" w:type="dxa"/>
          </w:tblCellMar>
        </w:tblPrEx>
        <w:trPr>
          <w:trHeight w:val="15" w:hRule="atLeast"/>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5.1</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企业注册文件（包括但不限于商业登记证明</w:t>
            </w:r>
            <w:r>
              <w:rPr>
                <w:rFonts w:ascii="宋体" w:hAnsi="宋体" w:cs="宋体"/>
                <w:color w:val="000000" w:themeColor="text1"/>
                <w:sz w:val="24"/>
                <w:szCs w:val="24"/>
                <w14:textFill>
                  <w14:solidFill>
                    <w14:schemeClr w14:val="tx1"/>
                  </w14:solidFill>
                </w14:textFill>
              </w:rPr>
              <w:t>*、章程*、股东名册*等）</w:t>
            </w:r>
            <w:r>
              <w:rPr>
                <w:rFonts w:ascii="宋体" w:hAnsi="宋体" w:cs="宋体"/>
                <w:color w:val="FF0000"/>
                <w:sz w:val="24"/>
                <w:szCs w:val="24"/>
              </w:rPr>
              <w:t>*</w:t>
            </w:r>
          </w:p>
        </w:tc>
        <w:tc>
          <w:tcPr>
            <w:tcW w:w="3456"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439" w:hRule="atLeast"/>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5.2</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近三年审计报告及最近一期财务报表</w:t>
            </w:r>
            <w:r>
              <w:rPr>
                <w:rFonts w:ascii="宋体" w:hAnsi="宋体" w:cs="宋体"/>
                <w:color w:val="FF0000"/>
                <w:sz w:val="24"/>
                <w:szCs w:val="24"/>
              </w:rPr>
              <w:t>*</w:t>
            </w:r>
          </w:p>
        </w:tc>
        <w:tc>
          <w:tcPr>
            <w:tcW w:w="3456"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b/>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5" w:hRule="atLeast"/>
          <w:jc w:val="center"/>
        </w:trPr>
        <w:tc>
          <w:tcPr>
            <w:tcW w:w="646" w:type="dxa"/>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5.3</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项目公司融资及对外担保明细</w:t>
            </w:r>
            <w:r>
              <w:rPr>
                <w:rFonts w:ascii="宋体" w:hAnsi="宋体" w:cs="宋体"/>
                <w:color w:val="FF0000"/>
                <w:sz w:val="24"/>
                <w:szCs w:val="24"/>
              </w:rPr>
              <w:t>*</w:t>
            </w:r>
          </w:p>
        </w:tc>
        <w:tc>
          <w:tcPr>
            <w:tcW w:w="3456"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p>
        </w:tc>
      </w:tr>
      <w:tr>
        <w:tblPrEx>
          <w:tblCellMar>
            <w:top w:w="0" w:type="dxa"/>
            <w:left w:w="108" w:type="dxa"/>
            <w:bottom w:w="0" w:type="dxa"/>
            <w:right w:w="108" w:type="dxa"/>
          </w:tblCellMar>
        </w:tblPrEx>
        <w:trPr>
          <w:trHeight w:val="15" w:hRule="atLeast"/>
          <w:jc w:val="center"/>
        </w:trPr>
        <w:tc>
          <w:tcPr>
            <w:tcW w:w="646" w:type="dxa"/>
            <w:tcBorders>
              <w:top w:val="single" w:color="auto" w:sz="4" w:space="0"/>
              <w:left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ascii="宋体" w:hAnsi="宋体" w:cs="宋体"/>
                <w:color w:val="000000" w:themeColor="text1"/>
                <w:sz w:val="24"/>
                <w:szCs w:val="24"/>
                <w14:textFill>
                  <w14:solidFill>
                    <w14:schemeClr w14:val="tx1"/>
                  </w14:solidFill>
                </w14:textFill>
              </w:rPr>
              <w:t>5.4</w:t>
            </w:r>
          </w:p>
        </w:tc>
        <w:tc>
          <w:tcPr>
            <w:tcW w:w="4420" w:type="dxa"/>
            <w:gridSpan w:val="2"/>
            <w:tcBorders>
              <w:top w:val="single" w:color="auto" w:sz="4" w:space="0"/>
              <w:left w:val="single" w:color="auto" w:sz="4" w:space="0"/>
              <w:bottom w:val="single" w:color="auto" w:sz="4" w:space="0"/>
              <w:right w:val="single" w:color="auto" w:sz="4" w:space="0"/>
            </w:tcBorders>
            <w:vAlign w:val="center"/>
          </w:tcPr>
          <w:p>
            <w:pPr>
              <w:pStyle w:val="14"/>
              <w:jc w:val="both"/>
              <w:rPr>
                <w:rFonts w:ascii="宋体" w:hAnsi="宋体" w:cs="宋体"/>
                <w:b/>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项目公司与底层租家租约</w:t>
            </w:r>
            <w:r>
              <w:rPr>
                <w:rFonts w:ascii="宋体" w:hAnsi="宋体" w:cs="宋体"/>
                <w:color w:val="FF0000"/>
                <w:sz w:val="24"/>
                <w:szCs w:val="24"/>
              </w:rPr>
              <w:t>*</w:t>
            </w:r>
            <w:r>
              <w:rPr>
                <w:rFonts w:ascii="宋体" w:hAnsi="宋体" w:cs="宋体"/>
                <w:color w:val="000000" w:themeColor="text1"/>
                <w:sz w:val="24"/>
                <w:szCs w:val="24"/>
                <w14:textFill>
                  <w14:solidFill>
                    <w14:schemeClr w14:val="tx1"/>
                  </w14:solidFill>
                </w14:textFill>
              </w:rPr>
              <w:t>及indicative term (或有）</w:t>
            </w:r>
          </w:p>
        </w:tc>
        <w:tc>
          <w:tcPr>
            <w:tcW w:w="3456" w:type="dxa"/>
            <w:gridSpan w:val="2"/>
            <w:tcBorders>
              <w:top w:val="single" w:color="auto" w:sz="4" w:space="0"/>
              <w:left w:val="single" w:color="auto" w:sz="4" w:space="0"/>
              <w:right w:val="single" w:color="auto" w:sz="4" w:space="0"/>
            </w:tcBorders>
            <w:vAlign w:val="center"/>
          </w:tcPr>
          <w:p>
            <w:pPr>
              <w:pStyle w:val="14"/>
              <w:jc w:val="both"/>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复印件（主、协办签字）</w:t>
            </w:r>
            <w:commentRangeEnd w:id="14"/>
            <w:r>
              <w:commentReference w:id="14"/>
            </w:r>
          </w:p>
        </w:tc>
      </w:tr>
    </w:tbl>
    <w:p>
      <w:pPr>
        <w:tabs>
          <w:tab w:val="left" w:pos="425"/>
        </w:tabs>
        <w:rPr>
          <w:rFonts w:ascii="宋体" w:hAnsi="宋体"/>
          <w:sz w:val="24"/>
          <w:szCs w:val="24"/>
          <w:lang w:val="zh-CN"/>
        </w:rPr>
      </w:pPr>
    </w:p>
    <w:p>
      <w:pPr>
        <w:pStyle w:val="7"/>
      </w:pPr>
      <w:r>
        <w:rPr>
          <w:rFonts w:hint="eastAsia"/>
        </w:rPr>
        <w:t>页面</w:t>
      </w:r>
    </w:p>
    <w:p>
      <w:pPr>
        <w:pStyle w:val="4"/>
        <w:spacing w:line="360" w:lineRule="auto"/>
        <w:rPr>
          <w:rFonts w:ascii="宋体" w:hAnsi="宋体"/>
          <w:szCs w:val="24"/>
          <w:lang w:val="zh-CN"/>
        </w:rPr>
      </w:pPr>
      <w:r>
        <w:rPr>
          <w:szCs w:val="24"/>
        </w:rPr>
        <w:drawing>
          <wp:inline distT="0" distB="0" distL="0" distR="0">
            <wp:extent cx="5274310" cy="20040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5274310" cy="2004060"/>
                    </a:xfrm>
                    <a:prstGeom prst="rect">
                      <a:avLst/>
                    </a:prstGeom>
                  </pic:spPr>
                </pic:pic>
              </a:graphicData>
            </a:graphic>
          </wp:inline>
        </w:drawing>
      </w:r>
    </w:p>
    <w:p>
      <w:pPr>
        <w:pStyle w:val="6"/>
        <w:ind w:right="210"/>
        <w:rPr>
          <w:rFonts w:eastAsia="宋体" w:cs="宋体"/>
        </w:rPr>
      </w:pPr>
      <w:r>
        <w:rPr>
          <w:rFonts w:eastAsia="宋体" w:cs="宋体"/>
        </w:rPr>
        <w:t>项目分成比例</w:t>
      </w:r>
    </w:p>
    <w:p>
      <w:pPr>
        <w:pStyle w:val="4"/>
        <w:spacing w:line="360" w:lineRule="auto"/>
        <w:rPr>
          <w:szCs w:val="24"/>
          <w:lang w:val="zh-CN"/>
        </w:rPr>
      </w:pPr>
      <w:r>
        <w:rPr>
          <w:szCs w:val="24"/>
        </w:rPr>
        <w:drawing>
          <wp:inline distT="0" distB="0" distL="0" distR="0">
            <wp:extent cx="5274310" cy="18218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5274310" cy="1821815"/>
                    </a:xfrm>
                    <a:prstGeom prst="rect">
                      <a:avLst/>
                    </a:prstGeom>
                  </pic:spPr>
                </pic:pic>
              </a:graphicData>
            </a:graphic>
          </wp:inline>
        </w:drawing>
      </w:r>
    </w:p>
    <w:p>
      <w:pPr>
        <w:pStyle w:val="6"/>
        <w:ind w:right="210"/>
        <w:rPr>
          <w:rFonts w:eastAsia="宋体" w:cs="宋体"/>
        </w:rPr>
      </w:pPr>
      <w:r>
        <w:rPr>
          <w:rFonts w:eastAsia="宋体" w:cs="宋体"/>
        </w:rPr>
        <w:t>风控条件</w:t>
      </w:r>
    </w:p>
    <w:p>
      <w:pPr>
        <w:pStyle w:val="7"/>
      </w:pPr>
      <w:r>
        <w:rPr>
          <w:rFonts w:hint="eastAsia"/>
        </w:rPr>
        <w:t>业务规则</w:t>
      </w:r>
    </w:p>
    <w:p>
      <w:pPr>
        <w:pStyle w:val="215"/>
        <w:numPr>
          <w:ilvl w:val="0"/>
          <w:numId w:val="17"/>
        </w:numPr>
        <w:tabs>
          <w:tab w:val="left" w:pos="425"/>
        </w:tabs>
        <w:ind w:firstLineChars="0"/>
        <w:rPr>
          <w:rFonts w:ascii="宋体" w:hAnsi="宋体"/>
          <w:sz w:val="24"/>
          <w:szCs w:val="24"/>
          <w:lang w:val="zh-CN"/>
        </w:rPr>
      </w:pPr>
      <w:r>
        <w:rPr>
          <w:rFonts w:ascii="宋体" w:hAnsi="宋体"/>
          <w:sz w:val="24"/>
          <w:szCs w:val="24"/>
          <w:lang w:val="zh-CN"/>
        </w:rPr>
        <w:t>去库存项目中</w:t>
      </w:r>
      <w:r>
        <w:rPr>
          <w:rFonts w:hint="eastAsia" w:ascii="宋体" w:hAnsi="宋体"/>
          <w:sz w:val="24"/>
          <w:szCs w:val="24"/>
          <w:lang w:val="zh-CN"/>
        </w:rPr>
        <w:t>，</w:t>
      </w:r>
      <w:r>
        <w:rPr>
          <w:rFonts w:ascii="宋体" w:hAnsi="宋体"/>
          <w:sz w:val="24"/>
          <w:szCs w:val="24"/>
          <w:lang w:val="zh-CN"/>
        </w:rPr>
        <w:t>主协办项目经理</w:t>
      </w:r>
      <w:r>
        <w:rPr>
          <w:rFonts w:hint="eastAsia" w:ascii="宋体" w:hAnsi="宋体"/>
          <w:sz w:val="24"/>
          <w:szCs w:val="24"/>
          <w:lang w:val="zh-CN"/>
        </w:rPr>
        <w:t>、</w:t>
      </w:r>
      <w:r>
        <w:rPr>
          <w:rFonts w:ascii="宋体" w:hAnsi="宋体" w:cs="宋体"/>
          <w:color w:val="000000"/>
          <w:sz w:val="24"/>
          <w:szCs w:val="24"/>
          <w:lang w:val="zh-CN"/>
        </w:rPr>
        <w:t>专项工作小组秘书</w:t>
      </w:r>
      <w:r>
        <w:rPr>
          <w:rFonts w:hint="eastAsia" w:ascii="宋体" w:hAnsi="宋体" w:cs="宋体"/>
          <w:color w:val="000000"/>
          <w:sz w:val="24"/>
          <w:szCs w:val="24"/>
          <w:lang w:val="zh-CN"/>
        </w:rPr>
        <w:t>（上会前）、专项工作小组秘书（上会后）、专项工作小组</w:t>
      </w:r>
      <w:r>
        <w:rPr>
          <w:rFonts w:hint="eastAsia" w:ascii="宋体" w:hAnsi="宋体" w:cs="宋体"/>
          <w:color w:val="000000"/>
          <w:sz w:val="24"/>
          <w:szCs w:val="24"/>
          <w:lang w:val="en-US" w:eastAsia="zh-CN"/>
        </w:rPr>
        <w:t>秘书</w:t>
      </w:r>
      <w:r>
        <w:rPr>
          <w:rFonts w:hint="eastAsia" w:ascii="宋体" w:hAnsi="宋体" w:cs="宋体"/>
          <w:color w:val="000000"/>
          <w:sz w:val="24"/>
          <w:szCs w:val="24"/>
          <w:lang w:val="zh-CN"/>
        </w:rPr>
        <w:t>（</w:t>
      </w:r>
      <w:r>
        <w:rPr>
          <w:rFonts w:hint="eastAsia" w:ascii="宋体" w:hAnsi="宋体" w:cs="宋体"/>
          <w:color w:val="000000"/>
          <w:sz w:val="24"/>
          <w:szCs w:val="24"/>
          <w:lang w:val="en-US" w:eastAsia="zh-CN"/>
        </w:rPr>
        <w:t>批复</w:t>
      </w:r>
      <w:r>
        <w:rPr>
          <w:rFonts w:hint="eastAsia" w:ascii="宋体" w:hAnsi="宋体" w:cs="宋体"/>
          <w:color w:val="000000"/>
          <w:sz w:val="24"/>
          <w:szCs w:val="24"/>
          <w:lang w:val="zh-CN"/>
        </w:rPr>
        <w:t>后）岗位可维护，流程中所有人员均可查看风控条件</w:t>
      </w:r>
      <w:r>
        <w:rPr>
          <w:rFonts w:hint="eastAsia" w:ascii="宋体" w:hAnsi="宋体"/>
          <w:sz w:val="24"/>
          <w:szCs w:val="24"/>
          <w:lang w:val="zh-CN"/>
        </w:rPr>
        <w:t>；</w:t>
      </w:r>
    </w:p>
    <w:p>
      <w:pPr>
        <w:pStyle w:val="215"/>
        <w:numPr>
          <w:ilvl w:val="0"/>
          <w:numId w:val="17"/>
        </w:numPr>
        <w:tabs>
          <w:tab w:val="left" w:pos="425"/>
        </w:tabs>
        <w:ind w:firstLineChars="0"/>
        <w:rPr>
          <w:rFonts w:ascii="宋体" w:hAnsi="宋体"/>
          <w:sz w:val="24"/>
          <w:szCs w:val="24"/>
          <w:lang w:val="zh-CN"/>
        </w:rPr>
      </w:pPr>
      <w:r>
        <w:rPr>
          <w:rFonts w:ascii="宋体" w:hAnsi="宋体"/>
          <w:sz w:val="24"/>
          <w:szCs w:val="24"/>
          <w:lang w:val="zh-CN"/>
        </w:rPr>
        <w:t>一般项目风控条件业务单元查看权限同当前融资租赁流程</w:t>
      </w:r>
      <w:r>
        <w:rPr>
          <w:rFonts w:hint="eastAsia" w:ascii="宋体" w:hAnsi="宋体"/>
          <w:sz w:val="24"/>
          <w:szCs w:val="24"/>
          <w:lang w:val="zh-CN"/>
        </w:rPr>
        <w:t>；</w:t>
      </w:r>
    </w:p>
    <w:p>
      <w:pPr>
        <w:pStyle w:val="7"/>
      </w:pPr>
      <w:r>
        <w:rPr>
          <w:rFonts w:hint="eastAsia"/>
        </w:rPr>
        <w:t>页面</w:t>
      </w:r>
    </w:p>
    <w:p>
      <w:pPr>
        <w:pStyle w:val="4"/>
        <w:spacing w:line="360" w:lineRule="auto"/>
        <w:rPr>
          <w:szCs w:val="24"/>
          <w:lang w:val="zh-CN"/>
        </w:rPr>
      </w:pPr>
      <w:r>
        <w:rPr>
          <w:szCs w:val="24"/>
        </w:rPr>
        <w:drawing>
          <wp:inline distT="0" distB="0" distL="0" distR="0">
            <wp:extent cx="5274310" cy="9474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stretch>
                      <a:fillRect/>
                    </a:stretch>
                  </pic:blipFill>
                  <pic:spPr>
                    <a:xfrm>
                      <a:off x="0" y="0"/>
                      <a:ext cx="5274310" cy="947420"/>
                    </a:xfrm>
                    <a:prstGeom prst="rect">
                      <a:avLst/>
                    </a:prstGeom>
                  </pic:spPr>
                </pic:pic>
              </a:graphicData>
            </a:graphic>
          </wp:inline>
        </w:drawing>
      </w:r>
    </w:p>
    <w:p>
      <w:pPr>
        <w:pStyle w:val="6"/>
        <w:ind w:right="210"/>
        <w:rPr>
          <w:rFonts w:eastAsia="宋体" w:cs="宋体"/>
        </w:rPr>
      </w:pPr>
      <w:r>
        <w:rPr>
          <w:rFonts w:eastAsia="宋体" w:cs="宋体"/>
        </w:rPr>
        <w:t>法律审查报告</w:t>
      </w:r>
    </w:p>
    <w:p>
      <w:pPr>
        <w:pStyle w:val="4"/>
        <w:rPr>
          <w:szCs w:val="24"/>
          <w:lang w:val="zh-CN"/>
        </w:rPr>
      </w:pPr>
      <w:r>
        <w:rPr>
          <w:rFonts w:hint="eastAsia"/>
          <w:szCs w:val="24"/>
          <w:lang w:val="zh-CN"/>
        </w:rPr>
        <w:t>模板同融资</w:t>
      </w:r>
      <w:r>
        <w:rPr>
          <w:szCs w:val="24"/>
          <w:lang w:val="zh-CN"/>
        </w:rPr>
        <w:t>租赁模板</w:t>
      </w:r>
      <w:r>
        <w:rPr>
          <w:rFonts w:hint="eastAsia"/>
          <w:szCs w:val="24"/>
          <w:lang w:val="zh-CN"/>
        </w:rPr>
        <w:t>，</w:t>
      </w:r>
      <w:r>
        <w:rPr>
          <w:szCs w:val="24"/>
          <w:lang w:val="zh-CN"/>
        </w:rPr>
        <w:t>系统配置新的模板参数，方便后续替换。</w:t>
      </w:r>
    </w:p>
    <w:p>
      <w:pPr>
        <w:pStyle w:val="6"/>
        <w:ind w:right="210"/>
        <w:rPr>
          <w:rFonts w:eastAsia="宋体" w:cs="宋体"/>
        </w:rPr>
      </w:pPr>
      <w:r>
        <w:rPr>
          <w:rFonts w:eastAsia="宋体" w:cs="宋体"/>
        </w:rPr>
        <w:t>风险审查意见</w:t>
      </w:r>
    </w:p>
    <w:p>
      <w:pPr>
        <w:pStyle w:val="4"/>
        <w:rPr>
          <w:szCs w:val="24"/>
          <w:lang w:val="zh-CN"/>
        </w:rPr>
      </w:pPr>
      <w:r>
        <w:rPr>
          <w:rFonts w:hint="eastAsia"/>
          <w:szCs w:val="24"/>
          <w:lang w:val="zh-CN"/>
        </w:rPr>
        <w:t>模板同融资</w:t>
      </w:r>
      <w:r>
        <w:rPr>
          <w:szCs w:val="24"/>
          <w:lang w:val="zh-CN"/>
        </w:rPr>
        <w:t>租赁模板</w:t>
      </w:r>
      <w:r>
        <w:rPr>
          <w:rFonts w:hint="eastAsia"/>
          <w:szCs w:val="24"/>
          <w:lang w:val="zh-CN"/>
        </w:rPr>
        <w:t>，</w:t>
      </w:r>
      <w:r>
        <w:rPr>
          <w:szCs w:val="24"/>
          <w:lang w:val="zh-CN"/>
        </w:rPr>
        <w:t>系统配置新的模板参数，方便后续替换。</w:t>
      </w:r>
    </w:p>
    <w:p>
      <w:pPr>
        <w:pStyle w:val="6"/>
        <w:ind w:right="210"/>
        <w:rPr>
          <w:rFonts w:eastAsia="宋体" w:cs="宋体"/>
        </w:rPr>
      </w:pPr>
      <w:r>
        <w:rPr>
          <w:rFonts w:eastAsia="宋体" w:cs="宋体"/>
        </w:rPr>
        <w:t>查看财务</w:t>
      </w:r>
      <w:r>
        <w:rPr>
          <w:rFonts w:hint="eastAsia" w:eastAsia="宋体" w:cs="宋体"/>
        </w:rPr>
        <w:t>、</w:t>
      </w:r>
      <w:r>
        <w:rPr>
          <w:rFonts w:eastAsia="宋体" w:cs="宋体"/>
        </w:rPr>
        <w:t>法律审查</w:t>
      </w:r>
      <w:r>
        <w:rPr>
          <w:rFonts w:hint="eastAsia" w:eastAsia="宋体" w:cs="宋体"/>
        </w:rPr>
        <w:t>意见</w:t>
      </w:r>
    </w:p>
    <w:p>
      <w:pPr>
        <w:pStyle w:val="4"/>
        <w:spacing w:line="360" w:lineRule="auto"/>
        <w:rPr>
          <w:szCs w:val="24"/>
          <w:lang w:val="zh-CN"/>
        </w:rPr>
      </w:pPr>
      <w:r>
        <w:rPr>
          <w:szCs w:val="24"/>
        </w:rPr>
        <w:drawing>
          <wp:inline distT="0" distB="0" distL="0" distR="0">
            <wp:extent cx="5274310" cy="17106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5274310" cy="1710690"/>
                    </a:xfrm>
                    <a:prstGeom prst="rect">
                      <a:avLst/>
                    </a:prstGeom>
                  </pic:spPr>
                </pic:pic>
              </a:graphicData>
            </a:graphic>
          </wp:inline>
        </w:drawing>
      </w:r>
    </w:p>
    <w:p>
      <w:pPr>
        <w:pStyle w:val="6"/>
        <w:ind w:right="210"/>
        <w:rPr>
          <w:rFonts w:eastAsia="宋体" w:cs="宋体"/>
        </w:rPr>
      </w:pPr>
      <w:r>
        <w:rPr>
          <w:rFonts w:hint="eastAsia" w:eastAsia="宋体" w:cs="宋体"/>
        </w:rPr>
        <w:t>项目评审</w:t>
      </w:r>
      <w:r>
        <w:rPr>
          <w:rFonts w:eastAsia="宋体" w:cs="宋体"/>
        </w:rPr>
        <w:t>部建议方案</w:t>
      </w:r>
    </w:p>
    <w:p>
      <w:pPr>
        <w:pStyle w:val="7"/>
      </w:pPr>
      <w:r>
        <w:rPr>
          <w:rFonts w:hint="eastAsia" w:eastAsia="宋体" w:cs="宋体"/>
        </w:rPr>
        <w:t>页面</w:t>
      </w:r>
    </w:p>
    <w:p>
      <w:pPr>
        <w:rPr>
          <w:sz w:val="24"/>
          <w:szCs w:val="24"/>
          <w:lang w:val="zh-CN"/>
        </w:rPr>
      </w:pPr>
      <w:r>
        <w:drawing>
          <wp:inline distT="0" distB="0" distL="114300" distR="114300">
            <wp:extent cx="5143500" cy="5553075"/>
            <wp:effectExtent l="0" t="0" r="0" b="9525"/>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41"/>
                    <a:stretch>
                      <a:fillRect/>
                    </a:stretch>
                  </pic:blipFill>
                  <pic:spPr>
                    <a:xfrm>
                      <a:off x="0" y="0"/>
                      <a:ext cx="5143500" cy="5553075"/>
                    </a:xfrm>
                    <a:prstGeom prst="rect">
                      <a:avLst/>
                    </a:prstGeom>
                    <a:noFill/>
                    <a:ln>
                      <a:noFill/>
                    </a:ln>
                  </pic:spPr>
                </pic:pic>
              </a:graphicData>
            </a:graphic>
          </wp:inline>
        </w:drawing>
      </w:r>
    </w:p>
    <w:p>
      <w:pPr>
        <w:pStyle w:val="7"/>
        <w:rPr>
          <w:rFonts w:eastAsia="宋体" w:cs="宋体"/>
        </w:rPr>
      </w:pPr>
      <w:r>
        <w:rPr>
          <w:rFonts w:hint="eastAsia" w:eastAsia="宋体" w:cs="宋体"/>
        </w:rPr>
        <w:t>描述</w:t>
      </w:r>
    </w:p>
    <w:tbl>
      <w:tblPr>
        <w:tblStyle w:val="45"/>
        <w:tblW w:w="8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1559"/>
        <w:gridCol w:w="1276"/>
        <w:gridCol w:w="3768"/>
        <w:gridCol w:w="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数据项名称</w:t>
            </w:r>
          </w:p>
        </w:tc>
        <w:tc>
          <w:tcPr>
            <w:tcW w:w="1559" w:type="dxa"/>
            <w:shd w:val="clear" w:color="auto" w:fill="E0E0E0"/>
          </w:tcPr>
          <w:p>
            <w:pPr>
              <w:rPr>
                <w:rFonts w:ascii="宋体" w:hAnsi="宋体" w:eastAsia="宋体" w:cs="宋体"/>
                <w:sz w:val="24"/>
                <w:szCs w:val="24"/>
              </w:rPr>
            </w:pPr>
            <w:r>
              <w:rPr>
                <w:rFonts w:hint="eastAsia" w:ascii="宋体" w:hAnsi="宋体" w:eastAsia="宋体" w:cs="宋体"/>
                <w:sz w:val="24"/>
                <w:szCs w:val="24"/>
              </w:rPr>
              <w:t>属性</w:t>
            </w:r>
          </w:p>
        </w:tc>
        <w:tc>
          <w:tcPr>
            <w:tcW w:w="1276"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数据类型</w:t>
            </w:r>
          </w:p>
        </w:tc>
        <w:tc>
          <w:tcPr>
            <w:tcW w:w="3768" w:type="dxa"/>
            <w:shd w:val="clear" w:color="auto" w:fill="E0E0E0"/>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E0E0E0"/>
          </w:tcPr>
          <w:p>
            <w:pPr>
              <w:jc w:val="center"/>
              <w:rPr>
                <w:rFonts w:ascii="宋体" w:hAnsi="宋体" w:eastAsia="宋体" w:cs="宋体"/>
                <w:sz w:val="24"/>
                <w:szCs w:val="24"/>
              </w:rPr>
            </w:pPr>
            <w:r>
              <w:rPr>
                <w:rFonts w:hint="eastAsia" w:ascii="宋体" w:hAnsi="宋体" w:eastAsia="宋体" w:cs="宋体"/>
                <w:sz w:val="24"/>
                <w:szCs w:val="24"/>
              </w:rPr>
              <w:t>项目评审部建议方案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项目信息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项目名称</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租赁方案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出租人</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承租人</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租赁物</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信用结构</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租赁</w:t>
            </w:r>
            <w:r>
              <w:rPr>
                <w:rFonts w:ascii="宋体" w:hAnsi="宋体" w:eastAsia="宋体" w:cs="宋体"/>
                <w:sz w:val="24"/>
                <w:szCs w:val="24"/>
              </w:rPr>
              <w:t>金额</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hint="eastAsia" w:ascii="宋体" w:hAnsi="宋体" w:eastAsia="宋体" w:cs="宋体"/>
                <w:sz w:val="24"/>
                <w:szCs w:val="24"/>
              </w:rPr>
            </w:pPr>
            <w:r>
              <w:rPr>
                <w:rFonts w:ascii="宋体" w:hAnsi="宋体" w:eastAsia="宋体" w:cs="宋体"/>
                <w:sz w:val="24"/>
                <w:szCs w:val="24"/>
              </w:rPr>
              <w:t>显示租赁项目信息中购买</w:t>
            </w:r>
            <w:r>
              <w:rPr>
                <w:rFonts w:hint="eastAsia" w:ascii="宋体" w:hAnsi="宋体" w:eastAsia="宋体" w:cs="宋体"/>
                <w:sz w:val="24"/>
                <w:szCs w:val="24"/>
              </w:rPr>
              <w:t>价款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租赁期限</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ascii="宋体" w:hAnsi="宋体" w:eastAsia="宋体" w:cs="宋体"/>
                <w:sz w:val="24"/>
                <w:szCs w:val="24"/>
              </w:rPr>
              <w:t>默认显示租赁项目信息中租赁期限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还款</w:t>
            </w:r>
            <w:r>
              <w:rPr>
                <w:rFonts w:ascii="宋体" w:hAnsi="宋体" w:eastAsia="宋体" w:cs="宋体"/>
                <w:sz w:val="24"/>
                <w:szCs w:val="24"/>
              </w:rPr>
              <w:t>方式</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支付方式</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保证金</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资金用途</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ascii="宋体" w:hAnsi="宋体" w:eastAsia="宋体" w:cs="宋体"/>
                <w:sz w:val="24"/>
                <w:szCs w:val="24"/>
              </w:rPr>
              <w:t>默认显示租赁项目基本信息中资金用途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放款条件</w:t>
            </w:r>
          </w:p>
        </w:tc>
        <w:tc>
          <w:tcPr>
            <w:tcW w:w="1559" w:type="dxa"/>
            <w:shd w:val="clear" w:color="auto" w:fill="FFFFFF"/>
            <w:vAlign w:val="top"/>
          </w:tcPr>
          <w:p>
            <w:pPr>
              <w:rPr>
                <w:rFonts w:ascii="宋体" w:hAnsi="宋体" w:eastAsia="宋体" w:cs="宋体"/>
                <w:kern w:val="2"/>
                <w:sz w:val="24"/>
                <w:szCs w:val="24"/>
                <w:lang w:val="en-US" w:eastAsia="zh-CN" w:bidi="ar-SA"/>
              </w:rPr>
            </w:pPr>
            <w:r>
              <w:rPr>
                <w:rFonts w:ascii="宋体" w:hAnsi="宋体" w:eastAsia="宋体" w:cs="宋体"/>
                <w:sz w:val="24"/>
                <w:szCs w:val="24"/>
              </w:rPr>
              <w:t>显示项</w:t>
            </w:r>
          </w:p>
        </w:tc>
        <w:tc>
          <w:tcPr>
            <w:tcW w:w="1276" w:type="dxa"/>
            <w:shd w:val="clear" w:color="auto" w:fill="FFFFFF"/>
            <w:vAlign w:val="top"/>
          </w:tcPr>
          <w:p>
            <w:pPr>
              <w:rPr>
                <w:rFonts w:ascii="宋体" w:hAnsi="宋体" w:eastAsia="宋体" w:cs="宋体"/>
                <w:kern w:val="2"/>
                <w:sz w:val="24"/>
                <w:szCs w:val="24"/>
                <w:lang w:val="en-US" w:eastAsia="zh-CN" w:bidi="ar-SA"/>
              </w:rPr>
            </w:pPr>
          </w:p>
        </w:tc>
        <w:tc>
          <w:tcPr>
            <w:tcW w:w="3768" w:type="dxa"/>
            <w:shd w:val="clear" w:color="auto" w:fill="FFFFFF"/>
            <w:vAlign w:val="top"/>
          </w:tcPr>
          <w:p>
            <w:pPr>
              <w:rPr>
                <w:rFonts w:hint="default" w:ascii="宋体" w:hAnsi="宋体" w:eastAsia="宋体" w:cs="宋体"/>
                <w:kern w:val="2"/>
                <w:sz w:val="24"/>
                <w:szCs w:val="24"/>
                <w:lang w:val="en-US" w:eastAsia="zh-CN" w:bidi="ar-SA"/>
              </w:rPr>
            </w:pPr>
            <w:r>
              <w:rPr>
                <w:rFonts w:ascii="宋体" w:hAnsi="宋体" w:eastAsia="宋体" w:cs="宋体"/>
                <w:sz w:val="24"/>
                <w:szCs w:val="24"/>
              </w:rPr>
              <w:t>显示风控条件中</w:t>
            </w:r>
            <w:r>
              <w:rPr>
                <w:rFonts w:hint="eastAsia" w:ascii="宋体" w:hAnsi="宋体" w:eastAsia="宋体" w:cs="宋体"/>
                <w:sz w:val="24"/>
                <w:szCs w:val="24"/>
                <w:lang w:val="en-US" w:eastAsia="zh-CN"/>
              </w:rPr>
              <w:t>放款条件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管理要求</w:t>
            </w:r>
          </w:p>
        </w:tc>
        <w:tc>
          <w:tcPr>
            <w:tcW w:w="1559" w:type="dxa"/>
            <w:shd w:val="clear" w:color="auto" w:fill="FFFFFF"/>
            <w:vAlign w:val="top"/>
          </w:tcPr>
          <w:p>
            <w:pPr>
              <w:rPr>
                <w:rFonts w:ascii="宋体" w:hAnsi="宋体" w:eastAsia="宋体" w:cs="宋体"/>
                <w:kern w:val="2"/>
                <w:sz w:val="24"/>
                <w:szCs w:val="24"/>
                <w:lang w:val="en-US" w:eastAsia="zh-CN" w:bidi="ar-SA"/>
              </w:rPr>
            </w:pPr>
            <w:r>
              <w:rPr>
                <w:rFonts w:ascii="宋体" w:hAnsi="宋体" w:eastAsia="宋体" w:cs="宋体"/>
                <w:sz w:val="24"/>
                <w:szCs w:val="24"/>
              </w:rPr>
              <w:t>显示项</w:t>
            </w:r>
          </w:p>
        </w:tc>
        <w:tc>
          <w:tcPr>
            <w:tcW w:w="1276" w:type="dxa"/>
            <w:shd w:val="clear" w:color="auto" w:fill="FFFFFF"/>
            <w:vAlign w:val="top"/>
          </w:tcPr>
          <w:p>
            <w:pPr>
              <w:rPr>
                <w:rFonts w:ascii="宋体" w:hAnsi="宋体" w:eastAsia="宋体" w:cs="宋体"/>
                <w:kern w:val="2"/>
                <w:sz w:val="24"/>
                <w:szCs w:val="24"/>
                <w:lang w:val="en-US" w:eastAsia="zh-CN" w:bidi="ar-SA"/>
              </w:rPr>
            </w:pPr>
          </w:p>
        </w:tc>
        <w:tc>
          <w:tcPr>
            <w:tcW w:w="3768" w:type="dxa"/>
            <w:shd w:val="clear" w:color="auto" w:fill="FFFFFF"/>
            <w:vAlign w:val="top"/>
          </w:tcPr>
          <w:p>
            <w:pPr>
              <w:rPr>
                <w:rFonts w:hint="default" w:ascii="宋体" w:hAnsi="宋体" w:eastAsia="宋体" w:cs="宋体"/>
                <w:kern w:val="2"/>
                <w:sz w:val="24"/>
                <w:szCs w:val="24"/>
                <w:lang w:val="en-US" w:eastAsia="zh-CN" w:bidi="ar-SA"/>
              </w:rPr>
            </w:pPr>
            <w:r>
              <w:rPr>
                <w:rFonts w:ascii="宋体" w:hAnsi="宋体" w:eastAsia="宋体" w:cs="宋体"/>
                <w:sz w:val="24"/>
                <w:szCs w:val="24"/>
              </w:rPr>
              <w:t>显示风控条件中</w:t>
            </w:r>
            <w:r>
              <w:rPr>
                <w:rFonts w:hint="eastAsia" w:ascii="宋体" w:hAnsi="宋体" w:eastAsia="宋体" w:cs="宋体"/>
                <w:sz w:val="24"/>
                <w:szCs w:val="24"/>
                <w:lang w:val="en-US" w:eastAsia="zh-CN"/>
              </w:rPr>
              <w:t>管理要求</w:t>
            </w:r>
          </w:p>
        </w:tc>
      </w:tr>
    </w:tbl>
    <w:p>
      <w:pPr>
        <w:rPr>
          <w:sz w:val="24"/>
          <w:szCs w:val="24"/>
        </w:rPr>
      </w:pPr>
    </w:p>
    <w:p>
      <w:pPr>
        <w:pStyle w:val="6"/>
        <w:ind w:right="210"/>
        <w:rPr>
          <w:rFonts w:eastAsia="宋体" w:cs="宋体"/>
        </w:rPr>
      </w:pPr>
      <w:r>
        <w:rPr>
          <w:rFonts w:eastAsia="宋体" w:cs="宋体"/>
        </w:rPr>
        <w:t>评审会委员投票单</w:t>
      </w:r>
    </w:p>
    <w:p>
      <w:pPr>
        <w:pStyle w:val="7"/>
      </w:pPr>
      <w:r>
        <w:rPr>
          <w:rFonts w:hint="eastAsia"/>
        </w:rPr>
        <w:t>页面</w:t>
      </w:r>
    </w:p>
    <w:p>
      <w:pPr>
        <w:pStyle w:val="4"/>
        <w:spacing w:line="360" w:lineRule="auto"/>
        <w:rPr>
          <w:szCs w:val="24"/>
          <w:lang w:val="zh-CN"/>
        </w:rPr>
      </w:pPr>
      <w:r>
        <w:drawing>
          <wp:inline distT="0" distB="0" distL="114300" distR="114300">
            <wp:extent cx="5133975" cy="7496175"/>
            <wp:effectExtent l="0" t="0" r="9525" b="9525"/>
            <wp:docPr id="5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pic:cNvPicPr>
                      <a:picLocks noChangeAspect="1"/>
                    </pic:cNvPicPr>
                  </pic:nvPicPr>
                  <pic:blipFill>
                    <a:blip r:embed="rId42"/>
                    <a:stretch>
                      <a:fillRect/>
                    </a:stretch>
                  </pic:blipFill>
                  <pic:spPr>
                    <a:xfrm>
                      <a:off x="0" y="0"/>
                      <a:ext cx="5133975" cy="7496175"/>
                    </a:xfrm>
                    <a:prstGeom prst="rect">
                      <a:avLst/>
                    </a:prstGeom>
                    <a:noFill/>
                    <a:ln>
                      <a:noFill/>
                    </a:ln>
                  </pic:spPr>
                </pic:pic>
              </a:graphicData>
            </a:graphic>
          </wp:inline>
        </w:drawing>
      </w:r>
    </w:p>
    <w:p>
      <w:pPr>
        <w:pStyle w:val="7"/>
        <w:rPr>
          <w:rFonts w:hint="eastAsia"/>
        </w:rPr>
      </w:pPr>
      <w:r>
        <w:rPr>
          <w:rFonts w:hint="eastAsia"/>
        </w:rPr>
        <w:t>数据</w:t>
      </w:r>
      <w:r>
        <w:t>项描述</w:t>
      </w:r>
    </w:p>
    <w:tbl>
      <w:tblPr>
        <w:tblStyle w:val="45"/>
        <w:tblW w:w="8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1559"/>
        <w:gridCol w:w="1276"/>
        <w:gridCol w:w="3768"/>
        <w:gridCol w:w="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数据项名称</w:t>
            </w:r>
          </w:p>
        </w:tc>
        <w:tc>
          <w:tcPr>
            <w:tcW w:w="1559" w:type="dxa"/>
            <w:shd w:val="clear" w:color="auto" w:fill="E0E0E0"/>
          </w:tcPr>
          <w:p>
            <w:pPr>
              <w:rPr>
                <w:rFonts w:ascii="宋体" w:hAnsi="宋体" w:eastAsia="宋体" w:cs="宋体"/>
                <w:sz w:val="24"/>
                <w:szCs w:val="24"/>
              </w:rPr>
            </w:pPr>
            <w:r>
              <w:rPr>
                <w:rFonts w:hint="eastAsia" w:ascii="宋体" w:hAnsi="宋体" w:eastAsia="宋体" w:cs="宋体"/>
                <w:sz w:val="24"/>
                <w:szCs w:val="24"/>
              </w:rPr>
              <w:t>属性</w:t>
            </w:r>
          </w:p>
        </w:tc>
        <w:tc>
          <w:tcPr>
            <w:tcW w:w="1276"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数据类型</w:t>
            </w:r>
          </w:p>
        </w:tc>
        <w:tc>
          <w:tcPr>
            <w:tcW w:w="3768" w:type="dxa"/>
            <w:shd w:val="clear" w:color="auto" w:fill="E0E0E0"/>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E0E0E0"/>
          </w:tcPr>
          <w:p>
            <w:pPr>
              <w:jc w:val="center"/>
              <w:rPr>
                <w:rFonts w:hint="eastAsia" w:ascii="宋体" w:hAnsi="宋体" w:eastAsia="宋体" w:cs="宋体"/>
                <w:sz w:val="24"/>
                <w:szCs w:val="24"/>
              </w:rPr>
            </w:pPr>
            <w:r>
              <w:rPr>
                <w:rFonts w:hint="eastAsia" w:ascii="宋体" w:hAnsi="宋体" w:eastAsia="宋体" w:cs="宋体"/>
                <w:sz w:val="24"/>
                <w:szCs w:val="24"/>
              </w:rPr>
              <w:t>评审会</w:t>
            </w:r>
            <w:r>
              <w:rPr>
                <w:rFonts w:ascii="宋体" w:hAnsi="宋体" w:eastAsia="宋体" w:cs="宋体"/>
                <w:sz w:val="24"/>
                <w:szCs w:val="24"/>
              </w:rPr>
              <w:t>委员投票单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项目信息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项目名称</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租赁方案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出租人</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承租人</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租赁物</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信用结构</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租赁</w:t>
            </w:r>
            <w:r>
              <w:rPr>
                <w:rFonts w:ascii="宋体" w:hAnsi="宋体" w:eastAsia="宋体" w:cs="宋体"/>
                <w:sz w:val="24"/>
                <w:szCs w:val="24"/>
              </w:rPr>
              <w:t>金额</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hint="eastAsia" w:ascii="宋体" w:hAnsi="宋体" w:eastAsia="宋体" w:cs="宋体"/>
                <w:sz w:val="24"/>
                <w:szCs w:val="24"/>
              </w:rPr>
            </w:pPr>
            <w:r>
              <w:rPr>
                <w:rFonts w:ascii="宋体" w:hAnsi="宋体" w:eastAsia="宋体" w:cs="宋体"/>
                <w:sz w:val="24"/>
                <w:szCs w:val="24"/>
              </w:rPr>
              <w:t>显示租赁项目信息中购买</w:t>
            </w:r>
            <w:r>
              <w:rPr>
                <w:rFonts w:hint="eastAsia" w:ascii="宋体" w:hAnsi="宋体" w:eastAsia="宋体" w:cs="宋体"/>
                <w:sz w:val="24"/>
                <w:szCs w:val="24"/>
              </w:rPr>
              <w:t>价款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租赁期限</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ascii="宋体" w:hAnsi="宋体" w:eastAsia="宋体" w:cs="宋体"/>
                <w:sz w:val="24"/>
                <w:szCs w:val="24"/>
              </w:rPr>
              <w:t>默认显示租赁项目信息中租赁期限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还款</w:t>
            </w:r>
            <w:r>
              <w:rPr>
                <w:rFonts w:ascii="宋体" w:hAnsi="宋体" w:eastAsia="宋体" w:cs="宋体"/>
                <w:sz w:val="24"/>
                <w:szCs w:val="24"/>
              </w:rPr>
              <w:t>方式</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支付方式</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rPr>
            </w:pPr>
            <w:r>
              <w:rPr>
                <w:rFonts w:hint="eastAsia" w:ascii="宋体" w:hAnsi="宋体" w:eastAsia="宋体" w:cs="宋体"/>
                <w:sz w:val="24"/>
                <w:szCs w:val="24"/>
              </w:rPr>
              <w:t>保证金</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资金用途</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ascii="宋体" w:hAnsi="宋体" w:eastAsia="宋体" w:cs="宋体"/>
                <w:sz w:val="24"/>
                <w:szCs w:val="24"/>
              </w:rPr>
              <w:t>默认显示租赁项目基本信息中资金用途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vAlign w:val="top"/>
          </w:tcPr>
          <w:p>
            <w:pPr>
              <w:rPr>
                <w:rFonts w:hint="default"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放款条件</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vAlign w:val="top"/>
          </w:tcPr>
          <w:p>
            <w:pPr>
              <w:rPr>
                <w:rFonts w:hint="default"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管理要求</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r>
              <w:rPr>
                <w:rFonts w:ascii="宋体" w:hAnsi="宋体" w:eastAsia="宋体" w:cs="宋体"/>
                <w:sz w:val="24"/>
                <w:szCs w:val="24"/>
              </w:rPr>
              <w:t>显示风控条件中管理要求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BEBEBE" w:themeFill="background1" w:themeFillShade="BF"/>
          </w:tcPr>
          <w:p>
            <w:pPr>
              <w:rPr>
                <w:rFonts w:ascii="宋体" w:hAnsi="宋体" w:eastAsia="宋体" w:cs="宋体"/>
                <w:sz w:val="24"/>
                <w:szCs w:val="24"/>
              </w:rPr>
            </w:pPr>
            <w:r>
              <w:rPr>
                <w:rFonts w:ascii="宋体" w:hAnsi="宋体" w:eastAsia="宋体" w:cs="宋体"/>
                <w:sz w:val="24"/>
                <w:szCs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t>投票意见*</w:t>
            </w:r>
          </w:p>
        </w:tc>
        <w:tc>
          <w:tcPr>
            <w:tcW w:w="1559"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选择项</w:t>
            </w:r>
          </w:p>
        </w:tc>
        <w:tc>
          <w:tcPr>
            <w:tcW w:w="1276" w:type="dxa"/>
            <w:shd w:val="clear" w:color="auto" w:fill="FFFFFF"/>
          </w:tcPr>
          <w:p>
            <w:pPr>
              <w:rPr>
                <w:rFonts w:ascii="宋体" w:hAnsi="宋体" w:eastAsia="宋体" w:cs="宋体"/>
                <w:color w:val="000000" w:themeColor="text1"/>
                <w:sz w:val="24"/>
                <w:szCs w:val="24"/>
                <w14:textFill>
                  <w14:solidFill>
                    <w14:schemeClr w14:val="tx1"/>
                  </w14:solidFill>
                </w14:textFill>
              </w:rPr>
            </w:pPr>
          </w:p>
        </w:tc>
        <w:tc>
          <w:tcPr>
            <w:tcW w:w="3768" w:type="dxa"/>
            <w:shd w:val="clear" w:color="auto" w:fill="FFFFFF"/>
          </w:tcPr>
          <w:p>
            <w:pPr>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意见同融资租赁，意见选项控制同融资租赁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t>具体说明*</w:t>
            </w:r>
          </w:p>
        </w:tc>
        <w:tc>
          <w:tcPr>
            <w:tcW w:w="1559" w:type="dxa"/>
            <w:shd w:val="clear" w:color="auto" w:fill="FFFFFF"/>
          </w:tcPr>
          <w:p>
            <w:pPr>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录入项</w:t>
            </w:r>
          </w:p>
        </w:tc>
        <w:tc>
          <w:tcPr>
            <w:tcW w:w="1276" w:type="dxa"/>
            <w:shd w:val="clear" w:color="auto" w:fill="FFFFFF"/>
          </w:tcPr>
          <w:p>
            <w:pPr>
              <w:rPr>
                <w:rFonts w:ascii="宋体" w:hAnsi="宋体" w:eastAsia="宋体" w:cs="宋体"/>
                <w:color w:val="000000" w:themeColor="text1"/>
                <w:sz w:val="24"/>
                <w:szCs w:val="24"/>
                <w14:textFill>
                  <w14:solidFill>
                    <w14:schemeClr w14:val="tx1"/>
                  </w14:solidFill>
                </w14:textFill>
              </w:rPr>
            </w:pPr>
          </w:p>
        </w:tc>
        <w:tc>
          <w:tcPr>
            <w:tcW w:w="3768" w:type="dxa"/>
            <w:shd w:val="clear" w:color="auto" w:fill="FFFFFF"/>
          </w:tcPr>
          <w:p>
            <w:pPr>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控制同融资租赁项目</w:t>
            </w:r>
          </w:p>
        </w:tc>
      </w:tr>
    </w:tbl>
    <w:p>
      <w:pPr>
        <w:pStyle w:val="4"/>
        <w:spacing w:line="360" w:lineRule="auto"/>
        <w:rPr>
          <w:szCs w:val="24"/>
        </w:rPr>
      </w:pPr>
    </w:p>
    <w:p>
      <w:pPr>
        <w:pStyle w:val="6"/>
        <w:ind w:right="210"/>
        <w:rPr>
          <w:rFonts w:eastAsia="宋体" w:cs="宋体"/>
        </w:rPr>
      </w:pPr>
      <w:commentRangeStart w:id="15"/>
      <w:r>
        <w:rPr>
          <w:rFonts w:eastAsia="宋体" w:cs="宋体"/>
        </w:rPr>
        <w:t>会议纪要</w:t>
      </w:r>
      <w:commentRangeEnd w:id="15"/>
      <w:r>
        <w:rPr>
          <w:rStyle w:val="53"/>
          <w:rFonts w:asciiTheme="minorHAnsi" w:hAnsiTheme="minorHAnsi" w:eastAsiaTheme="minorEastAsia" w:cstheme="minorBidi"/>
          <w:b w:val="0"/>
          <w:lang w:val="en-US"/>
        </w:rPr>
        <w:commentReference w:id="15"/>
      </w:r>
    </w:p>
    <w:p>
      <w:pPr>
        <w:pStyle w:val="4"/>
        <w:rPr>
          <w:szCs w:val="24"/>
          <w:lang w:val="zh-CN"/>
        </w:rPr>
      </w:pPr>
      <w:r>
        <w:rPr>
          <w:szCs w:val="24"/>
          <w:lang w:val="zh-CN"/>
        </w:rPr>
        <w:t>去库存项目时</w:t>
      </w:r>
      <w:r>
        <w:rPr>
          <w:rFonts w:hint="eastAsia"/>
          <w:szCs w:val="24"/>
          <w:lang w:val="zh-CN"/>
        </w:rPr>
        <w:t>，</w:t>
      </w:r>
      <w:r>
        <w:rPr>
          <w:szCs w:val="24"/>
          <w:lang w:val="zh-CN"/>
        </w:rPr>
        <w:t>会议纪要pageoffice打开</w:t>
      </w:r>
      <w:r>
        <w:rPr>
          <w:rFonts w:hint="eastAsia"/>
          <w:szCs w:val="24"/>
          <w:lang w:val="zh-CN"/>
        </w:rPr>
        <w:t>，</w:t>
      </w:r>
      <w:r>
        <w:rPr>
          <w:szCs w:val="24"/>
          <w:lang w:val="zh-CN"/>
        </w:rPr>
        <w:t>为word空模板</w:t>
      </w:r>
      <w:r>
        <w:rPr>
          <w:rFonts w:hint="eastAsia"/>
          <w:szCs w:val="24"/>
          <w:lang w:val="zh-CN"/>
        </w:rPr>
        <w:t>，</w:t>
      </w:r>
      <w:r>
        <w:rPr>
          <w:rFonts w:hint="eastAsia"/>
          <w:szCs w:val="24"/>
          <w:lang w:val="en-US" w:eastAsia="zh-CN"/>
        </w:rPr>
        <w:t>非去库存</w:t>
      </w:r>
      <w:r>
        <w:rPr>
          <w:szCs w:val="24"/>
          <w:lang w:val="zh-CN"/>
        </w:rPr>
        <w:t>项目时</w:t>
      </w:r>
      <w:r>
        <w:rPr>
          <w:rFonts w:hint="eastAsia"/>
          <w:szCs w:val="24"/>
          <w:lang w:val="zh-CN"/>
        </w:rPr>
        <w:t>，</w:t>
      </w:r>
      <w:r>
        <w:rPr>
          <w:szCs w:val="24"/>
          <w:lang w:val="zh-CN"/>
        </w:rPr>
        <w:t>模板同当前项目尽调与审批流程</w:t>
      </w:r>
      <w:r>
        <w:rPr>
          <w:rFonts w:hint="eastAsia"/>
          <w:szCs w:val="24"/>
          <w:lang w:val="zh-CN"/>
        </w:rPr>
        <w:t>。</w:t>
      </w:r>
    </w:p>
    <w:p>
      <w:pPr>
        <w:pStyle w:val="6"/>
        <w:spacing w:before="240"/>
        <w:ind w:right="210"/>
        <w:rPr>
          <w:rFonts w:eastAsia="宋体" w:cs="宋体"/>
        </w:rPr>
      </w:pPr>
      <w:r>
        <w:rPr>
          <w:rFonts w:eastAsia="宋体" w:cs="宋体"/>
        </w:rPr>
        <w:t>评审会委员意见汇总</w:t>
      </w:r>
      <w:r>
        <w:rPr>
          <w:rFonts w:hint="eastAsia" w:eastAsia="宋体" w:cs="宋体"/>
          <w:lang w:eastAsia="zh-CN"/>
        </w:rPr>
        <w:t>（</w:t>
      </w:r>
      <w:r>
        <w:rPr>
          <w:rFonts w:hint="eastAsia" w:eastAsia="宋体" w:cs="宋体"/>
          <w:lang w:val="en-US" w:eastAsia="zh-CN"/>
        </w:rPr>
        <w:t>同融资租赁）</w:t>
      </w:r>
    </w:p>
    <w:p>
      <w:pPr>
        <w:pStyle w:val="7"/>
        <w:rPr>
          <w:rFonts w:eastAsia="宋体" w:cs="宋体"/>
        </w:rPr>
      </w:pPr>
      <w:r>
        <w:rPr>
          <w:rFonts w:hint="eastAsia" w:eastAsia="宋体" w:cs="宋体"/>
        </w:rPr>
        <w:t>业务规则</w:t>
      </w:r>
    </w:p>
    <w:p>
      <w:pPr>
        <w:pStyle w:val="4"/>
        <w:numPr>
          <w:ilvl w:val="0"/>
          <w:numId w:val="18"/>
        </w:numPr>
        <w:rPr>
          <w:szCs w:val="24"/>
          <w:lang w:val="zh-CN"/>
        </w:rPr>
      </w:pPr>
      <w:r>
        <w:rPr>
          <w:szCs w:val="24"/>
          <w:lang w:val="zh-CN"/>
        </w:rPr>
        <w:t>评审会秘书拥有查看该业务单元权限</w:t>
      </w:r>
      <w:r>
        <w:rPr>
          <w:rFonts w:hint="eastAsia"/>
          <w:szCs w:val="24"/>
          <w:lang w:val="zh-CN"/>
        </w:rPr>
        <w:t>；</w:t>
      </w:r>
    </w:p>
    <w:p>
      <w:pPr>
        <w:pStyle w:val="4"/>
        <w:numPr>
          <w:ilvl w:val="0"/>
          <w:numId w:val="18"/>
        </w:numPr>
        <w:rPr>
          <w:szCs w:val="24"/>
          <w:lang w:val="zh-CN"/>
        </w:rPr>
      </w:pPr>
      <w:r>
        <w:rPr>
          <w:rFonts w:hint="eastAsia" w:ascii="宋体" w:hAnsi="宋体"/>
          <w:szCs w:val="24"/>
          <w:lang w:val="zh-CN"/>
        </w:rPr>
        <w:t>拥有“查看评审会委员意见汇总权限”角色的用户可查看该业务单元；</w:t>
      </w:r>
    </w:p>
    <w:p>
      <w:pPr>
        <w:pStyle w:val="7"/>
        <w:rPr>
          <w:rFonts w:eastAsia="宋体" w:cs="宋体"/>
        </w:rPr>
      </w:pPr>
      <w:r>
        <w:rPr>
          <w:rFonts w:hint="eastAsia" w:eastAsia="宋体" w:cs="宋体"/>
        </w:rPr>
        <w:t>页面</w:t>
      </w:r>
    </w:p>
    <w:p>
      <w:pPr>
        <w:rPr>
          <w:rFonts w:hint="eastAsia"/>
          <w:lang w:val="zh-CN"/>
        </w:rPr>
      </w:pPr>
      <w:r>
        <w:drawing>
          <wp:inline distT="0" distB="0" distL="114300" distR="114300">
            <wp:extent cx="5114925" cy="6143625"/>
            <wp:effectExtent l="0" t="0" r="9525" b="9525"/>
            <wp:docPr id="6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8"/>
                    <pic:cNvPicPr>
                      <a:picLocks noChangeAspect="1"/>
                    </pic:cNvPicPr>
                  </pic:nvPicPr>
                  <pic:blipFill>
                    <a:blip r:embed="rId43"/>
                    <a:stretch>
                      <a:fillRect/>
                    </a:stretch>
                  </pic:blipFill>
                  <pic:spPr>
                    <a:xfrm>
                      <a:off x="0" y="0"/>
                      <a:ext cx="5114925" cy="6143625"/>
                    </a:xfrm>
                    <a:prstGeom prst="rect">
                      <a:avLst/>
                    </a:prstGeom>
                    <a:noFill/>
                    <a:ln>
                      <a:noFill/>
                    </a:ln>
                  </pic:spPr>
                </pic:pic>
              </a:graphicData>
            </a:graphic>
          </wp:inline>
        </w:drawing>
      </w:r>
    </w:p>
    <w:p>
      <w:pPr>
        <w:pStyle w:val="4"/>
        <w:spacing w:line="360" w:lineRule="auto"/>
        <w:rPr>
          <w:szCs w:val="24"/>
          <w:lang w:val="zh-CN"/>
        </w:rPr>
      </w:pPr>
    </w:p>
    <w:p>
      <w:pPr>
        <w:pStyle w:val="6"/>
        <w:spacing w:before="240"/>
        <w:ind w:right="210"/>
        <w:rPr>
          <w:rFonts w:eastAsia="宋体" w:cs="宋体"/>
        </w:rPr>
      </w:pPr>
      <w:r>
        <w:rPr>
          <w:rFonts w:hint="eastAsia" w:eastAsia="宋体" w:cs="宋体"/>
        </w:rPr>
        <w:t>评审会意见汇总</w:t>
      </w:r>
    </w:p>
    <w:p>
      <w:pPr>
        <w:pStyle w:val="4"/>
        <w:spacing w:line="360" w:lineRule="auto"/>
        <w:rPr>
          <w:szCs w:val="24"/>
          <w:lang w:val="zh-CN"/>
        </w:rPr>
      </w:pPr>
      <w:r>
        <w:rPr>
          <w:szCs w:val="24"/>
        </w:rPr>
        <w:drawing>
          <wp:inline distT="0" distB="0" distL="0" distR="0">
            <wp:extent cx="5274310" cy="1644015"/>
            <wp:effectExtent l="0" t="0" r="2540" b="13335"/>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472"/>
                    <pic:cNvPicPr>
                      <a:picLocks noChangeAspect="1"/>
                    </pic:cNvPicPr>
                  </pic:nvPicPr>
                  <pic:blipFill>
                    <a:blip r:embed="rId44"/>
                    <a:stretch>
                      <a:fillRect/>
                    </a:stretch>
                  </pic:blipFill>
                  <pic:spPr>
                    <a:xfrm>
                      <a:off x="0" y="0"/>
                      <a:ext cx="5274310" cy="1644015"/>
                    </a:xfrm>
                    <a:prstGeom prst="rect">
                      <a:avLst/>
                    </a:prstGeom>
                  </pic:spPr>
                </pic:pic>
              </a:graphicData>
            </a:graphic>
          </wp:inline>
        </w:drawing>
      </w:r>
    </w:p>
    <w:p>
      <w:pPr>
        <w:pStyle w:val="6"/>
        <w:ind w:right="210"/>
        <w:rPr>
          <w:rFonts w:eastAsia="宋体" w:cs="宋体"/>
        </w:rPr>
      </w:pPr>
      <w:r>
        <w:rPr>
          <w:rFonts w:hint="eastAsia" w:eastAsia="宋体" w:cs="宋体"/>
        </w:rPr>
        <w:t>项目评审会审批书</w:t>
      </w:r>
    </w:p>
    <w:p>
      <w:pPr>
        <w:pStyle w:val="4"/>
        <w:rPr>
          <w:szCs w:val="24"/>
          <w:lang w:val="zh-CN"/>
        </w:rPr>
      </w:pPr>
      <w:r>
        <w:rPr>
          <w:rFonts w:hint="eastAsia"/>
          <w:color w:val="FF0000"/>
          <w:szCs w:val="24"/>
          <w:lang w:val="zh-CN"/>
        </w:rPr>
        <w:t>模板同融资</w:t>
      </w:r>
      <w:r>
        <w:rPr>
          <w:color w:val="FF0000"/>
          <w:szCs w:val="24"/>
          <w:lang w:val="zh-CN"/>
        </w:rPr>
        <w:t>租赁模板</w:t>
      </w:r>
      <w:r>
        <w:rPr>
          <w:rFonts w:hint="eastAsia"/>
          <w:color w:val="FF0000"/>
          <w:szCs w:val="24"/>
          <w:lang w:val="zh-CN"/>
        </w:rPr>
        <w:t>，</w:t>
      </w:r>
      <w:r>
        <w:rPr>
          <w:color w:val="FF0000"/>
          <w:szCs w:val="24"/>
          <w:lang w:val="zh-CN"/>
        </w:rPr>
        <w:t>系统配置新的模板参数，方便后续替换。</w:t>
      </w:r>
    </w:p>
    <w:p>
      <w:pPr>
        <w:pStyle w:val="4"/>
        <w:spacing w:line="360" w:lineRule="auto"/>
        <w:rPr>
          <w:szCs w:val="24"/>
          <w:lang w:val="zh-CN"/>
        </w:rPr>
      </w:pPr>
    </w:p>
    <w:p>
      <w:pPr>
        <w:pStyle w:val="6"/>
        <w:ind w:right="210"/>
        <w:rPr>
          <w:rFonts w:eastAsia="宋体" w:cs="宋体"/>
          <w:color w:val="FF0000"/>
        </w:rPr>
      </w:pPr>
      <w:r>
        <w:rPr>
          <w:rFonts w:hint="eastAsia" w:eastAsia="宋体" w:cs="宋体"/>
        </w:rPr>
        <w:t>会议通知</w:t>
      </w:r>
      <w:r>
        <w:rPr>
          <w:rFonts w:hint="eastAsia" w:eastAsia="宋体" w:cs="宋体"/>
          <w:color w:val="FF0000"/>
        </w:rPr>
        <w:t>（去库存项目）</w:t>
      </w:r>
    </w:p>
    <w:p>
      <w:pPr>
        <w:pStyle w:val="7"/>
        <w:rPr>
          <w:rFonts w:eastAsia="宋体" w:cs="宋体"/>
        </w:rPr>
      </w:pPr>
      <w:r>
        <w:rPr>
          <w:rFonts w:hint="eastAsia" w:eastAsia="宋体" w:cs="宋体"/>
        </w:rPr>
        <w:t>页面</w:t>
      </w:r>
    </w:p>
    <w:p>
      <w:pPr>
        <w:rPr>
          <w:sz w:val="24"/>
          <w:szCs w:val="24"/>
          <w:lang w:val="zh-CN"/>
        </w:rPr>
      </w:pPr>
      <w:r>
        <w:rPr>
          <w:sz w:val="24"/>
          <w:szCs w:val="24"/>
        </w:rPr>
        <w:drawing>
          <wp:inline distT="0" distB="0" distL="0" distR="0">
            <wp:extent cx="5274310" cy="22980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5"/>
                    <a:stretch>
                      <a:fillRect/>
                    </a:stretch>
                  </pic:blipFill>
                  <pic:spPr>
                    <a:xfrm>
                      <a:off x="0" y="0"/>
                      <a:ext cx="5274310" cy="2298065"/>
                    </a:xfrm>
                    <a:prstGeom prst="rect">
                      <a:avLst/>
                    </a:prstGeom>
                  </pic:spPr>
                </pic:pic>
              </a:graphicData>
            </a:graphic>
          </wp:inline>
        </w:drawing>
      </w:r>
    </w:p>
    <w:p>
      <w:pPr>
        <w:pStyle w:val="6"/>
        <w:ind w:right="210"/>
      </w:pPr>
      <w:r>
        <w:rPr>
          <w:rFonts w:hint="eastAsia" w:eastAsia="宋体" w:cs="宋体"/>
          <w:lang w:val="en-US" w:eastAsia="zh-CN"/>
        </w:rPr>
        <w:t>专项小组审查</w:t>
      </w:r>
      <w:r>
        <w:rPr>
          <w:rFonts w:hint="eastAsia" w:eastAsia="宋体" w:cs="宋体"/>
        </w:rPr>
        <w:t>建议方案</w:t>
      </w:r>
    </w:p>
    <w:p>
      <w:pPr>
        <w:pStyle w:val="7"/>
        <w:rPr>
          <w:rFonts w:eastAsia="宋体" w:cs="宋体"/>
        </w:rPr>
      </w:pPr>
      <w:r>
        <w:rPr>
          <w:rFonts w:hint="eastAsia" w:eastAsia="宋体" w:cs="宋体"/>
        </w:rPr>
        <w:t>页面</w:t>
      </w:r>
    </w:p>
    <w:p>
      <w:pPr>
        <w:rPr>
          <w:sz w:val="24"/>
          <w:szCs w:val="24"/>
          <w:lang w:val="zh-CN"/>
        </w:rPr>
      </w:pPr>
      <w:r>
        <w:drawing>
          <wp:inline distT="0" distB="0" distL="114300" distR="114300">
            <wp:extent cx="5143500" cy="5838825"/>
            <wp:effectExtent l="0" t="0" r="0" b="9525"/>
            <wp:docPr id="6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2"/>
                    <pic:cNvPicPr>
                      <a:picLocks noChangeAspect="1"/>
                    </pic:cNvPicPr>
                  </pic:nvPicPr>
                  <pic:blipFill>
                    <a:blip r:embed="rId46"/>
                    <a:stretch>
                      <a:fillRect/>
                    </a:stretch>
                  </pic:blipFill>
                  <pic:spPr>
                    <a:xfrm>
                      <a:off x="0" y="0"/>
                      <a:ext cx="5143500" cy="5838825"/>
                    </a:xfrm>
                    <a:prstGeom prst="rect">
                      <a:avLst/>
                    </a:prstGeom>
                    <a:noFill/>
                    <a:ln>
                      <a:noFill/>
                    </a:ln>
                  </pic:spPr>
                </pic:pic>
              </a:graphicData>
            </a:graphic>
          </wp:inline>
        </w:drawing>
      </w:r>
    </w:p>
    <w:p>
      <w:pPr>
        <w:rPr>
          <w:sz w:val="24"/>
          <w:szCs w:val="24"/>
          <w:lang w:val="zh-CN"/>
        </w:rPr>
      </w:pPr>
    </w:p>
    <w:p>
      <w:pPr>
        <w:rPr>
          <w:sz w:val="24"/>
          <w:szCs w:val="24"/>
          <w:lang w:val="zh-CN"/>
        </w:rPr>
      </w:pPr>
    </w:p>
    <w:p>
      <w:pPr>
        <w:pStyle w:val="7"/>
        <w:rPr>
          <w:rFonts w:eastAsia="宋体" w:cs="宋体"/>
        </w:rPr>
      </w:pPr>
      <w:r>
        <w:rPr>
          <w:rFonts w:hint="eastAsia" w:eastAsia="宋体" w:cs="宋体"/>
        </w:rPr>
        <w:t>描述</w:t>
      </w:r>
    </w:p>
    <w:tbl>
      <w:tblPr>
        <w:tblStyle w:val="45"/>
        <w:tblW w:w="8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1559"/>
        <w:gridCol w:w="1276"/>
        <w:gridCol w:w="3768"/>
        <w:gridCol w:w="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数据项名称</w:t>
            </w:r>
          </w:p>
        </w:tc>
        <w:tc>
          <w:tcPr>
            <w:tcW w:w="1559" w:type="dxa"/>
            <w:shd w:val="clear" w:color="auto" w:fill="E0E0E0"/>
          </w:tcPr>
          <w:p>
            <w:pPr>
              <w:rPr>
                <w:rFonts w:ascii="宋体" w:hAnsi="宋体" w:eastAsia="宋体" w:cs="宋体"/>
                <w:sz w:val="24"/>
                <w:szCs w:val="24"/>
              </w:rPr>
            </w:pPr>
            <w:r>
              <w:rPr>
                <w:rFonts w:hint="eastAsia" w:ascii="宋体" w:hAnsi="宋体" w:eastAsia="宋体" w:cs="宋体"/>
                <w:sz w:val="24"/>
                <w:szCs w:val="24"/>
              </w:rPr>
              <w:t>属性</w:t>
            </w:r>
          </w:p>
        </w:tc>
        <w:tc>
          <w:tcPr>
            <w:tcW w:w="1276" w:type="dxa"/>
            <w:shd w:val="clear" w:color="auto" w:fill="E0E0E0"/>
          </w:tcPr>
          <w:p>
            <w:pPr>
              <w:rPr>
                <w:rFonts w:ascii="宋体" w:hAnsi="宋体" w:eastAsia="宋体" w:cs="宋体"/>
                <w:sz w:val="24"/>
                <w:szCs w:val="24"/>
              </w:rPr>
            </w:pPr>
            <w:r>
              <w:rPr>
                <w:rFonts w:hint="eastAsia" w:ascii="宋体" w:hAnsi="宋体" w:eastAsia="宋体" w:cs="宋体"/>
                <w:sz w:val="24"/>
                <w:szCs w:val="24"/>
              </w:rPr>
              <w:t>数据类型</w:t>
            </w:r>
          </w:p>
        </w:tc>
        <w:tc>
          <w:tcPr>
            <w:tcW w:w="3768" w:type="dxa"/>
            <w:shd w:val="clear" w:color="auto" w:fill="E0E0E0"/>
          </w:tcPr>
          <w:p>
            <w:pP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8607" w:type="dxa"/>
            <w:gridSpan w:val="4"/>
            <w:shd w:val="clear" w:color="auto" w:fill="E0E0E0"/>
          </w:tcPr>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专项小组审查建议方案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项目信息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项目名称</w:t>
            </w:r>
          </w:p>
        </w:tc>
        <w:tc>
          <w:tcPr>
            <w:tcW w:w="1559"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8" w:type="dxa"/>
            <w:gridSpan w:val="5"/>
            <w:shd w:val="clear" w:color="auto" w:fill="D0CECE"/>
          </w:tcPr>
          <w:p>
            <w:pPr>
              <w:rPr>
                <w:rFonts w:hint="default" w:ascii="宋体" w:hAnsi="宋体" w:eastAsia="宋体" w:cs="宋体"/>
                <w:color w:val="FF0000"/>
                <w:sz w:val="24"/>
                <w:szCs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租赁方案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出租人</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vAlign w:val="top"/>
          </w:tcPr>
          <w:p>
            <w:pPr>
              <w:rPr>
                <w:rFonts w:ascii="宋体" w:hAnsi="宋体" w:eastAsia="宋体" w:cs="宋体"/>
                <w:kern w:val="2"/>
                <w:sz w:val="24"/>
                <w:szCs w:val="24"/>
                <w:lang w:val="en-US" w:eastAsia="zh-CN" w:bidi="ar-SA"/>
              </w:rPr>
            </w:pPr>
            <w:r>
              <w:rPr>
                <w:rFonts w:ascii="宋体" w:hAnsi="宋体" w:eastAsia="宋体" w:cs="宋体"/>
                <w:sz w:val="24"/>
                <w:szCs w:val="24"/>
              </w:rPr>
              <w:t>承租人</w:t>
            </w:r>
          </w:p>
        </w:tc>
        <w:tc>
          <w:tcPr>
            <w:tcW w:w="1559" w:type="dxa"/>
            <w:shd w:val="clear" w:color="auto" w:fill="FFFFFF"/>
            <w:vAlign w:val="top"/>
          </w:tcPr>
          <w:p>
            <w:pPr>
              <w:rPr>
                <w:rFonts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租赁物</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信用结构</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租赁金额</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租赁期限</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租金</w:t>
            </w:r>
            <w:r>
              <w:rPr>
                <w:rFonts w:ascii="宋体" w:hAnsi="宋体" w:eastAsia="宋体" w:cs="宋体"/>
                <w:sz w:val="24"/>
                <w:szCs w:val="24"/>
              </w:rPr>
              <w:t>收取方式</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支付方式</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hint="eastAsia" w:ascii="宋体" w:hAnsi="宋体" w:eastAsia="宋体" w:cs="宋体"/>
                <w:sz w:val="24"/>
                <w:szCs w:val="24"/>
              </w:rPr>
              <w:t>合同</w:t>
            </w:r>
            <w:r>
              <w:rPr>
                <w:rFonts w:ascii="宋体" w:hAnsi="宋体" w:eastAsia="宋体" w:cs="宋体"/>
                <w:sz w:val="24"/>
                <w:szCs w:val="24"/>
              </w:rPr>
              <w:t>利率</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资金用途</w:t>
            </w:r>
          </w:p>
        </w:tc>
        <w:tc>
          <w:tcPr>
            <w:tcW w:w="1559" w:type="dxa"/>
            <w:shd w:val="clear" w:color="auto" w:fill="FFFFFF"/>
          </w:tcPr>
          <w:p>
            <w:pPr>
              <w:rPr>
                <w:rFonts w:ascii="宋体" w:hAnsi="宋体" w:eastAsia="宋体" w:cs="宋体"/>
                <w:sz w:val="24"/>
                <w:szCs w:val="24"/>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审批有效期</w:t>
            </w:r>
          </w:p>
        </w:tc>
        <w:tc>
          <w:tcPr>
            <w:tcW w:w="1559" w:type="dxa"/>
            <w:shd w:val="clear" w:color="auto" w:fill="FFFFFF"/>
          </w:tcPr>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录入项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放款前须落实条件</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1" w:type="dxa"/>
          <w:jc w:val="center"/>
        </w:trPr>
        <w:tc>
          <w:tcPr>
            <w:tcW w:w="2004" w:type="dxa"/>
            <w:shd w:val="clear" w:color="auto" w:fill="FFFFFF"/>
          </w:tcPr>
          <w:p>
            <w:pPr>
              <w:rPr>
                <w:rFonts w:ascii="宋体" w:hAnsi="宋体" w:eastAsia="宋体" w:cs="宋体"/>
                <w:sz w:val="24"/>
                <w:szCs w:val="24"/>
              </w:rPr>
            </w:pPr>
            <w:r>
              <w:rPr>
                <w:rFonts w:ascii="宋体" w:hAnsi="宋体" w:eastAsia="宋体" w:cs="宋体"/>
                <w:sz w:val="24"/>
                <w:szCs w:val="24"/>
              </w:rPr>
              <w:t>管理要求</w:t>
            </w:r>
          </w:p>
        </w:tc>
        <w:tc>
          <w:tcPr>
            <w:tcW w:w="1559" w:type="dxa"/>
            <w:shd w:val="clear" w:color="auto" w:fill="FFFFFF"/>
          </w:tcPr>
          <w:p>
            <w:pPr>
              <w:rPr>
                <w:rFonts w:ascii="宋体" w:hAnsi="宋体" w:eastAsia="宋体" w:cs="宋体"/>
                <w:sz w:val="24"/>
                <w:szCs w:val="24"/>
              </w:rPr>
            </w:pPr>
            <w:r>
              <w:rPr>
                <w:rFonts w:ascii="宋体" w:hAnsi="宋体" w:eastAsia="宋体" w:cs="宋体"/>
                <w:sz w:val="24"/>
                <w:szCs w:val="24"/>
              </w:rPr>
              <w:t>显示项</w:t>
            </w:r>
          </w:p>
        </w:tc>
        <w:tc>
          <w:tcPr>
            <w:tcW w:w="1276" w:type="dxa"/>
            <w:shd w:val="clear" w:color="auto" w:fill="FFFFFF"/>
          </w:tcPr>
          <w:p>
            <w:pPr>
              <w:rPr>
                <w:rFonts w:ascii="宋体" w:hAnsi="宋体" w:eastAsia="宋体" w:cs="宋体"/>
                <w:sz w:val="24"/>
                <w:szCs w:val="24"/>
              </w:rPr>
            </w:pPr>
          </w:p>
        </w:tc>
        <w:tc>
          <w:tcPr>
            <w:tcW w:w="3768" w:type="dxa"/>
            <w:shd w:val="clear" w:color="auto" w:fill="FFFFFF"/>
          </w:tcPr>
          <w:p>
            <w:pPr>
              <w:rPr>
                <w:rFonts w:ascii="宋体" w:hAnsi="宋体" w:eastAsia="宋体" w:cs="宋体"/>
                <w:sz w:val="24"/>
                <w:szCs w:val="24"/>
              </w:rPr>
            </w:pPr>
          </w:p>
        </w:tc>
      </w:tr>
    </w:tbl>
    <w:p>
      <w:pPr>
        <w:pStyle w:val="6"/>
        <w:ind w:right="210"/>
        <w:rPr>
          <w:rFonts w:hint="eastAsia"/>
          <w:lang w:val="en-US" w:eastAsia="zh-CN"/>
        </w:rPr>
      </w:pPr>
      <w:r>
        <w:rPr>
          <w:rFonts w:hint="eastAsia"/>
          <w:lang w:val="en-US" w:eastAsia="zh-CN"/>
        </w:rPr>
        <w:t>专项工作小组投票单</w:t>
      </w:r>
    </w:p>
    <w:p>
      <w:pPr>
        <w:rPr>
          <w:sz w:val="24"/>
          <w:szCs w:val="24"/>
          <w:lang w:val="zh-CN"/>
        </w:rPr>
      </w:pPr>
    </w:p>
    <w:p>
      <w:r>
        <w:drawing>
          <wp:inline distT="0" distB="0" distL="114300" distR="114300">
            <wp:extent cx="5143500" cy="7781925"/>
            <wp:effectExtent l="0" t="0" r="0" b="9525"/>
            <wp:docPr id="6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3"/>
                    <pic:cNvPicPr>
                      <a:picLocks noChangeAspect="1"/>
                    </pic:cNvPicPr>
                  </pic:nvPicPr>
                  <pic:blipFill>
                    <a:blip r:embed="rId47"/>
                    <a:stretch>
                      <a:fillRect/>
                    </a:stretch>
                  </pic:blipFill>
                  <pic:spPr>
                    <a:xfrm>
                      <a:off x="0" y="0"/>
                      <a:ext cx="5143500" cy="7781925"/>
                    </a:xfrm>
                    <a:prstGeom prst="rect">
                      <a:avLst/>
                    </a:prstGeom>
                    <a:noFill/>
                    <a:ln>
                      <a:noFill/>
                    </a:ln>
                  </pic:spPr>
                </pic:pic>
              </a:graphicData>
            </a:graphic>
          </wp:inline>
        </w:drawing>
      </w:r>
    </w:p>
    <w:tbl>
      <w:tblPr>
        <w:tblStyle w:val="45"/>
        <w:tblW w:w="8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1559"/>
        <w:gridCol w:w="1276"/>
        <w:gridCol w:w="3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07" w:type="dxa"/>
            <w:gridSpan w:val="4"/>
            <w:shd w:val="clear" w:color="auto" w:fill="BEBEBE" w:themeFill="background1" w:themeFillShade="BF"/>
          </w:tcPr>
          <w:p>
            <w:pPr>
              <w:rPr>
                <w:rFonts w:ascii="宋体" w:hAnsi="宋体" w:eastAsia="宋体" w:cs="宋体"/>
                <w:sz w:val="24"/>
                <w:szCs w:val="24"/>
              </w:rPr>
            </w:pPr>
            <w:r>
              <w:rPr>
                <w:rFonts w:ascii="宋体" w:hAnsi="宋体" w:eastAsia="宋体" w:cs="宋体"/>
                <w:sz w:val="24"/>
                <w:szCs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color w:val="FF0000"/>
                <w:sz w:val="24"/>
                <w:szCs w:val="24"/>
              </w:rPr>
            </w:pPr>
            <w:r>
              <w:rPr>
                <w:rFonts w:ascii="宋体" w:hAnsi="宋体" w:eastAsia="宋体" w:cs="宋体"/>
                <w:color w:val="FF0000"/>
                <w:sz w:val="24"/>
                <w:szCs w:val="24"/>
              </w:rPr>
              <w:t>投票意见*</w:t>
            </w:r>
          </w:p>
        </w:tc>
        <w:tc>
          <w:tcPr>
            <w:tcW w:w="1559" w:type="dxa"/>
            <w:shd w:val="clear" w:color="auto" w:fill="FFFFFF"/>
          </w:tcPr>
          <w:p>
            <w:pPr>
              <w:rPr>
                <w:rFonts w:ascii="宋体" w:hAnsi="宋体" w:eastAsia="宋体" w:cs="宋体"/>
                <w:color w:val="FF0000"/>
                <w:sz w:val="24"/>
                <w:szCs w:val="24"/>
              </w:rPr>
            </w:pPr>
            <w:r>
              <w:rPr>
                <w:rFonts w:hint="eastAsia" w:ascii="宋体" w:hAnsi="宋体" w:eastAsia="宋体" w:cs="宋体"/>
                <w:color w:val="FF0000"/>
                <w:sz w:val="24"/>
                <w:szCs w:val="24"/>
              </w:rPr>
              <w:t>选择项</w:t>
            </w:r>
          </w:p>
        </w:tc>
        <w:tc>
          <w:tcPr>
            <w:tcW w:w="1276" w:type="dxa"/>
            <w:shd w:val="clear" w:color="auto" w:fill="FFFFFF"/>
          </w:tcPr>
          <w:p>
            <w:pPr>
              <w:rPr>
                <w:rFonts w:ascii="宋体" w:hAnsi="宋体" w:eastAsia="宋体" w:cs="宋体"/>
                <w:color w:val="FF0000"/>
                <w:sz w:val="24"/>
                <w:szCs w:val="24"/>
              </w:rPr>
            </w:pPr>
          </w:p>
        </w:tc>
        <w:tc>
          <w:tcPr>
            <w:tcW w:w="3768" w:type="dxa"/>
            <w:shd w:val="clear" w:color="auto" w:fill="FFFFFF"/>
          </w:tcPr>
          <w:p>
            <w:pPr>
              <w:rPr>
                <w:rFonts w:ascii="宋体" w:hAnsi="宋体" w:eastAsia="宋体" w:cs="宋体"/>
                <w:color w:val="FF0000"/>
                <w:sz w:val="24"/>
                <w:szCs w:val="24"/>
              </w:rPr>
            </w:pPr>
            <w:r>
              <w:rPr>
                <w:rFonts w:hint="eastAsia" w:ascii="宋体" w:hAnsi="宋体" w:eastAsia="宋体" w:cs="宋体"/>
                <w:color w:val="FF0000"/>
                <w:sz w:val="24"/>
                <w:szCs w:val="24"/>
              </w:rPr>
              <w:t>当</w:t>
            </w:r>
            <w:r>
              <w:rPr>
                <w:rFonts w:ascii="宋体" w:hAnsi="宋体" w:eastAsia="宋体" w:cs="宋体"/>
                <w:color w:val="FF0000"/>
                <w:sz w:val="24"/>
                <w:szCs w:val="24"/>
              </w:rPr>
              <w:t>意见为同意时录入建议方案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4" w:type="dxa"/>
            <w:shd w:val="clear" w:color="auto" w:fill="FFFFFF"/>
          </w:tcPr>
          <w:p>
            <w:pPr>
              <w:rPr>
                <w:rFonts w:ascii="宋体" w:hAnsi="宋体" w:eastAsia="宋体" w:cs="宋体"/>
                <w:color w:val="FF0000"/>
                <w:sz w:val="24"/>
                <w:szCs w:val="24"/>
              </w:rPr>
            </w:pPr>
            <w:r>
              <w:rPr>
                <w:rFonts w:ascii="宋体" w:hAnsi="宋体" w:eastAsia="宋体" w:cs="宋体"/>
                <w:color w:val="FF0000"/>
                <w:sz w:val="24"/>
                <w:szCs w:val="24"/>
              </w:rPr>
              <w:t>具体说明*</w:t>
            </w:r>
          </w:p>
        </w:tc>
        <w:tc>
          <w:tcPr>
            <w:tcW w:w="1559" w:type="dxa"/>
            <w:shd w:val="clear" w:color="auto" w:fill="FFFFFF"/>
          </w:tcPr>
          <w:p>
            <w:pPr>
              <w:rPr>
                <w:rFonts w:ascii="宋体" w:hAnsi="宋体" w:eastAsia="宋体" w:cs="宋体"/>
                <w:color w:val="FF0000"/>
                <w:sz w:val="24"/>
                <w:szCs w:val="24"/>
              </w:rPr>
            </w:pPr>
            <w:r>
              <w:rPr>
                <w:rFonts w:hint="eastAsia" w:ascii="宋体" w:hAnsi="宋体" w:eastAsia="宋体" w:cs="宋体"/>
                <w:color w:val="FF0000"/>
                <w:sz w:val="24"/>
                <w:szCs w:val="24"/>
              </w:rPr>
              <w:t>录入项</w:t>
            </w:r>
          </w:p>
        </w:tc>
        <w:tc>
          <w:tcPr>
            <w:tcW w:w="1276" w:type="dxa"/>
            <w:shd w:val="clear" w:color="auto" w:fill="FFFFFF"/>
          </w:tcPr>
          <w:p>
            <w:pPr>
              <w:rPr>
                <w:rFonts w:ascii="宋体" w:hAnsi="宋体" w:eastAsia="宋体" w:cs="宋体"/>
                <w:color w:val="FF0000"/>
                <w:sz w:val="24"/>
                <w:szCs w:val="24"/>
              </w:rPr>
            </w:pPr>
          </w:p>
        </w:tc>
        <w:tc>
          <w:tcPr>
            <w:tcW w:w="3768" w:type="dxa"/>
            <w:shd w:val="clear" w:color="auto" w:fill="FFFFFF"/>
          </w:tcPr>
          <w:p>
            <w:pPr>
              <w:rPr>
                <w:rFonts w:ascii="宋体" w:hAnsi="宋体" w:eastAsia="宋体" w:cs="宋体"/>
                <w:color w:val="FF0000"/>
                <w:sz w:val="24"/>
                <w:szCs w:val="24"/>
              </w:rPr>
            </w:pPr>
            <w:r>
              <w:rPr>
                <w:rFonts w:ascii="宋体" w:hAnsi="宋体" w:eastAsia="宋体" w:cs="宋体"/>
                <w:color w:val="FF0000"/>
                <w:sz w:val="24"/>
                <w:szCs w:val="24"/>
              </w:rPr>
              <w:t>当投票意见为复议</w:t>
            </w:r>
            <w:r>
              <w:rPr>
                <w:rFonts w:hint="eastAsia" w:ascii="宋体" w:hAnsi="宋体" w:eastAsia="宋体" w:cs="宋体"/>
                <w:color w:val="FF0000"/>
                <w:sz w:val="24"/>
                <w:szCs w:val="24"/>
              </w:rPr>
              <w:t>、</w:t>
            </w:r>
            <w:r>
              <w:rPr>
                <w:rFonts w:ascii="宋体" w:hAnsi="宋体" w:eastAsia="宋体" w:cs="宋体"/>
                <w:color w:val="FF0000"/>
                <w:sz w:val="24"/>
                <w:szCs w:val="24"/>
              </w:rPr>
              <w:t>不同意</w:t>
            </w: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lang w:val="en-US" w:eastAsia="zh-CN"/>
              </w:rPr>
              <w:t>不投票</w:t>
            </w:r>
            <w:r>
              <w:rPr>
                <w:rFonts w:ascii="宋体" w:hAnsi="宋体" w:eastAsia="宋体" w:cs="宋体"/>
                <w:color w:val="FF0000"/>
                <w:sz w:val="24"/>
                <w:szCs w:val="24"/>
              </w:rPr>
              <w:t>时录入</w:t>
            </w:r>
          </w:p>
        </w:tc>
      </w:tr>
    </w:tbl>
    <w:p>
      <w:pPr>
        <w:rPr>
          <w:lang w:val="zh-CN"/>
        </w:rPr>
      </w:pPr>
    </w:p>
    <w:p>
      <w:pPr>
        <w:rPr>
          <w:sz w:val="24"/>
          <w:szCs w:val="24"/>
          <w:lang w:val="zh-CN"/>
        </w:rPr>
      </w:pPr>
      <w:r>
        <w:rPr>
          <w:sz w:val="24"/>
          <w:szCs w:val="24"/>
          <w:lang w:val="zh-CN"/>
        </w:rPr>
        <w:t>当投票意见为复议或者</w:t>
      </w:r>
      <w:r>
        <w:rPr>
          <w:rFonts w:hint="eastAsia"/>
          <w:sz w:val="24"/>
          <w:szCs w:val="24"/>
          <w:lang w:val="zh-CN"/>
        </w:rPr>
        <w:t>不同意</w:t>
      </w:r>
      <w:r>
        <w:rPr>
          <w:sz w:val="24"/>
          <w:szCs w:val="24"/>
          <w:lang w:val="zh-CN"/>
        </w:rPr>
        <w:t>时</w:t>
      </w:r>
      <w:r>
        <w:rPr>
          <w:rFonts w:hint="eastAsia"/>
          <w:sz w:val="24"/>
          <w:szCs w:val="24"/>
          <w:lang w:val="zh-CN"/>
        </w:rPr>
        <w:t>：</w:t>
      </w:r>
    </w:p>
    <w:p>
      <w:pPr>
        <w:pStyle w:val="4"/>
        <w:bidi w:val="0"/>
      </w:pPr>
      <w:r>
        <w:drawing>
          <wp:anchor distT="0" distB="0" distL="0" distR="0" simplePos="0" relativeHeight="251671552" behindDoc="0" locked="0" layoutInCell="1" allowOverlap="1">
            <wp:simplePos x="0" y="0"/>
            <wp:positionH relativeFrom="column">
              <wp:posOffset>-95250</wp:posOffset>
            </wp:positionH>
            <wp:positionV relativeFrom="paragraph">
              <wp:posOffset>256540</wp:posOffset>
            </wp:positionV>
            <wp:extent cx="5274310" cy="967105"/>
            <wp:effectExtent l="0" t="0" r="2540" b="444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8"/>
                    <a:stretch>
                      <a:fillRect/>
                    </a:stretch>
                  </pic:blipFill>
                  <pic:spPr>
                    <a:xfrm>
                      <a:off x="0" y="0"/>
                      <a:ext cx="5274310" cy="967105"/>
                    </a:xfrm>
                    <a:prstGeom prst="rect">
                      <a:avLst/>
                    </a:prstGeom>
                  </pic:spPr>
                </pic:pic>
              </a:graphicData>
            </a:graphic>
          </wp:anchor>
        </w:drawing>
      </w:r>
    </w:p>
    <w:p>
      <w:pPr>
        <w:pStyle w:val="6"/>
        <w:ind w:right="210"/>
      </w:pPr>
      <w:r>
        <w:rPr>
          <w:rFonts w:hint="eastAsia"/>
          <w:lang w:val="en-US" w:eastAsia="zh-CN"/>
        </w:rPr>
        <w:t>专项小组组员意见汇总</w:t>
      </w:r>
    </w:p>
    <w:p>
      <w:pPr>
        <w:pStyle w:val="7"/>
        <w:rPr>
          <w:rFonts w:eastAsia="宋体" w:cs="宋体"/>
        </w:rPr>
      </w:pPr>
      <w:r>
        <w:rPr>
          <w:rFonts w:eastAsia="宋体" w:cs="宋体"/>
        </w:rPr>
        <w:t>业务规则</w:t>
      </w:r>
    </w:p>
    <w:p>
      <w:pPr>
        <w:pStyle w:val="215"/>
        <w:numPr>
          <w:ilvl w:val="0"/>
          <w:numId w:val="19"/>
        </w:numPr>
        <w:tabs>
          <w:tab w:val="left" w:pos="425"/>
        </w:tabs>
        <w:ind w:firstLineChars="0"/>
        <w:rPr>
          <w:sz w:val="24"/>
          <w:szCs w:val="24"/>
        </w:rPr>
      </w:pPr>
      <w:r>
        <w:rPr>
          <w:rFonts w:hint="eastAsia"/>
          <w:sz w:val="24"/>
          <w:szCs w:val="24"/>
        </w:rPr>
        <w:t>流程中</w:t>
      </w:r>
      <w:r>
        <w:rPr>
          <w:sz w:val="24"/>
          <w:szCs w:val="24"/>
        </w:rPr>
        <w:t>仅专项工作小组秘书</w:t>
      </w:r>
      <w:r>
        <w:rPr>
          <w:rFonts w:hint="eastAsia"/>
          <w:sz w:val="24"/>
          <w:szCs w:val="24"/>
        </w:rPr>
        <w:t>，</w:t>
      </w:r>
      <w:r>
        <w:rPr>
          <w:sz w:val="24"/>
          <w:szCs w:val="24"/>
        </w:rPr>
        <w:t>专项工作小组组长</w:t>
      </w:r>
      <w:r>
        <w:rPr>
          <w:rFonts w:hint="eastAsia"/>
          <w:sz w:val="24"/>
          <w:szCs w:val="24"/>
        </w:rPr>
        <w:t>，</w:t>
      </w:r>
      <w:r>
        <w:rPr>
          <w:sz w:val="24"/>
          <w:szCs w:val="24"/>
        </w:rPr>
        <w:t>业务分管领导</w:t>
      </w:r>
      <w:r>
        <w:rPr>
          <w:rFonts w:hint="eastAsia"/>
          <w:sz w:val="24"/>
          <w:szCs w:val="24"/>
        </w:rPr>
        <w:t>，</w:t>
      </w:r>
      <w:r>
        <w:rPr>
          <w:sz w:val="24"/>
          <w:szCs w:val="24"/>
        </w:rPr>
        <w:t>评审部分管领导</w:t>
      </w:r>
      <w:r>
        <w:rPr>
          <w:rFonts w:hint="eastAsia"/>
          <w:sz w:val="24"/>
          <w:szCs w:val="24"/>
        </w:rPr>
        <w:t>，</w:t>
      </w:r>
      <w:r>
        <w:rPr>
          <w:sz w:val="24"/>
          <w:szCs w:val="24"/>
        </w:rPr>
        <w:t>总经理有权查看该业务单元</w:t>
      </w:r>
      <w:r>
        <w:rPr>
          <w:rFonts w:hint="eastAsia"/>
          <w:sz w:val="24"/>
          <w:szCs w:val="24"/>
        </w:rPr>
        <w:t>；</w:t>
      </w:r>
    </w:p>
    <w:p>
      <w:pPr>
        <w:pStyle w:val="215"/>
        <w:numPr>
          <w:ilvl w:val="0"/>
          <w:numId w:val="19"/>
        </w:numPr>
        <w:tabs>
          <w:tab w:val="left" w:pos="425"/>
        </w:tabs>
        <w:ind w:firstLineChars="0"/>
        <w:rPr>
          <w:rFonts w:ascii="宋体" w:hAnsi="宋体"/>
          <w:sz w:val="24"/>
          <w:szCs w:val="24"/>
          <w:lang w:val="zh-CN"/>
        </w:rPr>
      </w:pPr>
      <w:r>
        <w:rPr>
          <w:rFonts w:ascii="宋体" w:hAnsi="宋体"/>
          <w:sz w:val="24"/>
          <w:szCs w:val="24"/>
        </w:rPr>
        <w:t>新增角色</w:t>
      </w:r>
      <w:r>
        <w:rPr>
          <w:rFonts w:hint="eastAsia" w:ascii="宋体" w:hAnsi="宋体"/>
          <w:sz w:val="24"/>
          <w:szCs w:val="24"/>
        </w:rPr>
        <w:t>“查看专项工作小组组员意见权限”，该角色下用户可查看该业务单元信息；</w:t>
      </w:r>
    </w:p>
    <w:p>
      <w:pPr>
        <w:pStyle w:val="7"/>
        <w:rPr>
          <w:rFonts w:eastAsia="宋体" w:cs="宋体"/>
        </w:rPr>
      </w:pPr>
      <w:r>
        <w:rPr>
          <w:rFonts w:hint="eastAsia" w:eastAsia="宋体" w:cs="宋体"/>
        </w:rPr>
        <w:t>页面</w:t>
      </w:r>
    </w:p>
    <w:p>
      <w:pPr>
        <w:rPr>
          <w:sz w:val="24"/>
          <w:szCs w:val="24"/>
          <w:lang w:val="zh-CN"/>
        </w:rPr>
      </w:pPr>
      <w:r>
        <w:drawing>
          <wp:inline distT="0" distB="0" distL="114300" distR="114300">
            <wp:extent cx="5124450" cy="6200775"/>
            <wp:effectExtent l="0" t="0" r="0" b="9525"/>
            <wp:docPr id="6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4"/>
                    <pic:cNvPicPr>
                      <a:picLocks noChangeAspect="1"/>
                    </pic:cNvPicPr>
                  </pic:nvPicPr>
                  <pic:blipFill>
                    <a:blip r:embed="rId49"/>
                    <a:stretch>
                      <a:fillRect/>
                    </a:stretch>
                  </pic:blipFill>
                  <pic:spPr>
                    <a:xfrm>
                      <a:off x="0" y="0"/>
                      <a:ext cx="5124450" cy="6200775"/>
                    </a:xfrm>
                    <a:prstGeom prst="rect">
                      <a:avLst/>
                    </a:prstGeom>
                    <a:noFill/>
                    <a:ln>
                      <a:noFill/>
                    </a:ln>
                  </pic:spPr>
                </pic:pic>
              </a:graphicData>
            </a:graphic>
          </wp:inline>
        </w:drawing>
      </w:r>
    </w:p>
    <w:p>
      <w:pPr>
        <w:rPr>
          <w:sz w:val="24"/>
          <w:szCs w:val="24"/>
          <w:lang w:val="zh-CN"/>
        </w:rPr>
      </w:pPr>
    </w:p>
    <w:p>
      <w:pPr>
        <w:pStyle w:val="6"/>
        <w:ind w:right="210"/>
      </w:pPr>
      <w:r>
        <w:rPr>
          <w:rFonts w:hint="eastAsia"/>
        </w:rPr>
        <w:t>专项工作小组意见汇总</w:t>
      </w:r>
    </w:p>
    <w:p>
      <w:pPr>
        <w:pStyle w:val="7"/>
        <w:rPr>
          <w:rFonts w:eastAsia="宋体" w:cs="宋体"/>
        </w:rPr>
      </w:pPr>
      <w:r>
        <w:rPr>
          <w:rFonts w:hint="eastAsia" w:eastAsia="宋体" w:cs="宋体"/>
        </w:rPr>
        <w:t>页面</w:t>
      </w:r>
    </w:p>
    <w:p>
      <w:pPr>
        <w:rPr>
          <w:sz w:val="24"/>
          <w:szCs w:val="24"/>
          <w:lang w:val="zh-CN"/>
        </w:rPr>
      </w:pPr>
      <w:r>
        <w:rPr>
          <w:sz w:val="24"/>
          <w:szCs w:val="24"/>
        </w:rPr>
        <w:drawing>
          <wp:inline distT="0" distB="0" distL="0" distR="0">
            <wp:extent cx="5274310" cy="18307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a:stretch>
                      <a:fillRect/>
                    </a:stretch>
                  </pic:blipFill>
                  <pic:spPr>
                    <a:xfrm>
                      <a:off x="0" y="0"/>
                      <a:ext cx="5274310" cy="1830705"/>
                    </a:xfrm>
                    <a:prstGeom prst="rect">
                      <a:avLst/>
                    </a:prstGeom>
                  </pic:spPr>
                </pic:pic>
              </a:graphicData>
            </a:graphic>
          </wp:inline>
        </w:drawing>
      </w:r>
    </w:p>
    <w:p>
      <w:pPr>
        <w:pStyle w:val="6"/>
        <w:ind w:right="210"/>
      </w:pPr>
      <w:r>
        <w:rPr>
          <w:rFonts w:hint="eastAsia"/>
        </w:rPr>
        <w:t>专项工作组审批意见汇总表</w:t>
      </w:r>
    </w:p>
    <w:p>
      <w:pPr>
        <w:pStyle w:val="7"/>
        <w:rPr>
          <w:rFonts w:eastAsia="宋体" w:cs="宋体"/>
        </w:rPr>
      </w:pPr>
      <w:r>
        <w:rPr>
          <w:rFonts w:eastAsia="宋体" w:cs="宋体"/>
        </w:rPr>
        <w:t>业务规则</w:t>
      </w:r>
    </w:p>
    <w:p>
      <w:pPr>
        <w:pStyle w:val="215"/>
        <w:numPr>
          <w:ilvl w:val="0"/>
          <w:numId w:val="20"/>
        </w:numPr>
        <w:tabs>
          <w:tab w:val="left" w:pos="425"/>
        </w:tabs>
        <w:ind w:firstLineChars="0"/>
        <w:rPr>
          <w:sz w:val="24"/>
          <w:szCs w:val="24"/>
        </w:rPr>
      </w:pPr>
      <w:r>
        <w:rPr>
          <w:rFonts w:hint="eastAsia"/>
          <w:sz w:val="24"/>
          <w:szCs w:val="24"/>
        </w:rPr>
        <w:t>第一次生成打开时</w:t>
      </w:r>
      <w:r>
        <w:rPr>
          <w:sz w:val="24"/>
          <w:szCs w:val="24"/>
        </w:rPr>
        <w:t>，</w:t>
      </w:r>
      <w:r>
        <w:rPr>
          <w:rFonts w:hint="eastAsia"/>
          <w:sz w:val="24"/>
          <w:szCs w:val="24"/>
        </w:rPr>
        <w:t>自动取值项目建议方案中的数据，详见模板</w:t>
      </w:r>
      <w:r>
        <w:rPr>
          <w:rFonts w:hint="eastAsia"/>
          <w:sz w:val="24"/>
          <w:szCs w:val="24"/>
          <w:lang w:val="zh-CN"/>
        </w:rPr>
        <w:t>《附件六：工业集团去库存项目专项工作组审批意见汇总表.docx》</w:t>
      </w:r>
      <w:r>
        <w:rPr>
          <w:rFonts w:hint="eastAsia"/>
          <w:sz w:val="24"/>
          <w:szCs w:val="24"/>
        </w:rPr>
        <w:t>；取值内容已保存过后，系统再次打开时除放款条件，管理要求，其他书签不重新取值；</w:t>
      </w:r>
    </w:p>
    <w:p>
      <w:pPr>
        <w:pStyle w:val="215"/>
        <w:numPr>
          <w:ilvl w:val="0"/>
          <w:numId w:val="20"/>
        </w:numPr>
        <w:tabs>
          <w:tab w:val="left" w:pos="425"/>
        </w:tabs>
        <w:ind w:firstLineChars="0"/>
        <w:rPr>
          <w:rFonts w:ascii="宋体" w:hAnsi="宋体"/>
          <w:sz w:val="24"/>
          <w:szCs w:val="24"/>
          <w:lang w:val="zh-CN"/>
        </w:rPr>
      </w:pPr>
      <w:r>
        <w:rPr>
          <w:rFonts w:hint="eastAsia" w:ascii="宋体" w:hAnsi="宋体"/>
          <w:sz w:val="24"/>
          <w:szCs w:val="24"/>
          <w:lang w:val="zh-CN"/>
        </w:rPr>
        <w:t>流程中所有人员均可查看专项工作组审批意见汇总表；</w:t>
      </w:r>
    </w:p>
    <w:p>
      <w:pPr>
        <w:pStyle w:val="7"/>
        <w:rPr>
          <w:rFonts w:eastAsia="宋体" w:cs="宋体"/>
        </w:rPr>
      </w:pPr>
      <w:r>
        <w:rPr>
          <w:rFonts w:hint="eastAsia" w:eastAsia="宋体" w:cs="宋体"/>
        </w:rPr>
        <w:t>页面</w:t>
      </w:r>
    </w:p>
    <w:p>
      <w:pPr>
        <w:rPr>
          <w:sz w:val="24"/>
          <w:szCs w:val="24"/>
          <w:lang w:val="zh-CN"/>
        </w:rPr>
      </w:pPr>
      <w:r>
        <w:rPr>
          <w:sz w:val="24"/>
          <w:szCs w:val="24"/>
          <w:lang w:val="zh-CN"/>
        </w:rPr>
        <w:t>P</w:t>
      </w:r>
      <w:r>
        <w:rPr>
          <w:rFonts w:hint="eastAsia"/>
          <w:sz w:val="24"/>
          <w:szCs w:val="24"/>
          <w:lang w:val="zh-CN"/>
        </w:rPr>
        <w:t>ageoffice打开模板，可保存，下载，打印。</w:t>
      </w:r>
      <w:r>
        <w:rPr>
          <w:sz w:val="24"/>
          <w:szCs w:val="24"/>
          <w:lang w:val="zh-CN"/>
        </w:rPr>
        <w:t xml:space="preserve"> </w:t>
      </w:r>
    </w:p>
    <w:p>
      <w:pPr>
        <w:pStyle w:val="6"/>
        <w:ind w:right="210"/>
      </w:pPr>
      <w:r>
        <w:rPr>
          <w:rFonts w:hint="eastAsia"/>
        </w:rPr>
        <w:t>岗位意见</w:t>
      </w:r>
    </w:p>
    <w:p>
      <w:pPr>
        <w:pStyle w:val="215"/>
        <w:numPr>
          <w:ilvl w:val="0"/>
          <w:numId w:val="21"/>
        </w:numPr>
        <w:tabs>
          <w:tab w:val="left" w:pos="425"/>
        </w:tabs>
        <w:ind w:firstLineChars="0"/>
        <w:rPr>
          <w:rFonts w:ascii="宋体" w:hAnsi="宋体"/>
          <w:sz w:val="24"/>
          <w:szCs w:val="24"/>
          <w:lang w:val="zh-CN"/>
        </w:rPr>
      </w:pPr>
      <w:r>
        <w:rPr>
          <w:rFonts w:ascii="宋体" w:hAnsi="宋体"/>
          <w:sz w:val="24"/>
          <w:szCs w:val="24"/>
          <w:lang w:val="zh-CN"/>
        </w:rPr>
        <w:t>个别岗位展示信息说明详见</w:t>
      </w:r>
      <w:r>
        <w:rPr>
          <w:rFonts w:hint="eastAsia" w:ascii="宋体" w:hAnsi="宋体"/>
          <w:sz w:val="24"/>
          <w:szCs w:val="24"/>
          <w:lang w:val="zh-CN"/>
        </w:rPr>
        <w:t>下方</w:t>
      </w:r>
      <w:r>
        <w:rPr>
          <w:rFonts w:ascii="宋体" w:hAnsi="宋体"/>
          <w:sz w:val="24"/>
          <w:szCs w:val="24"/>
          <w:lang w:val="zh-CN"/>
        </w:rPr>
        <w:t>列表</w:t>
      </w:r>
      <w:r>
        <w:rPr>
          <w:rFonts w:hint="eastAsia" w:ascii="宋体" w:hAnsi="宋体"/>
          <w:sz w:val="24"/>
          <w:szCs w:val="24"/>
          <w:lang w:val="zh-CN"/>
        </w:rPr>
        <w:t>：</w:t>
      </w:r>
      <w:r>
        <w:rPr>
          <w:rFonts w:ascii="宋体" w:hAnsi="宋体"/>
          <w:sz w:val="24"/>
          <w:szCs w:val="24"/>
          <w:lang w:val="zh-CN"/>
        </w:rPr>
        <w:t xml:space="preserve"> </w:t>
      </w:r>
    </w:p>
    <w:tbl>
      <w:tblPr>
        <w:tblStyle w:val="45"/>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46"/>
        <w:gridCol w:w="2653"/>
        <w:gridCol w:w="49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55" w:type="pct"/>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序号</w:t>
            </w:r>
          </w:p>
        </w:tc>
        <w:tc>
          <w:tcPr>
            <w:tcW w:w="1556" w:type="pct"/>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岗位名称</w:t>
            </w:r>
          </w:p>
        </w:tc>
        <w:tc>
          <w:tcPr>
            <w:tcW w:w="2888" w:type="pct"/>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岗位意见内容说明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55" w:type="pct"/>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556"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ascii="宋体" w:hAnsi="宋体" w:eastAsia="宋体" w:cs="宋体"/>
                <w:sz w:val="24"/>
                <w:szCs w:val="24"/>
              </w:rPr>
              <w:t>专项工作小组组长</w:t>
            </w:r>
          </w:p>
        </w:tc>
        <w:tc>
          <w:tcPr>
            <w:tcW w:w="2888" w:type="pct"/>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ascii="宋体" w:hAnsi="宋体"/>
                <w:color w:val="auto"/>
                <w:szCs w:val="24"/>
              </w:rPr>
              <w:t>需展示专项工作小组意见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55" w:type="pct"/>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556"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ascii="宋体" w:hAnsi="宋体" w:eastAsia="宋体" w:cs="宋体"/>
                <w:sz w:val="24"/>
                <w:szCs w:val="24"/>
              </w:rPr>
              <w:t>业务部分管领导</w:t>
            </w:r>
          </w:p>
        </w:tc>
        <w:tc>
          <w:tcPr>
            <w:tcW w:w="2888" w:type="pct"/>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需展示专项工作小组意见，专项工作小组组长意见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55" w:type="pct"/>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556"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评审部分管领导</w:t>
            </w:r>
          </w:p>
        </w:tc>
        <w:tc>
          <w:tcPr>
            <w:tcW w:w="2888" w:type="pct"/>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需展示专项工作小组意见，专项工作小组组长意见，业务部分管领导意见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55" w:type="pct"/>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556"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总经理</w:t>
            </w:r>
          </w:p>
        </w:tc>
        <w:tc>
          <w:tcPr>
            <w:tcW w:w="2888" w:type="pct"/>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ascii="宋体" w:hAnsi="宋体"/>
                <w:color w:val="auto"/>
                <w:szCs w:val="24"/>
              </w:rPr>
              <w:t>需展示</w:t>
            </w:r>
            <w:r>
              <w:rPr>
                <w:rFonts w:hint="eastAsia" w:ascii="宋体" w:hAnsi="宋体"/>
                <w:color w:val="auto"/>
                <w:szCs w:val="24"/>
              </w:rPr>
              <w:t>专项工作小组意见，专项工作小组组长意见，业务部分管领导意见，评审部分管领导意见，展示中介费金额，购买价款</w:t>
            </w:r>
          </w:p>
        </w:tc>
      </w:tr>
    </w:tbl>
    <w:p>
      <w:pPr>
        <w:rPr>
          <w:sz w:val="24"/>
          <w:szCs w:val="24"/>
        </w:rPr>
      </w:pPr>
    </w:p>
    <w:p>
      <w:pPr>
        <w:pStyle w:val="5"/>
        <w:rPr>
          <w:rFonts w:cs="宋体"/>
          <w:snapToGrid w:val="0"/>
          <w:sz w:val="24"/>
          <w:szCs w:val="24"/>
        </w:rPr>
      </w:pPr>
      <w:bookmarkStart w:id="180" w:name="_Toc354732429"/>
      <w:bookmarkEnd w:id="180"/>
      <w:bookmarkStart w:id="181" w:name="_Toc354752524"/>
      <w:bookmarkEnd w:id="181"/>
      <w:bookmarkStart w:id="182" w:name="_Toc354849048"/>
      <w:bookmarkEnd w:id="182"/>
      <w:bookmarkStart w:id="183" w:name="_Toc352261297"/>
      <w:bookmarkEnd w:id="183"/>
      <w:bookmarkStart w:id="184" w:name="_Toc354127734"/>
      <w:bookmarkEnd w:id="184"/>
      <w:bookmarkStart w:id="185" w:name="_Toc352259322"/>
      <w:bookmarkEnd w:id="185"/>
      <w:bookmarkStart w:id="186" w:name="_Toc9536655"/>
      <w:bookmarkStart w:id="187" w:name="_Toc7503"/>
      <w:r>
        <w:rPr>
          <w:rFonts w:hint="eastAsia" w:cs="宋体"/>
          <w:snapToGrid w:val="0"/>
          <w:sz w:val="24"/>
          <w:szCs w:val="24"/>
        </w:rPr>
        <w:t>流程操作</w:t>
      </w:r>
      <w:bookmarkEnd w:id="186"/>
      <w:bookmarkEnd w:id="187"/>
    </w:p>
    <w:tbl>
      <w:tblPr>
        <w:tblStyle w:val="45"/>
        <w:tblW w:w="841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8"/>
        <w:gridCol w:w="1984"/>
        <w:gridCol w:w="3682"/>
        <w:gridCol w:w="2040"/>
      </w:tblGrid>
      <w:tr>
        <w:tblPrEx>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序号</w:t>
            </w:r>
          </w:p>
        </w:tc>
        <w:tc>
          <w:tcPr>
            <w:tcW w:w="1984" w:type="dxa"/>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流程操作</w:t>
            </w:r>
          </w:p>
        </w:tc>
        <w:tc>
          <w:tcPr>
            <w:tcW w:w="3682" w:type="dxa"/>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角色</w:t>
            </w:r>
          </w:p>
        </w:tc>
        <w:tc>
          <w:tcPr>
            <w:tcW w:w="2040" w:type="dxa"/>
            <w:tcBorders>
              <w:top w:val="single" w:color="000000" w:sz="4" w:space="0"/>
              <w:left w:val="single" w:color="000000" w:sz="4" w:space="0"/>
              <w:bottom w:val="single" w:color="000000" w:sz="4" w:space="0"/>
              <w:right w:val="single" w:color="000000" w:sz="4" w:space="0"/>
            </w:tcBorders>
            <w:shd w:val="pct10" w:color="auto" w:fill="auto"/>
          </w:tcPr>
          <w:p>
            <w:pPr>
              <w:pStyle w:val="4"/>
              <w:spacing w:line="360" w:lineRule="auto"/>
              <w:ind w:firstLine="0"/>
              <w:rPr>
                <w:rFonts w:ascii="宋体" w:hAnsi="宋体"/>
                <w:color w:val="auto"/>
                <w:szCs w:val="24"/>
              </w:rPr>
            </w:pPr>
            <w:r>
              <w:rPr>
                <w:rFonts w:hint="eastAsia" w:ascii="宋体" w:hAnsi="宋体"/>
                <w:color w:val="auto"/>
                <w:szCs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984"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提交</w:t>
            </w:r>
          </w:p>
        </w:tc>
        <w:tc>
          <w:tcPr>
            <w:tcW w:w="36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流程中除审批角色外其他角色</w:t>
            </w:r>
          </w:p>
        </w:tc>
        <w:tc>
          <w:tcPr>
            <w:tcW w:w="2040"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984"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取消</w:t>
            </w:r>
          </w:p>
        </w:tc>
        <w:tc>
          <w:tcPr>
            <w:tcW w:w="36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项目经理</w:t>
            </w:r>
          </w:p>
        </w:tc>
        <w:tc>
          <w:tcPr>
            <w:tcW w:w="2040"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984"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确认</w:t>
            </w:r>
          </w:p>
        </w:tc>
        <w:tc>
          <w:tcPr>
            <w:tcW w:w="36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具有操作权的角色</w:t>
            </w:r>
          </w:p>
        </w:tc>
        <w:tc>
          <w:tcPr>
            <w:tcW w:w="2040"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984"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签发</w:t>
            </w:r>
          </w:p>
        </w:tc>
        <w:tc>
          <w:tcPr>
            <w:tcW w:w="36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具有审批权的角色</w:t>
            </w:r>
          </w:p>
        </w:tc>
        <w:tc>
          <w:tcPr>
            <w:tcW w:w="2040"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984"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否决</w:t>
            </w:r>
          </w:p>
        </w:tc>
        <w:tc>
          <w:tcPr>
            <w:tcW w:w="36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具有审批权的角色</w:t>
            </w:r>
          </w:p>
        </w:tc>
        <w:tc>
          <w:tcPr>
            <w:tcW w:w="2040"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08" w:type="dxa"/>
            <w:tcBorders>
              <w:top w:val="single" w:color="000000" w:sz="4" w:space="0"/>
              <w:left w:val="single" w:color="000000" w:sz="4" w:space="0"/>
              <w:bottom w:val="single" w:color="000000" w:sz="4" w:space="0"/>
              <w:right w:val="single" w:color="000000" w:sz="4" w:space="0"/>
            </w:tcBorders>
          </w:tcPr>
          <w:p>
            <w:pPr>
              <w:pStyle w:val="4"/>
              <w:numPr>
                <w:ilvl w:val="0"/>
                <w:numId w:val="22"/>
              </w:numPr>
              <w:spacing w:line="360" w:lineRule="auto"/>
              <w:rPr>
                <w:rFonts w:ascii="宋体" w:hAnsi="宋体"/>
                <w:color w:val="auto"/>
                <w:szCs w:val="24"/>
              </w:rPr>
            </w:pPr>
          </w:p>
        </w:tc>
        <w:tc>
          <w:tcPr>
            <w:tcW w:w="1984"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退回</w:t>
            </w:r>
          </w:p>
        </w:tc>
        <w:tc>
          <w:tcPr>
            <w:tcW w:w="3682"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具有退回操作权限的角色</w:t>
            </w:r>
          </w:p>
        </w:tc>
        <w:tc>
          <w:tcPr>
            <w:tcW w:w="2040" w:type="dxa"/>
            <w:tcBorders>
              <w:top w:val="single" w:color="000000" w:sz="4" w:space="0"/>
              <w:left w:val="single" w:color="000000" w:sz="4" w:space="0"/>
              <w:bottom w:val="single" w:color="000000" w:sz="4" w:space="0"/>
              <w:right w:val="single" w:color="000000" w:sz="4" w:space="0"/>
            </w:tcBorders>
          </w:tcPr>
          <w:p>
            <w:pPr>
              <w:pStyle w:val="4"/>
              <w:spacing w:line="360" w:lineRule="auto"/>
              <w:ind w:firstLine="0"/>
              <w:rPr>
                <w:rFonts w:ascii="宋体" w:hAnsi="宋体"/>
                <w:color w:val="auto"/>
                <w:szCs w:val="24"/>
              </w:rPr>
            </w:pPr>
            <w:r>
              <w:rPr>
                <w:rFonts w:hint="eastAsia" w:ascii="宋体" w:hAnsi="宋体"/>
                <w:color w:val="auto"/>
                <w:szCs w:val="24"/>
              </w:rPr>
              <w:t>可以选择流程经过的流程岗位，录入退回原因</w:t>
            </w:r>
          </w:p>
        </w:tc>
      </w:tr>
    </w:tbl>
    <w:p>
      <w:pPr>
        <w:rPr>
          <w:rFonts w:ascii="宋体" w:hAnsi="宋体"/>
          <w:sz w:val="24"/>
          <w:szCs w:val="24"/>
        </w:rPr>
      </w:pPr>
    </w:p>
    <w:p>
      <w:pPr>
        <w:pStyle w:val="3"/>
        <w:ind w:left="0"/>
        <w:rPr>
          <w:rFonts w:hAnsi="宋体" w:cs="宋体"/>
          <w:sz w:val="24"/>
          <w:szCs w:val="24"/>
        </w:rPr>
      </w:pPr>
      <w:bookmarkStart w:id="188" w:name="_Toc9536656"/>
      <w:bookmarkStart w:id="189" w:name="_Toc12219"/>
      <w:r>
        <w:rPr>
          <w:rFonts w:hint="eastAsia" w:hAnsi="宋体" w:cs="宋体"/>
          <w:sz w:val="24"/>
          <w:szCs w:val="24"/>
        </w:rPr>
        <w:t>ZSZL-XMTZLC经营租赁项目调整与复评流程</w:t>
      </w:r>
      <w:bookmarkEnd w:id="188"/>
      <w:bookmarkEnd w:id="189"/>
    </w:p>
    <w:p>
      <w:pPr>
        <w:pStyle w:val="5"/>
        <w:rPr>
          <w:rFonts w:cs="宋体"/>
          <w:snapToGrid w:val="0"/>
          <w:sz w:val="24"/>
          <w:szCs w:val="24"/>
        </w:rPr>
      </w:pPr>
      <w:bookmarkStart w:id="190" w:name="_Toc9536657"/>
      <w:bookmarkStart w:id="191" w:name="_Toc17658"/>
      <w:r>
        <w:rPr>
          <w:rFonts w:hint="eastAsia" w:cs="宋体"/>
          <w:snapToGrid w:val="0"/>
          <w:sz w:val="24"/>
          <w:szCs w:val="24"/>
        </w:rPr>
        <w:t>流程概述</w:t>
      </w:r>
      <w:bookmarkEnd w:id="190"/>
      <w:bookmarkEnd w:id="191"/>
    </w:p>
    <w:p>
      <w:pPr>
        <w:ind w:firstLine="480" w:firstLineChars="200"/>
        <w:rPr>
          <w:rFonts w:ascii="宋体" w:hAnsi="宋体" w:eastAsia="宋体" w:cs="宋体"/>
          <w:sz w:val="24"/>
          <w:szCs w:val="24"/>
        </w:rPr>
      </w:pPr>
      <w:r>
        <w:rPr>
          <w:rFonts w:hint="eastAsia" w:ascii="宋体" w:hAnsi="宋体" w:eastAsia="宋体" w:cs="宋体"/>
          <w:sz w:val="24"/>
          <w:szCs w:val="24"/>
        </w:rPr>
        <w:t>选择已通过</w:t>
      </w:r>
      <w:r>
        <w:rPr>
          <w:rFonts w:hint="eastAsia" w:ascii="宋体" w:hAnsi="宋体" w:eastAsia="宋体" w:cs="宋体"/>
          <w:sz w:val="24"/>
          <w:szCs w:val="24"/>
          <w:lang w:val="en-US" w:eastAsia="zh-CN"/>
        </w:rPr>
        <w:t>审批的</w:t>
      </w:r>
      <w:r>
        <w:rPr>
          <w:rFonts w:hint="eastAsia" w:ascii="宋体" w:hAnsi="宋体" w:eastAsia="宋体" w:cs="宋体"/>
          <w:sz w:val="24"/>
          <w:szCs w:val="24"/>
        </w:rPr>
        <w:t>项目尽调及审查审批流程的项目发起。</w:t>
      </w:r>
    </w:p>
    <w:p>
      <w:pPr>
        <w:pStyle w:val="5"/>
        <w:rPr>
          <w:rFonts w:cs="宋体"/>
          <w:snapToGrid w:val="0"/>
          <w:sz w:val="24"/>
          <w:szCs w:val="24"/>
        </w:rPr>
      </w:pPr>
      <w:bookmarkStart w:id="192" w:name="_Toc9536659"/>
      <w:bookmarkStart w:id="193" w:name="_Toc22886"/>
      <w:r>
        <w:rPr>
          <w:rFonts w:hint="eastAsia" w:cs="宋体"/>
          <w:snapToGrid w:val="0"/>
          <w:sz w:val="24"/>
          <w:szCs w:val="24"/>
        </w:rPr>
        <w:t>业务规则</w:t>
      </w:r>
      <w:bookmarkEnd w:id="192"/>
      <w:bookmarkEnd w:id="193"/>
    </w:p>
    <w:p>
      <w:pPr>
        <w:pStyle w:val="215"/>
        <w:numPr>
          <w:ilvl w:val="0"/>
          <w:numId w:val="23"/>
        </w:numPr>
        <w:spacing w:line="360" w:lineRule="auto"/>
        <w:ind w:firstLineChars="0"/>
        <w:rPr>
          <w:rFonts w:ascii="宋体" w:hAnsi="宋体" w:cs="宋体"/>
          <w:sz w:val="24"/>
          <w:szCs w:val="24"/>
        </w:rPr>
      </w:pPr>
      <w:r>
        <w:rPr>
          <w:rFonts w:hint="eastAsia" w:ascii="宋体" w:hAnsi="宋体" w:cs="宋体"/>
          <w:sz w:val="24"/>
          <w:szCs w:val="24"/>
        </w:rPr>
        <w:t>发起校验同融资租赁项目调整及复评流程；</w:t>
      </w:r>
    </w:p>
    <w:p>
      <w:pPr>
        <w:pStyle w:val="215"/>
        <w:numPr>
          <w:ilvl w:val="0"/>
          <w:numId w:val="23"/>
        </w:numPr>
        <w:spacing w:line="360" w:lineRule="auto"/>
        <w:ind w:firstLineChars="0"/>
        <w:rPr>
          <w:rFonts w:ascii="宋体" w:hAnsi="宋体" w:cs="宋体"/>
          <w:sz w:val="24"/>
          <w:szCs w:val="24"/>
        </w:rPr>
      </w:pPr>
      <w:r>
        <w:rPr>
          <w:rFonts w:hint="eastAsia" w:ascii="宋体" w:hAnsi="宋体" w:cs="宋体"/>
          <w:sz w:val="24"/>
          <w:szCs w:val="24"/>
        </w:rPr>
        <w:t>一般项目审批流程及业务单元同融资租赁调整流程，一类变更审批表及二类变更审批表模板不变；</w:t>
      </w:r>
    </w:p>
    <w:p>
      <w:pPr>
        <w:pStyle w:val="215"/>
        <w:numPr>
          <w:ilvl w:val="0"/>
          <w:numId w:val="23"/>
        </w:numPr>
        <w:spacing w:line="360" w:lineRule="auto"/>
        <w:ind w:firstLineChars="0"/>
        <w:rPr>
          <w:rFonts w:ascii="宋体" w:hAnsi="宋体" w:cs="宋体"/>
          <w:sz w:val="24"/>
          <w:szCs w:val="24"/>
        </w:rPr>
      </w:pPr>
      <w:r>
        <w:rPr>
          <w:rFonts w:hint="eastAsia" w:ascii="宋体" w:hAnsi="宋体" w:cs="宋体"/>
          <w:sz w:val="24"/>
          <w:szCs w:val="24"/>
        </w:rPr>
        <w:t>项目调整说明中本次变更类别，当为去库存项目时，变更类别为：</w:t>
      </w:r>
      <w:commentRangeStart w:id="16"/>
      <w:r>
        <w:rPr>
          <w:rFonts w:hint="eastAsia" w:ascii="宋体" w:hAnsi="宋体" w:cs="宋体"/>
          <w:sz w:val="24"/>
          <w:szCs w:val="24"/>
        </w:rPr>
        <w:t>一般变更</w:t>
      </w:r>
      <w:commentRangeEnd w:id="16"/>
      <w:r>
        <w:rPr>
          <w:rStyle w:val="53"/>
          <w:rFonts w:asciiTheme="minorHAnsi" w:hAnsiTheme="minorHAnsi" w:eastAsiaTheme="minorEastAsia" w:cstheme="minorBidi"/>
          <w:sz w:val="24"/>
          <w:szCs w:val="24"/>
        </w:rPr>
        <w:commentReference w:id="16"/>
      </w:r>
      <w:r>
        <w:rPr>
          <w:rFonts w:hint="eastAsia" w:ascii="宋体" w:hAnsi="宋体" w:cs="宋体"/>
          <w:sz w:val="24"/>
          <w:szCs w:val="24"/>
        </w:rPr>
        <w:t>，重大变更，复评；</w:t>
      </w:r>
    </w:p>
    <w:p>
      <w:pPr>
        <w:pStyle w:val="215"/>
        <w:numPr>
          <w:ilvl w:val="0"/>
          <w:numId w:val="23"/>
        </w:numPr>
        <w:spacing w:line="360" w:lineRule="auto"/>
        <w:ind w:firstLineChars="0"/>
        <w:rPr>
          <w:rFonts w:ascii="宋体" w:hAnsi="宋体" w:cs="宋体"/>
          <w:sz w:val="24"/>
          <w:szCs w:val="24"/>
        </w:rPr>
      </w:pPr>
      <w:r>
        <w:rPr>
          <w:rFonts w:hint="eastAsia" w:ascii="宋体" w:hAnsi="宋体" w:cs="宋体"/>
          <w:sz w:val="24"/>
          <w:szCs w:val="24"/>
        </w:rPr>
        <w:t>当为去库存项目，变更类别为一般变更时，流程经专项工作小组组长审批结束，当变更类别为重大变更或复评时，流程需经业务分管领导，评审部分管领导，总经理审批结束。</w:t>
      </w:r>
    </w:p>
    <w:p>
      <w:pPr>
        <w:pStyle w:val="5"/>
        <w:rPr>
          <w:rFonts w:cs="宋体"/>
          <w:snapToGrid w:val="0"/>
          <w:sz w:val="24"/>
          <w:szCs w:val="24"/>
        </w:rPr>
      </w:pPr>
      <w:bookmarkStart w:id="194" w:name="_Toc12953"/>
      <w:bookmarkStart w:id="195" w:name="_Toc9536660"/>
      <w:r>
        <w:rPr>
          <w:rFonts w:hint="eastAsia" w:cs="宋体"/>
          <w:snapToGrid w:val="0"/>
          <w:sz w:val="24"/>
          <w:szCs w:val="24"/>
        </w:rPr>
        <w:t>流程图</w:t>
      </w:r>
      <w:bookmarkEnd w:id="194"/>
      <w:bookmarkEnd w:id="195"/>
    </w:p>
    <w:p>
      <w:pPr>
        <w:ind w:left="420"/>
        <w:rPr>
          <w:rFonts w:ascii="宋体" w:hAnsi="宋体" w:cs="宋体"/>
          <w:sz w:val="24"/>
          <w:szCs w:val="24"/>
        </w:rPr>
      </w:pPr>
    </w:p>
    <w:p>
      <w:pPr>
        <w:pStyle w:val="4"/>
        <w:spacing w:line="360" w:lineRule="auto"/>
        <w:rPr>
          <w:szCs w:val="24"/>
          <w:lang w:val="zh-CN"/>
        </w:rPr>
      </w:pPr>
      <w:r>
        <w:rPr>
          <w:szCs w:val="24"/>
          <w:lang w:val="zh-CN"/>
        </w:rPr>
        <w:object>
          <v:shape id="_x0000_i1027" o:spt="75" type="#_x0000_t75" style="height:666.9pt;width:414.75pt;" o:ole="t" filled="f" o:preferrelative="t" stroked="f" coordsize="21600,21600">
            <v:path/>
            <v:fill on="f" focussize="0,0"/>
            <v:stroke on="f"/>
            <v:imagedata r:id="rId52" o:title=""/>
            <o:lock v:ext="edit" aspectratio="f"/>
            <w10:wrap type="none"/>
            <w10:anchorlock/>
          </v:shape>
          <o:OLEObject Type="Embed" ProgID="Visio.Drawing.15" ShapeID="_x0000_i1027" DrawAspect="Content" ObjectID="_1468075727" r:id="rId51">
            <o:LockedField>false</o:LockedField>
          </o:OLEObject>
        </w:object>
      </w:r>
    </w:p>
    <w:p>
      <w:pPr>
        <w:pStyle w:val="5"/>
        <w:rPr>
          <w:rFonts w:cs="宋体"/>
          <w:snapToGrid w:val="0"/>
          <w:sz w:val="24"/>
          <w:szCs w:val="24"/>
        </w:rPr>
      </w:pPr>
      <w:bookmarkStart w:id="196" w:name="_Toc9536662"/>
      <w:bookmarkStart w:id="197" w:name="_Toc27336"/>
      <w:r>
        <w:rPr>
          <w:rFonts w:hint="eastAsia" w:cs="宋体"/>
          <w:snapToGrid w:val="0"/>
          <w:sz w:val="24"/>
          <w:szCs w:val="24"/>
        </w:rPr>
        <w:t>前置条件</w:t>
      </w:r>
      <w:bookmarkEnd w:id="196"/>
      <w:bookmarkEnd w:id="197"/>
    </w:p>
    <w:p>
      <w:pPr>
        <w:ind w:firstLine="480" w:firstLineChars="200"/>
        <w:rPr>
          <w:rFonts w:ascii="宋体" w:hAnsi="宋体" w:eastAsia="宋体" w:cs="宋体"/>
          <w:sz w:val="24"/>
          <w:szCs w:val="24"/>
        </w:rPr>
      </w:pPr>
      <w:r>
        <w:rPr>
          <w:rFonts w:hint="eastAsia" w:ascii="宋体" w:hAnsi="宋体" w:eastAsia="宋体" w:cs="宋体"/>
          <w:sz w:val="24"/>
          <w:szCs w:val="24"/>
        </w:rPr>
        <w:t>项目尽调及审查审批流程批准结束。</w:t>
      </w:r>
    </w:p>
    <w:p>
      <w:pPr>
        <w:pStyle w:val="5"/>
        <w:rPr>
          <w:rFonts w:cs="宋体"/>
          <w:snapToGrid w:val="0"/>
          <w:sz w:val="24"/>
          <w:szCs w:val="24"/>
        </w:rPr>
      </w:pPr>
      <w:bookmarkStart w:id="198" w:name="_Toc8533"/>
      <w:bookmarkStart w:id="199" w:name="_Toc9536663"/>
      <w:r>
        <w:rPr>
          <w:rFonts w:hint="eastAsia" w:cs="宋体"/>
          <w:snapToGrid w:val="0"/>
          <w:sz w:val="24"/>
          <w:szCs w:val="24"/>
        </w:rPr>
        <w:t>后置条件</w:t>
      </w:r>
      <w:bookmarkEnd w:id="198"/>
      <w:bookmarkEnd w:id="199"/>
    </w:p>
    <w:p>
      <w:pPr>
        <w:rPr>
          <w:rFonts w:cs="宋体"/>
          <w:sz w:val="24"/>
          <w:szCs w:val="24"/>
        </w:rPr>
      </w:pPr>
      <w:r>
        <w:rPr>
          <w:rFonts w:hint="eastAsia" w:ascii="宋体" w:hAnsi="宋体" w:eastAsia="宋体" w:cs="宋体"/>
          <w:sz w:val="24"/>
          <w:szCs w:val="24"/>
        </w:rPr>
        <w:t>可以进行合同审批流程。</w:t>
      </w:r>
    </w:p>
    <w:p>
      <w:pPr>
        <w:rPr>
          <w:rFonts w:cs="宋体"/>
          <w:sz w:val="24"/>
          <w:szCs w:val="24"/>
        </w:rPr>
      </w:pPr>
    </w:p>
    <w:p>
      <w:pPr>
        <w:rPr>
          <w:rFonts w:cs="宋体"/>
          <w:sz w:val="24"/>
          <w:szCs w:val="24"/>
        </w:rPr>
      </w:pPr>
    </w:p>
    <w:p>
      <w:pPr>
        <w:rPr>
          <w:rFonts w:cs="宋体"/>
          <w:sz w:val="24"/>
          <w:szCs w:val="24"/>
        </w:rPr>
      </w:pPr>
    </w:p>
    <w:p>
      <w:pPr>
        <w:rPr>
          <w:rFonts w:cs="宋体"/>
          <w:snapToGrid w:val="0"/>
          <w:sz w:val="24"/>
          <w:szCs w:val="24"/>
        </w:rPr>
      </w:pPr>
    </w:p>
    <w:p>
      <w:pPr>
        <w:rPr>
          <w:sz w:val="24"/>
          <w:szCs w:val="24"/>
        </w:rPr>
      </w:pPr>
    </w:p>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苏 超" w:date="2020-01-03T14:42:00Z" w:initials="苏">
    <w:p w14:paraId="1C5B1E26">
      <w:pPr>
        <w:pStyle w:val="17"/>
      </w:pPr>
      <w:r>
        <w:rPr>
          <w:rFonts w:hint="eastAsia"/>
        </w:rPr>
        <w:t>需要</w:t>
      </w:r>
      <w:r>
        <w:t>和运营部确认</w:t>
      </w:r>
      <w:r>
        <w:rPr>
          <w:rFonts w:hint="eastAsia"/>
        </w:rPr>
        <w:t>字段维护</w:t>
      </w:r>
      <w:r>
        <w:t>权限和字段</w:t>
      </w:r>
    </w:p>
  </w:comment>
  <w:comment w:id="1" w:author="苏 超" w:date="2020-01-03T14:41:00Z" w:initials="苏">
    <w:p w14:paraId="6D47250A">
      <w:pPr>
        <w:pStyle w:val="17"/>
      </w:pPr>
      <w:r>
        <w:rPr>
          <w:rFonts w:hint="eastAsia"/>
        </w:rPr>
        <w:t>船舶这些</w:t>
      </w:r>
      <w:r>
        <w:t>字段在</w:t>
      </w:r>
      <w:r>
        <w:rPr>
          <w:rFonts w:hint="eastAsia"/>
          <w:lang w:val="en-US" w:eastAsia="zh-CN"/>
        </w:rPr>
        <w:t>什么</w:t>
      </w:r>
      <w:r>
        <w:t>阶段维护需要确认。</w:t>
      </w:r>
    </w:p>
    <w:p w14:paraId="456F6927">
      <w:pPr>
        <w:pStyle w:val="17"/>
      </w:pPr>
    </w:p>
    <w:p w14:paraId="264117CE">
      <w:pPr>
        <w:pStyle w:val="17"/>
      </w:pPr>
    </w:p>
  </w:comment>
  <w:comment w:id="2" w:author="苏 超" w:date="2020-01-04T16:05:00Z" w:initials="苏">
    <w:p w14:paraId="1CF478A4">
      <w:pPr>
        <w:pStyle w:val="17"/>
      </w:pPr>
      <w:r>
        <w:rPr>
          <w:rFonts w:hint="eastAsia"/>
        </w:rPr>
        <w:t>船舶或者</w:t>
      </w:r>
      <w:r>
        <w:t>资产的</w:t>
      </w:r>
      <w:r>
        <w:rPr>
          <w:rFonts w:hint="eastAsia"/>
        </w:rPr>
        <w:t>状态  需要</w:t>
      </w:r>
      <w:r>
        <w:t>和运营部确认</w:t>
      </w:r>
    </w:p>
    <w:p w14:paraId="43575F8D">
      <w:pPr>
        <w:pStyle w:val="17"/>
      </w:pPr>
    </w:p>
  </w:comment>
  <w:comment w:id="3" w:author="admin" w:date="2020-01-09T09:02:44Z" w:initials="a">
    <w:p w14:paraId="5C5526A9">
      <w:pPr>
        <w:pStyle w:val="17"/>
        <w:rPr>
          <w:rFonts w:hint="eastAsia" w:eastAsiaTheme="minorEastAsia"/>
          <w:lang w:val="en-US" w:eastAsia="zh-CN"/>
        </w:rPr>
      </w:pPr>
      <w:r>
        <w:rPr>
          <w:rFonts w:hint="eastAsia"/>
          <w:lang w:val="en-US" w:eastAsia="zh-CN"/>
        </w:rPr>
        <w:t>待确认</w:t>
      </w:r>
    </w:p>
  </w:comment>
  <w:comment w:id="4" w:author="admin" w:date="2020-01-09T09:03:00Z" w:initials="a">
    <w:p w14:paraId="1162395A">
      <w:pPr>
        <w:pStyle w:val="17"/>
        <w:rPr>
          <w:rFonts w:hint="eastAsia" w:eastAsiaTheme="minorEastAsia"/>
          <w:lang w:val="en-US" w:eastAsia="zh-CN"/>
        </w:rPr>
      </w:pPr>
      <w:r>
        <w:rPr>
          <w:rFonts w:hint="eastAsia"/>
          <w:lang w:val="en-US" w:eastAsia="zh-CN"/>
        </w:rPr>
        <w:t>待确认</w:t>
      </w:r>
    </w:p>
  </w:comment>
  <w:comment w:id="5" w:author="苏 超" w:date="2020-01-04T16:43:00Z" w:initials="苏">
    <w:p w14:paraId="40624076">
      <w:pPr>
        <w:pStyle w:val="17"/>
      </w:pPr>
      <w:r>
        <w:rPr>
          <w:rFonts w:hint="eastAsia"/>
        </w:rPr>
        <w:t>租后</w:t>
      </w:r>
      <w:r>
        <w:t>维护</w:t>
      </w:r>
    </w:p>
  </w:comment>
  <w:comment w:id="6" w:author="admin" w:date="2020-01-08T09:47:51Z" w:initials="a">
    <w:p w14:paraId="05D54112">
      <w:pPr>
        <w:pStyle w:val="17"/>
        <w:rPr>
          <w:rFonts w:hint="default" w:eastAsiaTheme="minorEastAsia"/>
          <w:lang w:val="en-US" w:eastAsia="zh-CN"/>
        </w:rPr>
      </w:pPr>
      <w:r>
        <w:rPr>
          <w:rFonts w:hint="eastAsia"/>
          <w:lang w:val="en-US" w:eastAsia="zh-CN"/>
        </w:rPr>
        <w:t>租后检查需求确认后确定显示内容</w:t>
      </w:r>
    </w:p>
  </w:comment>
  <w:comment w:id="7" w:author="admin" w:date="2020-01-08T09:53:55Z" w:initials="a">
    <w:p w14:paraId="4D474A83">
      <w:pPr>
        <w:pStyle w:val="17"/>
        <w:rPr>
          <w:rFonts w:hint="default" w:eastAsiaTheme="minorEastAsia"/>
          <w:lang w:val="en-US" w:eastAsia="zh-CN"/>
        </w:rPr>
      </w:pPr>
      <w:r>
        <w:rPr>
          <w:rFonts w:hint="eastAsia"/>
          <w:lang w:val="en-US" w:eastAsia="zh-CN"/>
        </w:rPr>
        <w:t>已经完成立项的租赁物，什么情况可以再次发起？</w:t>
      </w:r>
    </w:p>
  </w:comment>
  <w:comment w:id="8" w:author="admin" w:date="2020-01-09T09:00:33Z" w:initials="a">
    <w:p w14:paraId="42517587">
      <w:pPr>
        <w:pStyle w:val="17"/>
        <w:rPr>
          <w:rFonts w:hint="default" w:eastAsiaTheme="minorEastAsia"/>
          <w:lang w:val="en-US" w:eastAsia="zh-CN"/>
        </w:rPr>
      </w:pPr>
      <w:r>
        <w:rPr>
          <w:rFonts w:hint="eastAsia"/>
          <w:lang w:val="en-US" w:eastAsia="zh-CN"/>
        </w:rPr>
        <w:t>待确认</w:t>
      </w:r>
    </w:p>
  </w:comment>
  <w:comment w:id="9" w:author="苏 超" w:date="2020-01-04T17:22:00Z" w:initials="苏">
    <w:p w14:paraId="0EBA45C1">
      <w:pPr>
        <w:pStyle w:val="17"/>
      </w:pPr>
      <w:r>
        <w:rPr>
          <w:rFonts w:hint="eastAsia"/>
        </w:rPr>
        <w:t>项目</w:t>
      </w:r>
      <w:r>
        <w:t>主协办项目</w:t>
      </w:r>
      <w:r>
        <w:rPr>
          <w:rFonts w:hint="eastAsia"/>
        </w:rPr>
        <w:t>经理</w:t>
      </w:r>
      <w:r>
        <w:t>和租赁物主协办项目经理是否需要</w:t>
      </w:r>
      <w:r>
        <w:rPr>
          <w:rFonts w:hint="eastAsia"/>
        </w:rPr>
        <w:t>一致</w:t>
      </w:r>
      <w:r>
        <w:t>？</w:t>
      </w:r>
    </w:p>
  </w:comment>
  <w:comment w:id="10" w:author="苏 超" w:date="2019-12-26T16:07:00Z" w:initials="苏">
    <w:p w14:paraId="767347DE">
      <w:pPr>
        <w:pStyle w:val="17"/>
      </w:pPr>
      <w:r>
        <w:rPr>
          <w:rFonts w:hint="eastAsia"/>
        </w:rPr>
        <w:t>待定；</w:t>
      </w:r>
      <w:r>
        <w:t>担保信息</w:t>
      </w:r>
    </w:p>
  </w:comment>
  <w:comment w:id="11" w:author="苏 超" w:date="2019-12-26T16:44:00Z" w:initials="苏">
    <w:p w14:paraId="28795A23">
      <w:pPr>
        <w:pStyle w:val="17"/>
      </w:pPr>
      <w:r>
        <w:rPr>
          <w:rFonts w:hint="eastAsia"/>
        </w:rPr>
        <w:t>待</w:t>
      </w:r>
      <w:r>
        <w:t>和业务部门</w:t>
      </w:r>
      <w:r>
        <w:rPr>
          <w:rFonts w:hint="eastAsia"/>
        </w:rPr>
        <w:t>讨论</w:t>
      </w:r>
      <w:r>
        <w:t>确认</w:t>
      </w:r>
    </w:p>
  </w:comment>
  <w:comment w:id="12" w:author="苏 超" w:date="2020-01-04T17:44:00Z" w:initials="苏">
    <w:p w14:paraId="13F13A36">
      <w:pPr>
        <w:pStyle w:val="17"/>
      </w:pPr>
      <w:r>
        <w:rPr>
          <w:rFonts w:hint="eastAsia"/>
        </w:rPr>
        <w:t>待定</w:t>
      </w:r>
    </w:p>
  </w:comment>
  <w:comment w:id="13" w:author="admin" w:date="2020-01-08T11:30:02Z" w:initials="a">
    <w:p w14:paraId="4AF40A5D">
      <w:pPr>
        <w:pStyle w:val="17"/>
        <w:rPr>
          <w:rFonts w:hint="default" w:eastAsiaTheme="minorEastAsia"/>
          <w:lang w:val="en-US" w:eastAsia="zh-CN"/>
        </w:rPr>
      </w:pPr>
      <w:r>
        <w:rPr>
          <w:rFonts w:hint="eastAsia"/>
          <w:lang w:val="en-US" w:eastAsia="zh-CN"/>
        </w:rPr>
        <w:t>是否跨境业务字段，是否决定走财务分支？</w:t>
      </w:r>
    </w:p>
  </w:comment>
  <w:comment w:id="14" w:author="admin" w:date="2020-01-08T11:32:08Z" w:initials="a">
    <w:p w14:paraId="08E5518B">
      <w:pPr>
        <w:pStyle w:val="17"/>
        <w:rPr>
          <w:rFonts w:hint="default" w:eastAsiaTheme="minorEastAsia"/>
          <w:lang w:val="en-US" w:eastAsia="zh-CN"/>
        </w:rPr>
      </w:pPr>
      <w:r>
        <w:rPr>
          <w:rFonts w:hint="eastAsia"/>
          <w:lang w:val="en-US" w:eastAsia="zh-CN"/>
        </w:rPr>
        <w:t>内容更新，样式调整</w:t>
      </w:r>
    </w:p>
  </w:comment>
  <w:comment w:id="15" w:author="苏 超" w:date="2020-01-04T19:01:00Z" w:initials="苏">
    <w:p w14:paraId="604654EC">
      <w:pPr>
        <w:pStyle w:val="17"/>
      </w:pPr>
      <w:r>
        <w:rPr>
          <w:rFonts w:hint="eastAsia"/>
        </w:rPr>
        <w:t>待定，</w:t>
      </w:r>
      <w:r>
        <w:t>考虑</w:t>
      </w:r>
      <w:r>
        <w:rPr>
          <w:rFonts w:hint="eastAsia"/>
        </w:rPr>
        <w:t>存量</w:t>
      </w:r>
      <w:r>
        <w:t>项目或者去库存项目</w:t>
      </w:r>
      <w:r>
        <w:rPr>
          <w:rFonts w:hint="eastAsia"/>
        </w:rPr>
        <w:t xml:space="preserve"> 会议纪要上传</w:t>
      </w:r>
      <w:r>
        <w:t>需求</w:t>
      </w:r>
    </w:p>
  </w:comment>
  <w:comment w:id="16" w:author="wang shuzhen" w:date="2019-12-14T14:30:00Z" w:initials="ws">
    <w:p w14:paraId="74685ED9">
      <w:pPr>
        <w:pStyle w:val="17"/>
      </w:pPr>
      <w:r>
        <w:rPr>
          <w:rFonts w:hint="eastAsia"/>
        </w:rPr>
        <w:t>是否有重大变更或者一般变更变更审批表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C5B1E26" w15:done="0"/>
  <w15:commentEx w15:paraId="264117CE" w15:done="0"/>
  <w15:commentEx w15:paraId="43575F8D" w15:done="0"/>
  <w15:commentEx w15:paraId="5C5526A9" w15:done="0"/>
  <w15:commentEx w15:paraId="1162395A" w15:done="0"/>
  <w15:commentEx w15:paraId="40624076" w15:done="0"/>
  <w15:commentEx w15:paraId="05D54112" w15:done="0"/>
  <w15:commentEx w15:paraId="4D474A83" w15:done="0"/>
  <w15:commentEx w15:paraId="42517587" w15:done="0"/>
  <w15:commentEx w15:paraId="0EBA45C1" w15:done="0"/>
  <w15:commentEx w15:paraId="767347DE" w15:done="0"/>
  <w15:commentEx w15:paraId="28795A23" w15:done="0"/>
  <w15:commentEx w15:paraId="13F13A36" w15:done="0"/>
  <w15:commentEx w15:paraId="4AF40A5D" w15:done="0"/>
  <w15:commentEx w15:paraId="08E5518B" w15:done="0"/>
  <w15:commentEx w15:paraId="604654EC" w15:done="0"/>
  <w15:commentEx w15:paraId="74685ED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Arial Unicode MS">
    <w:panose1 w:val="020B0604020202020204"/>
    <w:charset w:val="86"/>
    <w:family w:val="swiss"/>
    <w:pitch w:val="default"/>
    <w:sig w:usb0="FFFFFFFF" w:usb1="E9FFFFFF" w:usb2="0000003F" w:usb3="00000000" w:csb0="603F01FF" w:csb1="FFFF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PMingLiU">
    <w:altName w:val="PMingLiU-ExtB"/>
    <w:panose1 w:val="02020500000000000000"/>
    <w:charset w:val="88"/>
    <w:family w:val="roman"/>
    <w:pitch w:val="default"/>
    <w:sig w:usb0="00000000" w:usb1="00000000" w:usb2="00000016" w:usb3="00000000" w:csb0="00100001" w:csb1="00000000"/>
  </w:font>
  <w:font w:name="Batang">
    <w:altName w:val="Malgun Gothic"/>
    <w:panose1 w:val="02030600000101010101"/>
    <w:charset w:val="81"/>
    <w:family w:val="roman"/>
    <w:pitch w:val="default"/>
    <w:sig w:usb0="00000000" w:usb1="00000000" w:usb2="00000030" w:usb3="00000000" w:csb0="000800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ExtB">
    <w:panose1 w:val="02020500000000000000"/>
    <w:charset w:val="88"/>
    <w:family w:val="auto"/>
    <w:pitch w:val="default"/>
    <w:sig w:usb0="8000002F" w:usb1="02000008" w:usb2="00000000" w:usb3="00000000" w:csb0="00100001"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851644"/>
      <w:docPartObj>
        <w:docPartGallery w:val="autotext"/>
      </w:docPartObj>
    </w:sdtPr>
    <w:sdtContent>
      <w:p>
        <w:pPr>
          <w:pStyle w:val="29"/>
          <w:ind w:firstLine="480"/>
          <w:jc w:val="center"/>
        </w:pPr>
        <w:r>
          <w:fldChar w:fldCharType="begin"/>
        </w:r>
        <w:r>
          <w:instrText xml:space="preserve">PAGE   \* MERGEFORMAT</w:instrText>
        </w:r>
        <w:r>
          <w:fldChar w:fldCharType="separate"/>
        </w:r>
        <w:r>
          <w:rPr>
            <w:lang w:val="zh-CN"/>
          </w:rPr>
          <w:t>87</w:t>
        </w:r>
        <w:r>
          <w:fldChar w:fldCharType="end"/>
        </w:r>
      </w:p>
    </w:sdtContent>
  </w:sdt>
  <w:p>
    <w:pPr>
      <w:pStyle w:val="2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left"/>
    </w:pPr>
    <w:r>
      <w:rPr>
        <w:rFonts w:hint="eastAsia"/>
        <w:sz w:val="21"/>
        <w:szCs w:val="21"/>
      </w:rPr>
      <w:drawing>
        <wp:anchor distT="0" distB="0" distL="114300" distR="114300" simplePos="0" relativeHeight="251659264" behindDoc="0" locked="0" layoutInCell="1" allowOverlap="1">
          <wp:simplePos x="0" y="0"/>
          <wp:positionH relativeFrom="margin">
            <wp:align>right</wp:align>
          </wp:positionH>
          <wp:positionV relativeFrom="paragraph">
            <wp:posOffset>-66675</wp:posOffset>
          </wp:positionV>
          <wp:extent cx="1009650" cy="226060"/>
          <wp:effectExtent l="0" t="0" r="0" b="2540"/>
          <wp:wrapNone/>
          <wp:docPr id="27" name="图片 27" descr="中创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中创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9650" cy="226060"/>
                  </a:xfrm>
                  <a:prstGeom prst="rect">
                    <a:avLst/>
                  </a:prstGeom>
                  <a:noFill/>
                  <a:ln>
                    <a:noFill/>
                  </a:ln>
                </pic:spPr>
              </pic:pic>
            </a:graphicData>
          </a:graphic>
        </wp:anchor>
      </w:drawing>
    </w:r>
    <w:r>
      <w:rPr>
        <w:rFonts w:hint="eastAsia"/>
        <w:sz w:val="21"/>
        <w:szCs w:val="21"/>
      </w:rPr>
      <w:t>招商局通商经营性租赁业务管理系统需求说明书（立项、评审）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EB257"/>
    <w:multiLevelType w:val="singleLevel"/>
    <w:tmpl w:val="955EB257"/>
    <w:lvl w:ilvl="0" w:tentative="0">
      <w:start w:val="1"/>
      <w:numFmt w:val="decimal"/>
      <w:suff w:val="nothing"/>
      <w:lvlText w:val="（%1）"/>
      <w:lvlJc w:val="left"/>
    </w:lvl>
  </w:abstractNum>
  <w:abstractNum w:abstractNumId="1">
    <w:nsid w:val="0000000C"/>
    <w:multiLevelType w:val="multilevel"/>
    <w:tmpl w:val="0000000C"/>
    <w:lvl w:ilvl="0" w:tentative="0">
      <w:start w:val="1"/>
      <w:numFmt w:val="bullet"/>
      <w:lvlText w:val=""/>
      <w:lvlJc w:val="left"/>
      <w:pPr>
        <w:ind w:left="1475" w:hanging="420"/>
      </w:pPr>
      <w:rPr>
        <w:rFonts w:hint="default" w:ascii="Wingdings" w:hAnsi="Wingdings"/>
      </w:rPr>
    </w:lvl>
    <w:lvl w:ilvl="1" w:tentative="0">
      <w:start w:val="1"/>
      <w:numFmt w:val="bullet"/>
      <w:lvlText w:val=""/>
      <w:lvlJc w:val="left"/>
      <w:pPr>
        <w:ind w:left="1895" w:hanging="420"/>
      </w:pPr>
      <w:rPr>
        <w:rFonts w:hint="default" w:ascii="Wingdings" w:hAnsi="Wingdings"/>
      </w:rPr>
    </w:lvl>
    <w:lvl w:ilvl="2" w:tentative="0">
      <w:start w:val="1"/>
      <w:numFmt w:val="bullet"/>
      <w:lvlText w:val=""/>
      <w:lvlJc w:val="left"/>
      <w:pPr>
        <w:ind w:left="2315" w:hanging="420"/>
      </w:pPr>
      <w:rPr>
        <w:rFonts w:hint="default" w:ascii="Wingdings" w:hAnsi="Wingdings"/>
      </w:rPr>
    </w:lvl>
    <w:lvl w:ilvl="3" w:tentative="0">
      <w:start w:val="1"/>
      <w:numFmt w:val="bullet"/>
      <w:lvlText w:val=""/>
      <w:lvlJc w:val="left"/>
      <w:pPr>
        <w:ind w:left="2735" w:hanging="420"/>
      </w:pPr>
      <w:rPr>
        <w:rFonts w:hint="default" w:ascii="Wingdings" w:hAnsi="Wingdings"/>
      </w:rPr>
    </w:lvl>
    <w:lvl w:ilvl="4" w:tentative="0">
      <w:start w:val="1"/>
      <w:numFmt w:val="bullet"/>
      <w:lvlText w:val=""/>
      <w:lvlJc w:val="left"/>
      <w:pPr>
        <w:ind w:left="3155" w:hanging="420"/>
      </w:pPr>
      <w:rPr>
        <w:rFonts w:hint="default" w:ascii="Wingdings" w:hAnsi="Wingdings"/>
      </w:rPr>
    </w:lvl>
    <w:lvl w:ilvl="5" w:tentative="0">
      <w:start w:val="1"/>
      <w:numFmt w:val="bullet"/>
      <w:lvlText w:val=""/>
      <w:lvlJc w:val="left"/>
      <w:pPr>
        <w:ind w:left="3575" w:hanging="420"/>
      </w:pPr>
      <w:rPr>
        <w:rFonts w:hint="default" w:ascii="Wingdings" w:hAnsi="Wingdings"/>
      </w:rPr>
    </w:lvl>
    <w:lvl w:ilvl="6" w:tentative="0">
      <w:start w:val="1"/>
      <w:numFmt w:val="bullet"/>
      <w:lvlText w:val=""/>
      <w:lvlJc w:val="left"/>
      <w:pPr>
        <w:ind w:left="3995" w:hanging="420"/>
      </w:pPr>
      <w:rPr>
        <w:rFonts w:hint="default" w:ascii="Wingdings" w:hAnsi="Wingdings"/>
      </w:rPr>
    </w:lvl>
    <w:lvl w:ilvl="7" w:tentative="0">
      <w:start w:val="1"/>
      <w:numFmt w:val="bullet"/>
      <w:lvlText w:val=""/>
      <w:lvlJc w:val="left"/>
      <w:pPr>
        <w:ind w:left="4415" w:hanging="420"/>
      </w:pPr>
      <w:rPr>
        <w:rFonts w:hint="default" w:ascii="Wingdings" w:hAnsi="Wingdings"/>
      </w:rPr>
    </w:lvl>
    <w:lvl w:ilvl="8" w:tentative="0">
      <w:start w:val="1"/>
      <w:numFmt w:val="bullet"/>
      <w:lvlText w:val=""/>
      <w:lvlJc w:val="left"/>
      <w:pPr>
        <w:ind w:left="4835" w:hanging="420"/>
      </w:pPr>
      <w:rPr>
        <w:rFonts w:hint="default" w:ascii="Wingdings" w:hAnsi="Wingdings"/>
      </w:rPr>
    </w:lvl>
  </w:abstractNum>
  <w:abstractNum w:abstractNumId="2">
    <w:nsid w:val="00000015"/>
    <w:multiLevelType w:val="multilevel"/>
    <w:tmpl w:val="00000015"/>
    <w:lvl w:ilvl="0" w:tentative="0">
      <w:start w:val="1"/>
      <w:numFmt w:val="decimal"/>
      <w:lvlText w:val="%1."/>
      <w:lvlJc w:val="left"/>
      <w:pPr>
        <w:ind w:left="562"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0000027"/>
    <w:multiLevelType w:val="multilevel"/>
    <w:tmpl w:val="00000027"/>
    <w:lvl w:ilvl="0" w:tentative="0">
      <w:start w:val="1"/>
      <w:numFmt w:val="bullet"/>
      <w:lvlText w:val=""/>
      <w:lvlJc w:val="left"/>
      <w:pPr>
        <w:ind w:left="704"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072F5991"/>
    <w:multiLevelType w:val="multilevel"/>
    <w:tmpl w:val="072F59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94144C6"/>
    <w:multiLevelType w:val="singleLevel"/>
    <w:tmpl w:val="094144C6"/>
    <w:lvl w:ilvl="0" w:tentative="0">
      <w:start w:val="1"/>
      <w:numFmt w:val="bullet"/>
      <w:pStyle w:val="15"/>
      <w:lvlText w:val=""/>
      <w:lvlJc w:val="left"/>
      <w:pPr>
        <w:tabs>
          <w:tab w:val="left" w:pos="814"/>
        </w:tabs>
        <w:ind w:left="454" w:firstLine="0"/>
      </w:pPr>
      <w:rPr>
        <w:rFonts w:hint="default" w:ascii="Wingdings" w:hAnsi="Wingdings"/>
        <w:b w:val="0"/>
        <w:i w:val="0"/>
        <w:sz w:val="28"/>
      </w:rPr>
    </w:lvl>
  </w:abstractNum>
  <w:abstractNum w:abstractNumId="6">
    <w:nsid w:val="109E2C78"/>
    <w:multiLevelType w:val="multilevel"/>
    <w:tmpl w:val="109E2C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1630CF9"/>
    <w:multiLevelType w:val="multilevel"/>
    <w:tmpl w:val="21630CF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26C2124A"/>
    <w:multiLevelType w:val="multilevel"/>
    <w:tmpl w:val="26C2124A"/>
    <w:lvl w:ilvl="0" w:tentative="0">
      <w:start w:val="1"/>
      <w:numFmt w:val="decimal"/>
      <w:lvlText w:val="（%1）"/>
      <w:lvlJc w:val="left"/>
      <w:pPr>
        <w:ind w:left="840" w:hanging="525"/>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9">
    <w:nsid w:val="2E5352CA"/>
    <w:multiLevelType w:val="multilevel"/>
    <w:tmpl w:val="2E5352CA"/>
    <w:lvl w:ilvl="0" w:tentative="0">
      <w:start w:val="1"/>
      <w:numFmt w:val="decimal"/>
      <w:pStyle w:val="2"/>
      <w:suff w:val="space"/>
      <w:lvlText w:val="第%1章"/>
      <w:lvlJc w:val="left"/>
      <w:pPr>
        <w:ind w:left="0" w:firstLine="0"/>
      </w:pPr>
      <w:rPr>
        <w:rFonts w:hint="eastAsia" w:ascii="宋体" w:hAnsi="Calibri" w:eastAsia="仿宋_GB2312" w:cs="Times New Roman"/>
      </w:rPr>
    </w:lvl>
    <w:lvl w:ilvl="1" w:tentative="0">
      <w:start w:val="1"/>
      <w:numFmt w:val="decimal"/>
      <w:pStyle w:val="3"/>
      <w:suff w:val="space"/>
      <w:lvlText w:val="§%1.%2. "/>
      <w:lvlJc w:val="left"/>
      <w:pPr>
        <w:ind w:left="425" w:firstLine="0"/>
      </w:pPr>
      <w:rPr>
        <w:rFonts w:hint="eastAsia"/>
        <w:lang w:val="en-US"/>
      </w:rPr>
    </w:lvl>
    <w:lvl w:ilvl="2" w:tentative="0">
      <w:start w:val="1"/>
      <w:numFmt w:val="decimal"/>
      <w:pStyle w:val="5"/>
      <w:suff w:val="space"/>
      <w:lvlText w:val="§%1.%2.%3. "/>
      <w:lvlJc w:val="left"/>
      <w:pPr>
        <w:ind w:left="0" w:firstLine="0"/>
      </w:pPr>
      <w:rPr>
        <w:rFonts w:hint="eastAsia" w:cs="Times New Roman"/>
        <w:bCs w:val="0"/>
        <w:i w:val="0"/>
        <w:iCs w:val="0"/>
        <w:caps w:val="0"/>
        <w:smallCaps w:val="0"/>
        <w:strike w:val="0"/>
        <w:dstrike w:val="0"/>
        <w:vanish w:val="0"/>
        <w:color w:val="000000"/>
        <w:spacing w:val="0"/>
        <w:position w:val="0"/>
        <w:u w:val="none"/>
        <w:vertAlign w:val="baseline"/>
        <w:lang w:val="en-US" w:eastAsia="zh-CN"/>
        <w14:shadow w14:blurRad="0" w14:dist="0" w14:dir="0" w14:sx="0" w14:sy="0" w14:kx="0" w14:ky="0" w14:algn="none">
          <w14:srgbClr w14:val="000000"/>
        </w14:shadow>
      </w:rPr>
    </w:lvl>
    <w:lvl w:ilvl="3" w:tentative="0">
      <w:start w:val="1"/>
      <w:numFmt w:val="decimal"/>
      <w:pStyle w:val="6"/>
      <w:suff w:val="space"/>
      <w:lvlText w:val="§%1.%2.%3.%4. "/>
      <w:lvlJc w:val="left"/>
      <w:pPr>
        <w:ind w:left="284" w:firstLine="0"/>
      </w:pPr>
      <w:rPr>
        <w:rFonts w:hint="eastAsia" w:cs="Times New Roman"/>
        <w:bCs w:val="0"/>
        <w:i w:val="0"/>
        <w:iCs w:val="0"/>
        <w:caps w:val="0"/>
        <w:smallCaps w:val="0"/>
        <w:strike w:val="0"/>
        <w:dstrike w:val="0"/>
        <w:vanish w:val="0"/>
        <w:color w:val="000000"/>
        <w:spacing w:val="0"/>
        <w:position w:val="0"/>
        <w:u w:val="none"/>
        <w:vertAlign w:val="baseline"/>
        <w:lang w:val="zh-CN" w:eastAsia="zh-CN"/>
        <w14:shadow w14:blurRad="0" w14:dist="0" w14:dir="0" w14:sx="0" w14:sy="0" w14:kx="0" w14:ky="0" w14:algn="none">
          <w14:srgbClr w14:val="000000"/>
        </w14:shadow>
      </w:rPr>
    </w:lvl>
    <w:lvl w:ilvl="4" w:tentative="0">
      <w:start w:val="1"/>
      <w:numFmt w:val="decimal"/>
      <w:pStyle w:val="7"/>
      <w:suff w:val="space"/>
      <w:lvlText w:val="§%1.%2.%3.%4.%5. "/>
      <w:lvlJc w:val="left"/>
      <w:pPr>
        <w:ind w:left="2269" w:firstLine="0"/>
      </w:pPr>
      <w:rPr>
        <w:rFonts w:hint="eastAsia" w:cs="Times New Roman"/>
        <w:bCs w:val="0"/>
        <w:i w:val="0"/>
        <w:iCs w:val="0"/>
        <w:caps w:val="0"/>
        <w:smallCaps w:val="0"/>
        <w:strike w:val="0"/>
        <w:dstrike w:val="0"/>
        <w:vanish w:val="0"/>
        <w:color w:val="000000"/>
        <w:spacing w:val="0"/>
        <w:position w:val="0"/>
        <w:u w:val="none"/>
        <w:vertAlign w:val="baseline"/>
        <w:lang w:val="zh-CN" w:eastAsia="zh-CN"/>
        <w14:shadow w14:blurRad="0" w14:dist="0" w14:dir="0" w14:sx="0" w14:sy="0" w14:kx="0" w14:ky="0" w14:algn="none">
          <w14:srgbClr w14:val="000000"/>
        </w14:shadow>
      </w:rPr>
    </w:lvl>
    <w:lvl w:ilvl="5" w:tentative="0">
      <w:start w:val="1"/>
      <w:numFmt w:val="decimal"/>
      <w:pStyle w:val="8"/>
      <w:suff w:val="space"/>
      <w:lvlText w:val="§%1.%2.%3.%4.%5.%6. "/>
      <w:lvlJc w:val="left"/>
      <w:pPr>
        <w:ind w:left="0" w:firstLine="0"/>
      </w:pPr>
      <w:rPr>
        <w:rFonts w:hint="eastAsia" w:cs="Times New Roman"/>
        <w:bCs w:val="0"/>
        <w:i w:val="0"/>
        <w:iCs w:val="0"/>
        <w:caps w:val="0"/>
        <w:smallCaps w:val="0"/>
        <w:strike w:val="0"/>
        <w:dstrike w:val="0"/>
        <w:vanish w:val="0"/>
        <w:color w:val="000000"/>
        <w:spacing w:val="0"/>
        <w:position w:val="0"/>
        <w:u w:val="none"/>
        <w:vertAlign w:val="baseline"/>
        <w:lang w:val="zh-CN" w:eastAsia="zh-CN"/>
        <w14:shadow w14:blurRad="0" w14:dist="0" w14:dir="0" w14:sx="0" w14:sy="0" w14:kx="0" w14:ky="0" w14:algn="none">
          <w14:srgbClr w14:val="000000"/>
        </w14:shadow>
      </w:rPr>
    </w:lvl>
    <w:lvl w:ilvl="6" w:tentative="0">
      <w:start w:val="1"/>
      <w:numFmt w:val="decimal"/>
      <w:pStyle w:val="9"/>
      <w:suff w:val="space"/>
      <w:lvlText w:val="§%1.%2.%3.%4.%5.%6.%7. "/>
      <w:lvlJc w:val="left"/>
      <w:pPr>
        <w:ind w:left="0" w:firstLine="0"/>
      </w:pPr>
      <w:rPr>
        <w:rFonts w:hint="eastAsia"/>
      </w:rPr>
    </w:lvl>
    <w:lvl w:ilvl="7" w:tentative="0">
      <w:start w:val="1"/>
      <w:numFmt w:val="decimal"/>
      <w:lvlText w:val="%1.%2.%3.%4.%5.%6.%7.%8"/>
      <w:lvlJc w:val="left"/>
      <w:pPr>
        <w:tabs>
          <w:tab w:val="left" w:pos="1582"/>
        </w:tabs>
        <w:ind w:left="0" w:firstLine="0"/>
      </w:pPr>
      <w:rPr>
        <w:rFonts w:hint="eastAsia"/>
      </w:rPr>
    </w:lvl>
    <w:lvl w:ilvl="8" w:tentative="0">
      <w:start w:val="1"/>
      <w:numFmt w:val="decimal"/>
      <w:lvlText w:val="%1.%2.%3.%4.%5.%6.%7.%8.%9"/>
      <w:lvlJc w:val="left"/>
      <w:pPr>
        <w:tabs>
          <w:tab w:val="left" w:pos="1726"/>
        </w:tabs>
        <w:ind w:left="0" w:firstLine="0"/>
      </w:pPr>
      <w:rPr>
        <w:rFonts w:hint="eastAsia"/>
      </w:rPr>
    </w:lvl>
  </w:abstractNum>
  <w:abstractNum w:abstractNumId="10">
    <w:nsid w:val="310A12C4"/>
    <w:multiLevelType w:val="multilevel"/>
    <w:tmpl w:val="310A12C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33904F5F"/>
    <w:multiLevelType w:val="singleLevel"/>
    <w:tmpl w:val="33904F5F"/>
    <w:lvl w:ilvl="0" w:tentative="0">
      <w:start w:val="1"/>
      <w:numFmt w:val="lowerLetter"/>
      <w:pStyle w:val="13"/>
      <w:lvlText w:val="%1."/>
      <w:lvlJc w:val="left"/>
      <w:pPr>
        <w:tabs>
          <w:tab w:val="left" w:pos="814"/>
        </w:tabs>
        <w:ind w:left="0" w:firstLine="454"/>
      </w:pPr>
      <w:rPr>
        <w:rFonts w:hint="eastAsia" w:ascii="仿宋_GB2312" w:eastAsia="仿宋_GB2312"/>
        <w:b w:val="0"/>
        <w:i w:val="0"/>
        <w:sz w:val="28"/>
      </w:rPr>
    </w:lvl>
  </w:abstractNum>
  <w:abstractNum w:abstractNumId="12">
    <w:nsid w:val="39D73D17"/>
    <w:multiLevelType w:val="multilevel"/>
    <w:tmpl w:val="39D73D1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40D15DD1"/>
    <w:multiLevelType w:val="multilevel"/>
    <w:tmpl w:val="40D15DD1"/>
    <w:lvl w:ilvl="0" w:tentative="0">
      <w:start w:val="1"/>
      <w:numFmt w:val="decimal"/>
      <w:lvlText w:val="%1."/>
      <w:lvlJc w:val="left"/>
      <w:pPr>
        <w:ind w:left="562"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3DD26CF"/>
    <w:multiLevelType w:val="multilevel"/>
    <w:tmpl w:val="43DD26CF"/>
    <w:lvl w:ilvl="0" w:tentative="0">
      <w:start w:val="1"/>
      <w:numFmt w:val="decimal"/>
      <w:lvlText w:val="（%1）"/>
      <w:lvlJc w:val="left"/>
      <w:pPr>
        <w:ind w:left="1035" w:hanging="72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15">
    <w:nsid w:val="4B4A0BCD"/>
    <w:multiLevelType w:val="multilevel"/>
    <w:tmpl w:val="4B4A0B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F2A56DC"/>
    <w:multiLevelType w:val="multilevel"/>
    <w:tmpl w:val="4F2A56DC"/>
    <w:lvl w:ilvl="0" w:tentative="0">
      <w:start w:val="1"/>
      <w:numFmt w:val="decimal"/>
      <w:lvlText w:val="（%1）"/>
      <w:lvlJc w:val="left"/>
      <w:pPr>
        <w:ind w:left="840" w:hanging="525"/>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17">
    <w:nsid w:val="58173D14"/>
    <w:multiLevelType w:val="multilevel"/>
    <w:tmpl w:val="58173D1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bullet"/>
      <w:lvlText w:val=""/>
      <w:lvlJc w:val="left"/>
      <w:pPr>
        <w:ind w:left="987" w:hanging="420"/>
      </w:pPr>
      <w:rPr>
        <w:rFonts w:hint="default" w:ascii="Wingdings" w:hAnsi="Wingdings"/>
      </w:r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6014231F"/>
    <w:multiLevelType w:val="multilevel"/>
    <w:tmpl w:val="6014231F"/>
    <w:lvl w:ilvl="0" w:tentative="0">
      <w:start w:val="1"/>
      <w:numFmt w:val="decimal"/>
      <w:lvlText w:val="（%1）"/>
      <w:lvlJc w:val="left"/>
      <w:pPr>
        <w:ind w:left="840" w:hanging="525"/>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19">
    <w:nsid w:val="62CA1C7E"/>
    <w:multiLevelType w:val="multilevel"/>
    <w:tmpl w:val="62CA1C7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18A7D54"/>
    <w:multiLevelType w:val="multilevel"/>
    <w:tmpl w:val="718A7D5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73EE54F7"/>
    <w:multiLevelType w:val="multilevel"/>
    <w:tmpl w:val="73EE54F7"/>
    <w:lvl w:ilvl="0" w:tentative="0">
      <w:start w:val="1"/>
      <w:numFmt w:val="decimal"/>
      <w:lvlText w:val="%1)"/>
      <w:lvlJc w:val="left"/>
      <w:pPr>
        <w:ind w:left="840" w:hanging="420"/>
      </w:pPr>
    </w:lvl>
    <w:lvl w:ilvl="1" w:tentative="0">
      <w:start w:val="1"/>
      <w:numFmt w:val="bullet"/>
      <w:lvlText w:val=""/>
      <w:lvlJc w:val="left"/>
      <w:pPr>
        <w:ind w:left="1260" w:hanging="420"/>
      </w:pPr>
      <w:rPr>
        <w:rFonts w:hint="default" w:ascii="Wingdings" w:hAnsi="Wingdings"/>
      </w:rPr>
    </w:lvl>
    <w:lvl w:ilvl="2" w:tentative="0">
      <w:start w:val="1"/>
      <w:numFmt w:val="lowerRoman"/>
      <w:lvlText w:val="%3."/>
      <w:lvlJc w:val="right"/>
      <w:pPr>
        <w:ind w:left="1680" w:hanging="420"/>
      </w:pPr>
    </w:lvl>
    <w:lvl w:ilvl="3" w:tentative="0">
      <w:start w:val="1"/>
      <w:numFmt w:val="bullet"/>
      <w:lvlText w:val=""/>
      <w:lvlJc w:val="left"/>
      <w:pPr>
        <w:ind w:left="987" w:hanging="420"/>
      </w:pPr>
      <w:rPr>
        <w:rFonts w:hint="default" w:ascii="Wingdings" w:hAnsi="Wingdings"/>
      </w:r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85D51B7"/>
    <w:multiLevelType w:val="multilevel"/>
    <w:tmpl w:val="785D51B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9"/>
  </w:num>
  <w:num w:numId="2">
    <w:abstractNumId w:val="11"/>
  </w:num>
  <w:num w:numId="3">
    <w:abstractNumId w:val="5"/>
  </w:num>
  <w:num w:numId="4">
    <w:abstractNumId w:val="7"/>
  </w:num>
  <w:num w:numId="5">
    <w:abstractNumId w:val="22"/>
  </w:num>
  <w:num w:numId="6">
    <w:abstractNumId w:val="0"/>
  </w:num>
  <w:num w:numId="7">
    <w:abstractNumId w:val="3"/>
  </w:num>
  <w:num w:numId="8">
    <w:abstractNumId w:val="14"/>
  </w:num>
  <w:num w:numId="9">
    <w:abstractNumId w:val="6"/>
  </w:num>
  <w:num w:numId="10">
    <w:abstractNumId w:val="17"/>
  </w:num>
  <w:num w:numId="11">
    <w:abstractNumId w:val="2"/>
    <w:lvlOverride w:ilvl="0">
      <w:startOverride w:val="1"/>
    </w:lvlOverride>
  </w:num>
  <w:num w:numId="12">
    <w:abstractNumId w:val="1"/>
  </w:num>
  <w:num w:numId="13">
    <w:abstractNumId w:val="18"/>
  </w:num>
  <w:num w:numId="14">
    <w:abstractNumId w:val="16"/>
  </w:num>
  <w:num w:numId="15">
    <w:abstractNumId w:val="21"/>
  </w:num>
  <w:num w:numId="16">
    <w:abstractNumId w:val="8"/>
  </w:num>
  <w:num w:numId="17">
    <w:abstractNumId w:val="4"/>
  </w:num>
  <w:num w:numId="18">
    <w:abstractNumId w:val="12"/>
  </w:num>
  <w:num w:numId="19">
    <w:abstractNumId w:val="20"/>
  </w:num>
  <w:num w:numId="20">
    <w:abstractNumId w:val="15"/>
  </w:num>
  <w:num w:numId="21">
    <w:abstractNumId w:val="19"/>
  </w:num>
  <w:num w:numId="22">
    <w:abstractNumId w:val="13"/>
  </w:num>
  <w:num w:numId="2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苏 超">
    <w15:presenceInfo w15:providerId="Windows Live" w15:userId="788fa4fec600a940"/>
  </w15:person>
  <w15:person w15:author="admin">
    <w15:presenceInfo w15:providerId="None" w15:userId="admin"/>
  </w15:person>
  <w15:person w15:author="wang shuzhen">
    <w15:presenceInfo w15:providerId="Windows Live" w15:userId="8f06b03e64366b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3B"/>
    <w:rsid w:val="000072B6"/>
    <w:rsid w:val="00007584"/>
    <w:rsid w:val="000079A2"/>
    <w:rsid w:val="00010C73"/>
    <w:rsid w:val="00013F30"/>
    <w:rsid w:val="00014C18"/>
    <w:rsid w:val="00022CA5"/>
    <w:rsid w:val="000242C6"/>
    <w:rsid w:val="000275DE"/>
    <w:rsid w:val="000306B5"/>
    <w:rsid w:val="00033554"/>
    <w:rsid w:val="00034846"/>
    <w:rsid w:val="00035E12"/>
    <w:rsid w:val="00041FE1"/>
    <w:rsid w:val="0004652E"/>
    <w:rsid w:val="00051CC2"/>
    <w:rsid w:val="000542AC"/>
    <w:rsid w:val="00057A23"/>
    <w:rsid w:val="00057F44"/>
    <w:rsid w:val="00082B38"/>
    <w:rsid w:val="00083311"/>
    <w:rsid w:val="000863C4"/>
    <w:rsid w:val="0009583F"/>
    <w:rsid w:val="00095D24"/>
    <w:rsid w:val="000977FF"/>
    <w:rsid w:val="000A32C7"/>
    <w:rsid w:val="000A5F08"/>
    <w:rsid w:val="000A62D6"/>
    <w:rsid w:val="000A7079"/>
    <w:rsid w:val="000B1470"/>
    <w:rsid w:val="000B4DC7"/>
    <w:rsid w:val="000B5314"/>
    <w:rsid w:val="000B58A6"/>
    <w:rsid w:val="000C44C6"/>
    <w:rsid w:val="000D02FD"/>
    <w:rsid w:val="000D5BDA"/>
    <w:rsid w:val="000D7C1A"/>
    <w:rsid w:val="000E2781"/>
    <w:rsid w:val="000E6966"/>
    <w:rsid w:val="000F54AC"/>
    <w:rsid w:val="000F76A5"/>
    <w:rsid w:val="00103285"/>
    <w:rsid w:val="0010441C"/>
    <w:rsid w:val="00105345"/>
    <w:rsid w:val="001053E6"/>
    <w:rsid w:val="001122EC"/>
    <w:rsid w:val="00112C80"/>
    <w:rsid w:val="001168DA"/>
    <w:rsid w:val="00117749"/>
    <w:rsid w:val="00120FDE"/>
    <w:rsid w:val="00121A97"/>
    <w:rsid w:val="001305A9"/>
    <w:rsid w:val="00131F0F"/>
    <w:rsid w:val="001322C8"/>
    <w:rsid w:val="00145F3A"/>
    <w:rsid w:val="00150DD9"/>
    <w:rsid w:val="001538A4"/>
    <w:rsid w:val="001539C7"/>
    <w:rsid w:val="00155D52"/>
    <w:rsid w:val="001706A1"/>
    <w:rsid w:val="0017496D"/>
    <w:rsid w:val="00176239"/>
    <w:rsid w:val="00184713"/>
    <w:rsid w:val="0018479B"/>
    <w:rsid w:val="001910D1"/>
    <w:rsid w:val="001939D9"/>
    <w:rsid w:val="001A6ED3"/>
    <w:rsid w:val="001B1951"/>
    <w:rsid w:val="001B1A6D"/>
    <w:rsid w:val="001B350F"/>
    <w:rsid w:val="001B4280"/>
    <w:rsid w:val="001C15A6"/>
    <w:rsid w:val="001C1B51"/>
    <w:rsid w:val="001C2D85"/>
    <w:rsid w:val="001D05FF"/>
    <w:rsid w:val="001D5BD4"/>
    <w:rsid w:val="001D5C0A"/>
    <w:rsid w:val="001E5673"/>
    <w:rsid w:val="001F081A"/>
    <w:rsid w:val="001F3DB2"/>
    <w:rsid w:val="001F7C7E"/>
    <w:rsid w:val="00205432"/>
    <w:rsid w:val="0021364E"/>
    <w:rsid w:val="0022033B"/>
    <w:rsid w:val="0022076B"/>
    <w:rsid w:val="00223526"/>
    <w:rsid w:val="002260EF"/>
    <w:rsid w:val="002277B1"/>
    <w:rsid w:val="002306F2"/>
    <w:rsid w:val="00232B8C"/>
    <w:rsid w:val="00243A2C"/>
    <w:rsid w:val="00243DBE"/>
    <w:rsid w:val="00246CF1"/>
    <w:rsid w:val="00250F67"/>
    <w:rsid w:val="0025189E"/>
    <w:rsid w:val="0025199A"/>
    <w:rsid w:val="002530B1"/>
    <w:rsid w:val="00254474"/>
    <w:rsid w:val="00254F01"/>
    <w:rsid w:val="00256E36"/>
    <w:rsid w:val="002659E5"/>
    <w:rsid w:val="00266307"/>
    <w:rsid w:val="002721AD"/>
    <w:rsid w:val="0027339A"/>
    <w:rsid w:val="002820F5"/>
    <w:rsid w:val="002831A4"/>
    <w:rsid w:val="00283C16"/>
    <w:rsid w:val="002841DE"/>
    <w:rsid w:val="00284278"/>
    <w:rsid w:val="00285374"/>
    <w:rsid w:val="00286770"/>
    <w:rsid w:val="00287179"/>
    <w:rsid w:val="00296776"/>
    <w:rsid w:val="002B0585"/>
    <w:rsid w:val="002B1C10"/>
    <w:rsid w:val="002B50B8"/>
    <w:rsid w:val="002B665E"/>
    <w:rsid w:val="002C4697"/>
    <w:rsid w:val="002C6F89"/>
    <w:rsid w:val="002D282D"/>
    <w:rsid w:val="002D41CE"/>
    <w:rsid w:val="002D573A"/>
    <w:rsid w:val="002D772E"/>
    <w:rsid w:val="002E01E1"/>
    <w:rsid w:val="002E1272"/>
    <w:rsid w:val="002E4654"/>
    <w:rsid w:val="002E7FE7"/>
    <w:rsid w:val="00300AB0"/>
    <w:rsid w:val="003018F8"/>
    <w:rsid w:val="00313EA3"/>
    <w:rsid w:val="00316D33"/>
    <w:rsid w:val="00322352"/>
    <w:rsid w:val="00342246"/>
    <w:rsid w:val="00343BBC"/>
    <w:rsid w:val="00344AAB"/>
    <w:rsid w:val="00344E89"/>
    <w:rsid w:val="00350AA3"/>
    <w:rsid w:val="00352755"/>
    <w:rsid w:val="00352E04"/>
    <w:rsid w:val="0035736D"/>
    <w:rsid w:val="0035776D"/>
    <w:rsid w:val="00357E3C"/>
    <w:rsid w:val="00357E46"/>
    <w:rsid w:val="00360264"/>
    <w:rsid w:val="00365166"/>
    <w:rsid w:val="00370172"/>
    <w:rsid w:val="00373F7A"/>
    <w:rsid w:val="003751B2"/>
    <w:rsid w:val="00384401"/>
    <w:rsid w:val="003906CD"/>
    <w:rsid w:val="003930DC"/>
    <w:rsid w:val="00394205"/>
    <w:rsid w:val="00394DBE"/>
    <w:rsid w:val="00396CB6"/>
    <w:rsid w:val="003A212C"/>
    <w:rsid w:val="003B1089"/>
    <w:rsid w:val="003B18BC"/>
    <w:rsid w:val="003B4FE7"/>
    <w:rsid w:val="003B57B4"/>
    <w:rsid w:val="003B5B60"/>
    <w:rsid w:val="003B7582"/>
    <w:rsid w:val="003C08A1"/>
    <w:rsid w:val="003C2456"/>
    <w:rsid w:val="003C3DEF"/>
    <w:rsid w:val="003C6501"/>
    <w:rsid w:val="003D6E82"/>
    <w:rsid w:val="003E2142"/>
    <w:rsid w:val="003E28EA"/>
    <w:rsid w:val="003E7EA0"/>
    <w:rsid w:val="004010EA"/>
    <w:rsid w:val="0040315D"/>
    <w:rsid w:val="00405CA8"/>
    <w:rsid w:val="00406D6A"/>
    <w:rsid w:val="00406F95"/>
    <w:rsid w:val="00412400"/>
    <w:rsid w:val="0041611B"/>
    <w:rsid w:val="00421299"/>
    <w:rsid w:val="004224A0"/>
    <w:rsid w:val="00422636"/>
    <w:rsid w:val="00424173"/>
    <w:rsid w:val="004259E9"/>
    <w:rsid w:val="0042607A"/>
    <w:rsid w:val="0043532B"/>
    <w:rsid w:val="00442223"/>
    <w:rsid w:val="00442F7B"/>
    <w:rsid w:val="004450BA"/>
    <w:rsid w:val="00463A05"/>
    <w:rsid w:val="00464609"/>
    <w:rsid w:val="0046561A"/>
    <w:rsid w:val="00467D49"/>
    <w:rsid w:val="00473188"/>
    <w:rsid w:val="0047493E"/>
    <w:rsid w:val="00481953"/>
    <w:rsid w:val="004829E7"/>
    <w:rsid w:val="004955EA"/>
    <w:rsid w:val="004A48F3"/>
    <w:rsid w:val="004A54D8"/>
    <w:rsid w:val="004A7365"/>
    <w:rsid w:val="004B1D42"/>
    <w:rsid w:val="004B7BC4"/>
    <w:rsid w:val="004C024B"/>
    <w:rsid w:val="004C22E0"/>
    <w:rsid w:val="004C5B20"/>
    <w:rsid w:val="004D05E5"/>
    <w:rsid w:val="004D082B"/>
    <w:rsid w:val="004D13E5"/>
    <w:rsid w:val="004D2C24"/>
    <w:rsid w:val="004E02A8"/>
    <w:rsid w:val="004E04B2"/>
    <w:rsid w:val="004E682F"/>
    <w:rsid w:val="004F06E3"/>
    <w:rsid w:val="004F760B"/>
    <w:rsid w:val="005033C2"/>
    <w:rsid w:val="00504541"/>
    <w:rsid w:val="00505E72"/>
    <w:rsid w:val="00516753"/>
    <w:rsid w:val="005205E6"/>
    <w:rsid w:val="0052198C"/>
    <w:rsid w:val="005253AF"/>
    <w:rsid w:val="00526A2A"/>
    <w:rsid w:val="00527C21"/>
    <w:rsid w:val="00532FD3"/>
    <w:rsid w:val="00544E17"/>
    <w:rsid w:val="00560F69"/>
    <w:rsid w:val="00566508"/>
    <w:rsid w:val="00573C3A"/>
    <w:rsid w:val="0057787F"/>
    <w:rsid w:val="00580CC2"/>
    <w:rsid w:val="0058204D"/>
    <w:rsid w:val="00584300"/>
    <w:rsid w:val="00585DB8"/>
    <w:rsid w:val="0059401A"/>
    <w:rsid w:val="00596AE4"/>
    <w:rsid w:val="005A3EF6"/>
    <w:rsid w:val="005B047A"/>
    <w:rsid w:val="005B6CBF"/>
    <w:rsid w:val="005B726E"/>
    <w:rsid w:val="005C01C2"/>
    <w:rsid w:val="005C155B"/>
    <w:rsid w:val="005C20FD"/>
    <w:rsid w:val="005C6395"/>
    <w:rsid w:val="005D303D"/>
    <w:rsid w:val="005D472B"/>
    <w:rsid w:val="005E0752"/>
    <w:rsid w:val="005E19F1"/>
    <w:rsid w:val="005E369B"/>
    <w:rsid w:val="005F61AC"/>
    <w:rsid w:val="005F66F9"/>
    <w:rsid w:val="005F7885"/>
    <w:rsid w:val="005F7D67"/>
    <w:rsid w:val="00600939"/>
    <w:rsid w:val="00604660"/>
    <w:rsid w:val="00617A6D"/>
    <w:rsid w:val="00620980"/>
    <w:rsid w:val="00641C31"/>
    <w:rsid w:val="00643D9E"/>
    <w:rsid w:val="0064726D"/>
    <w:rsid w:val="00651E99"/>
    <w:rsid w:val="006558F9"/>
    <w:rsid w:val="006661FB"/>
    <w:rsid w:val="0067052F"/>
    <w:rsid w:val="00676096"/>
    <w:rsid w:val="00691059"/>
    <w:rsid w:val="006953DA"/>
    <w:rsid w:val="006B228E"/>
    <w:rsid w:val="006C0F16"/>
    <w:rsid w:val="006C1670"/>
    <w:rsid w:val="006C3248"/>
    <w:rsid w:val="006D032C"/>
    <w:rsid w:val="006E1708"/>
    <w:rsid w:val="006E2B86"/>
    <w:rsid w:val="006E7968"/>
    <w:rsid w:val="006F0637"/>
    <w:rsid w:val="006F249B"/>
    <w:rsid w:val="006F282D"/>
    <w:rsid w:val="006F3924"/>
    <w:rsid w:val="006F3C99"/>
    <w:rsid w:val="006F7FA3"/>
    <w:rsid w:val="00703B59"/>
    <w:rsid w:val="00705E99"/>
    <w:rsid w:val="007073A7"/>
    <w:rsid w:val="00707CEE"/>
    <w:rsid w:val="00711188"/>
    <w:rsid w:val="00722B0B"/>
    <w:rsid w:val="00724885"/>
    <w:rsid w:val="00725011"/>
    <w:rsid w:val="007312B2"/>
    <w:rsid w:val="0073632A"/>
    <w:rsid w:val="00736D7E"/>
    <w:rsid w:val="00745A02"/>
    <w:rsid w:val="00751B5E"/>
    <w:rsid w:val="00755C80"/>
    <w:rsid w:val="00756838"/>
    <w:rsid w:val="00771AC5"/>
    <w:rsid w:val="00780793"/>
    <w:rsid w:val="00790308"/>
    <w:rsid w:val="00790A35"/>
    <w:rsid w:val="00791DD6"/>
    <w:rsid w:val="00793BFD"/>
    <w:rsid w:val="00797974"/>
    <w:rsid w:val="007A111E"/>
    <w:rsid w:val="007A1362"/>
    <w:rsid w:val="007A5512"/>
    <w:rsid w:val="007A62D9"/>
    <w:rsid w:val="007B3750"/>
    <w:rsid w:val="007B6187"/>
    <w:rsid w:val="007C222C"/>
    <w:rsid w:val="007C32CB"/>
    <w:rsid w:val="007C6335"/>
    <w:rsid w:val="007D67B1"/>
    <w:rsid w:val="007E7CC0"/>
    <w:rsid w:val="007F09B3"/>
    <w:rsid w:val="007F47CB"/>
    <w:rsid w:val="007F5EA9"/>
    <w:rsid w:val="007F6541"/>
    <w:rsid w:val="00801BAC"/>
    <w:rsid w:val="00804C20"/>
    <w:rsid w:val="00806075"/>
    <w:rsid w:val="00814804"/>
    <w:rsid w:val="0081491C"/>
    <w:rsid w:val="0082149A"/>
    <w:rsid w:val="00825D99"/>
    <w:rsid w:val="008265F7"/>
    <w:rsid w:val="00830821"/>
    <w:rsid w:val="00846D6F"/>
    <w:rsid w:val="00855D7E"/>
    <w:rsid w:val="00861ACE"/>
    <w:rsid w:val="0086475B"/>
    <w:rsid w:val="00867881"/>
    <w:rsid w:val="00871A16"/>
    <w:rsid w:val="00875864"/>
    <w:rsid w:val="00880A34"/>
    <w:rsid w:val="00881C12"/>
    <w:rsid w:val="00885AF3"/>
    <w:rsid w:val="0089722D"/>
    <w:rsid w:val="00897503"/>
    <w:rsid w:val="008A02D8"/>
    <w:rsid w:val="008A0EAF"/>
    <w:rsid w:val="008A7B1B"/>
    <w:rsid w:val="008B218E"/>
    <w:rsid w:val="008B274B"/>
    <w:rsid w:val="008B4421"/>
    <w:rsid w:val="008B49C5"/>
    <w:rsid w:val="008B5F6C"/>
    <w:rsid w:val="008B63B2"/>
    <w:rsid w:val="008C1E83"/>
    <w:rsid w:val="008C4374"/>
    <w:rsid w:val="008C5A8A"/>
    <w:rsid w:val="008D246D"/>
    <w:rsid w:val="008D4D4F"/>
    <w:rsid w:val="008D51FF"/>
    <w:rsid w:val="008E3837"/>
    <w:rsid w:val="008F2C5D"/>
    <w:rsid w:val="008F7D72"/>
    <w:rsid w:val="009019A8"/>
    <w:rsid w:val="009126A9"/>
    <w:rsid w:val="00915498"/>
    <w:rsid w:val="00925C8F"/>
    <w:rsid w:val="009274C9"/>
    <w:rsid w:val="00930D6D"/>
    <w:rsid w:val="00933375"/>
    <w:rsid w:val="00934497"/>
    <w:rsid w:val="00935715"/>
    <w:rsid w:val="00945ABE"/>
    <w:rsid w:val="00947CD0"/>
    <w:rsid w:val="00962B33"/>
    <w:rsid w:val="00962FC9"/>
    <w:rsid w:val="009633AB"/>
    <w:rsid w:val="0096421A"/>
    <w:rsid w:val="00965695"/>
    <w:rsid w:val="00967C80"/>
    <w:rsid w:val="00976FBF"/>
    <w:rsid w:val="00982173"/>
    <w:rsid w:val="0098375E"/>
    <w:rsid w:val="00983E1E"/>
    <w:rsid w:val="009860B8"/>
    <w:rsid w:val="00990D17"/>
    <w:rsid w:val="009927DC"/>
    <w:rsid w:val="009A1FDB"/>
    <w:rsid w:val="009A33AE"/>
    <w:rsid w:val="009A71AA"/>
    <w:rsid w:val="009B4445"/>
    <w:rsid w:val="009B48D3"/>
    <w:rsid w:val="009B5315"/>
    <w:rsid w:val="009B562B"/>
    <w:rsid w:val="009B56E1"/>
    <w:rsid w:val="009B6985"/>
    <w:rsid w:val="009D15B6"/>
    <w:rsid w:val="009D4E2F"/>
    <w:rsid w:val="009E2690"/>
    <w:rsid w:val="009E517A"/>
    <w:rsid w:val="009F1DFC"/>
    <w:rsid w:val="009F3837"/>
    <w:rsid w:val="009F45E5"/>
    <w:rsid w:val="00A00F05"/>
    <w:rsid w:val="00A06D36"/>
    <w:rsid w:val="00A13ADE"/>
    <w:rsid w:val="00A15303"/>
    <w:rsid w:val="00A15C7A"/>
    <w:rsid w:val="00A20305"/>
    <w:rsid w:val="00A2396C"/>
    <w:rsid w:val="00A27A2A"/>
    <w:rsid w:val="00A3183B"/>
    <w:rsid w:val="00A3437C"/>
    <w:rsid w:val="00A344AA"/>
    <w:rsid w:val="00A40662"/>
    <w:rsid w:val="00A43BD3"/>
    <w:rsid w:val="00A5759C"/>
    <w:rsid w:val="00A617A3"/>
    <w:rsid w:val="00A639BE"/>
    <w:rsid w:val="00A70D39"/>
    <w:rsid w:val="00A71B03"/>
    <w:rsid w:val="00A82902"/>
    <w:rsid w:val="00A833CD"/>
    <w:rsid w:val="00A91732"/>
    <w:rsid w:val="00A92EE0"/>
    <w:rsid w:val="00A93E00"/>
    <w:rsid w:val="00A95A20"/>
    <w:rsid w:val="00A95AE2"/>
    <w:rsid w:val="00A96EC5"/>
    <w:rsid w:val="00AA6FC4"/>
    <w:rsid w:val="00AB266E"/>
    <w:rsid w:val="00AB7500"/>
    <w:rsid w:val="00AC0E75"/>
    <w:rsid w:val="00AC4E44"/>
    <w:rsid w:val="00AC7C99"/>
    <w:rsid w:val="00AD0034"/>
    <w:rsid w:val="00AD0171"/>
    <w:rsid w:val="00AD1515"/>
    <w:rsid w:val="00AD44C0"/>
    <w:rsid w:val="00AE2E57"/>
    <w:rsid w:val="00AE7273"/>
    <w:rsid w:val="00AF4797"/>
    <w:rsid w:val="00B01027"/>
    <w:rsid w:val="00B01F0C"/>
    <w:rsid w:val="00B03227"/>
    <w:rsid w:val="00B06D01"/>
    <w:rsid w:val="00B16941"/>
    <w:rsid w:val="00B16CC3"/>
    <w:rsid w:val="00B16CD8"/>
    <w:rsid w:val="00B22E02"/>
    <w:rsid w:val="00B3229B"/>
    <w:rsid w:val="00B34EA2"/>
    <w:rsid w:val="00B372FC"/>
    <w:rsid w:val="00B4134C"/>
    <w:rsid w:val="00B519E5"/>
    <w:rsid w:val="00B5414A"/>
    <w:rsid w:val="00B54D4B"/>
    <w:rsid w:val="00B64599"/>
    <w:rsid w:val="00B66F13"/>
    <w:rsid w:val="00B72C88"/>
    <w:rsid w:val="00B76F5E"/>
    <w:rsid w:val="00B77694"/>
    <w:rsid w:val="00B81005"/>
    <w:rsid w:val="00B8177E"/>
    <w:rsid w:val="00B83C60"/>
    <w:rsid w:val="00B85387"/>
    <w:rsid w:val="00B8710F"/>
    <w:rsid w:val="00BA5643"/>
    <w:rsid w:val="00BA5A11"/>
    <w:rsid w:val="00BA5EB2"/>
    <w:rsid w:val="00BA6BC3"/>
    <w:rsid w:val="00BA6C9D"/>
    <w:rsid w:val="00BB3A78"/>
    <w:rsid w:val="00BB46B7"/>
    <w:rsid w:val="00BC16F5"/>
    <w:rsid w:val="00BC21E1"/>
    <w:rsid w:val="00BC22BA"/>
    <w:rsid w:val="00BC305A"/>
    <w:rsid w:val="00BC3F77"/>
    <w:rsid w:val="00BC621B"/>
    <w:rsid w:val="00BD01F6"/>
    <w:rsid w:val="00BD23FF"/>
    <w:rsid w:val="00BD3CDF"/>
    <w:rsid w:val="00BD7EE1"/>
    <w:rsid w:val="00BE2CF4"/>
    <w:rsid w:val="00BE5C25"/>
    <w:rsid w:val="00BE6DEA"/>
    <w:rsid w:val="00BF2C6D"/>
    <w:rsid w:val="00BF64D4"/>
    <w:rsid w:val="00BF7FED"/>
    <w:rsid w:val="00C00F5B"/>
    <w:rsid w:val="00C02060"/>
    <w:rsid w:val="00C027DA"/>
    <w:rsid w:val="00C02813"/>
    <w:rsid w:val="00C03120"/>
    <w:rsid w:val="00C04C75"/>
    <w:rsid w:val="00C0506E"/>
    <w:rsid w:val="00C07C3E"/>
    <w:rsid w:val="00C102EA"/>
    <w:rsid w:val="00C10A7D"/>
    <w:rsid w:val="00C15F07"/>
    <w:rsid w:val="00C16F38"/>
    <w:rsid w:val="00C207F8"/>
    <w:rsid w:val="00C244EE"/>
    <w:rsid w:val="00C3336F"/>
    <w:rsid w:val="00C43FE8"/>
    <w:rsid w:val="00C45F7F"/>
    <w:rsid w:val="00C4685F"/>
    <w:rsid w:val="00C550D2"/>
    <w:rsid w:val="00C61176"/>
    <w:rsid w:val="00C6365D"/>
    <w:rsid w:val="00C65BDA"/>
    <w:rsid w:val="00C66F6E"/>
    <w:rsid w:val="00C7696D"/>
    <w:rsid w:val="00C82548"/>
    <w:rsid w:val="00C8268D"/>
    <w:rsid w:val="00C8514D"/>
    <w:rsid w:val="00C90403"/>
    <w:rsid w:val="00CA002A"/>
    <w:rsid w:val="00CA27C7"/>
    <w:rsid w:val="00CA2A54"/>
    <w:rsid w:val="00CB51D7"/>
    <w:rsid w:val="00CC64A8"/>
    <w:rsid w:val="00CE39C5"/>
    <w:rsid w:val="00CE4DD4"/>
    <w:rsid w:val="00CE580C"/>
    <w:rsid w:val="00CF1C89"/>
    <w:rsid w:val="00CF2076"/>
    <w:rsid w:val="00D05841"/>
    <w:rsid w:val="00D148C9"/>
    <w:rsid w:val="00D15761"/>
    <w:rsid w:val="00D16467"/>
    <w:rsid w:val="00D21080"/>
    <w:rsid w:val="00D21A03"/>
    <w:rsid w:val="00D21E65"/>
    <w:rsid w:val="00D23E14"/>
    <w:rsid w:val="00D3002B"/>
    <w:rsid w:val="00D329ED"/>
    <w:rsid w:val="00D33249"/>
    <w:rsid w:val="00D344DA"/>
    <w:rsid w:val="00D3609F"/>
    <w:rsid w:val="00D36582"/>
    <w:rsid w:val="00D44B92"/>
    <w:rsid w:val="00D522A6"/>
    <w:rsid w:val="00D610C9"/>
    <w:rsid w:val="00D65065"/>
    <w:rsid w:val="00D70F85"/>
    <w:rsid w:val="00D74D10"/>
    <w:rsid w:val="00D76E37"/>
    <w:rsid w:val="00D80D55"/>
    <w:rsid w:val="00D87495"/>
    <w:rsid w:val="00D9179A"/>
    <w:rsid w:val="00D94E7A"/>
    <w:rsid w:val="00D97FBB"/>
    <w:rsid w:val="00DA170B"/>
    <w:rsid w:val="00DA1C0B"/>
    <w:rsid w:val="00DA32FC"/>
    <w:rsid w:val="00DA4FD7"/>
    <w:rsid w:val="00DB6E7F"/>
    <w:rsid w:val="00DC4CE5"/>
    <w:rsid w:val="00DC4D5D"/>
    <w:rsid w:val="00DC7BC4"/>
    <w:rsid w:val="00DD03FB"/>
    <w:rsid w:val="00DD07C6"/>
    <w:rsid w:val="00DD3819"/>
    <w:rsid w:val="00DD3F19"/>
    <w:rsid w:val="00DD4F97"/>
    <w:rsid w:val="00DD7684"/>
    <w:rsid w:val="00DE4D14"/>
    <w:rsid w:val="00DE4E71"/>
    <w:rsid w:val="00DE6A7A"/>
    <w:rsid w:val="00DF447B"/>
    <w:rsid w:val="00DF4A45"/>
    <w:rsid w:val="00DF6C03"/>
    <w:rsid w:val="00E01D40"/>
    <w:rsid w:val="00E0428D"/>
    <w:rsid w:val="00E13062"/>
    <w:rsid w:val="00E155EE"/>
    <w:rsid w:val="00E15B42"/>
    <w:rsid w:val="00E16479"/>
    <w:rsid w:val="00E20C23"/>
    <w:rsid w:val="00E23084"/>
    <w:rsid w:val="00E3048D"/>
    <w:rsid w:val="00E362DF"/>
    <w:rsid w:val="00E37535"/>
    <w:rsid w:val="00E40E05"/>
    <w:rsid w:val="00E4357F"/>
    <w:rsid w:val="00E47E4E"/>
    <w:rsid w:val="00E50EC5"/>
    <w:rsid w:val="00E50EDC"/>
    <w:rsid w:val="00E51F45"/>
    <w:rsid w:val="00E538F1"/>
    <w:rsid w:val="00E56805"/>
    <w:rsid w:val="00E611EC"/>
    <w:rsid w:val="00E71A6A"/>
    <w:rsid w:val="00E7406F"/>
    <w:rsid w:val="00E75636"/>
    <w:rsid w:val="00E7593F"/>
    <w:rsid w:val="00E764DF"/>
    <w:rsid w:val="00E812D9"/>
    <w:rsid w:val="00E83C92"/>
    <w:rsid w:val="00E862B4"/>
    <w:rsid w:val="00E86EBD"/>
    <w:rsid w:val="00E8771F"/>
    <w:rsid w:val="00E9247F"/>
    <w:rsid w:val="00E92E41"/>
    <w:rsid w:val="00E957FC"/>
    <w:rsid w:val="00E95AF7"/>
    <w:rsid w:val="00EA2AE3"/>
    <w:rsid w:val="00EA3245"/>
    <w:rsid w:val="00EA3596"/>
    <w:rsid w:val="00EA69AE"/>
    <w:rsid w:val="00EC4644"/>
    <w:rsid w:val="00EC795B"/>
    <w:rsid w:val="00ED2E76"/>
    <w:rsid w:val="00ED4CA2"/>
    <w:rsid w:val="00EE1041"/>
    <w:rsid w:val="00EE2AE6"/>
    <w:rsid w:val="00EE2FAD"/>
    <w:rsid w:val="00EE3CBA"/>
    <w:rsid w:val="00EE4291"/>
    <w:rsid w:val="00EE5325"/>
    <w:rsid w:val="00EF0B08"/>
    <w:rsid w:val="00EF525A"/>
    <w:rsid w:val="00EF610C"/>
    <w:rsid w:val="00F006D0"/>
    <w:rsid w:val="00F0354A"/>
    <w:rsid w:val="00F042D1"/>
    <w:rsid w:val="00F0597B"/>
    <w:rsid w:val="00F11766"/>
    <w:rsid w:val="00F24A45"/>
    <w:rsid w:val="00F305AE"/>
    <w:rsid w:val="00F32476"/>
    <w:rsid w:val="00F37339"/>
    <w:rsid w:val="00F40BEC"/>
    <w:rsid w:val="00F43F7B"/>
    <w:rsid w:val="00F445CB"/>
    <w:rsid w:val="00F521DA"/>
    <w:rsid w:val="00F5549C"/>
    <w:rsid w:val="00F55568"/>
    <w:rsid w:val="00F6508E"/>
    <w:rsid w:val="00F65AF4"/>
    <w:rsid w:val="00F7339C"/>
    <w:rsid w:val="00F81B3B"/>
    <w:rsid w:val="00F84020"/>
    <w:rsid w:val="00F84A4C"/>
    <w:rsid w:val="00F879CD"/>
    <w:rsid w:val="00F90048"/>
    <w:rsid w:val="00F9374F"/>
    <w:rsid w:val="00FA15BE"/>
    <w:rsid w:val="00FA2E95"/>
    <w:rsid w:val="00FA5900"/>
    <w:rsid w:val="00FA6452"/>
    <w:rsid w:val="00FB42AA"/>
    <w:rsid w:val="00FB4CA9"/>
    <w:rsid w:val="00FB5942"/>
    <w:rsid w:val="00FC15E9"/>
    <w:rsid w:val="00FC16EB"/>
    <w:rsid w:val="00FC1CF6"/>
    <w:rsid w:val="00FC44E6"/>
    <w:rsid w:val="00FC4E20"/>
    <w:rsid w:val="00FC6383"/>
    <w:rsid w:val="00FD0878"/>
    <w:rsid w:val="00FD0E5D"/>
    <w:rsid w:val="00FD209F"/>
    <w:rsid w:val="00FD6F1F"/>
    <w:rsid w:val="00FE27A6"/>
    <w:rsid w:val="00FE4729"/>
    <w:rsid w:val="010F3B93"/>
    <w:rsid w:val="014442F8"/>
    <w:rsid w:val="01672343"/>
    <w:rsid w:val="017347AD"/>
    <w:rsid w:val="01A166D1"/>
    <w:rsid w:val="01C46D5C"/>
    <w:rsid w:val="01D2016B"/>
    <w:rsid w:val="01E86078"/>
    <w:rsid w:val="01EC6C3A"/>
    <w:rsid w:val="020C7198"/>
    <w:rsid w:val="02232D96"/>
    <w:rsid w:val="023413FB"/>
    <w:rsid w:val="023950CB"/>
    <w:rsid w:val="0244042D"/>
    <w:rsid w:val="02555126"/>
    <w:rsid w:val="026C011D"/>
    <w:rsid w:val="02805082"/>
    <w:rsid w:val="02F86CFE"/>
    <w:rsid w:val="03125B98"/>
    <w:rsid w:val="03171709"/>
    <w:rsid w:val="03267AFA"/>
    <w:rsid w:val="032A6635"/>
    <w:rsid w:val="034878A2"/>
    <w:rsid w:val="0349732F"/>
    <w:rsid w:val="034F19D3"/>
    <w:rsid w:val="03536A5F"/>
    <w:rsid w:val="03683372"/>
    <w:rsid w:val="03764C88"/>
    <w:rsid w:val="03D05C37"/>
    <w:rsid w:val="03DF09B3"/>
    <w:rsid w:val="03E05721"/>
    <w:rsid w:val="03E8535A"/>
    <w:rsid w:val="043E6576"/>
    <w:rsid w:val="0456503D"/>
    <w:rsid w:val="04783157"/>
    <w:rsid w:val="0483686D"/>
    <w:rsid w:val="049A67AD"/>
    <w:rsid w:val="04B47AE9"/>
    <w:rsid w:val="04C65DB7"/>
    <w:rsid w:val="04CF5EB5"/>
    <w:rsid w:val="04E40B3C"/>
    <w:rsid w:val="04E8303E"/>
    <w:rsid w:val="04EA4087"/>
    <w:rsid w:val="04FB059E"/>
    <w:rsid w:val="051B40E7"/>
    <w:rsid w:val="05253F90"/>
    <w:rsid w:val="053F75F2"/>
    <w:rsid w:val="054F3647"/>
    <w:rsid w:val="055D1E79"/>
    <w:rsid w:val="05944D9F"/>
    <w:rsid w:val="059E2032"/>
    <w:rsid w:val="05E82F2B"/>
    <w:rsid w:val="06135596"/>
    <w:rsid w:val="0627396A"/>
    <w:rsid w:val="06352262"/>
    <w:rsid w:val="063675AB"/>
    <w:rsid w:val="066630BE"/>
    <w:rsid w:val="06753089"/>
    <w:rsid w:val="06755E1D"/>
    <w:rsid w:val="06A70919"/>
    <w:rsid w:val="06BE0A77"/>
    <w:rsid w:val="06D8506B"/>
    <w:rsid w:val="06E10438"/>
    <w:rsid w:val="06E17488"/>
    <w:rsid w:val="06EB5DE1"/>
    <w:rsid w:val="06FD751C"/>
    <w:rsid w:val="073C0773"/>
    <w:rsid w:val="07A57642"/>
    <w:rsid w:val="07B642F8"/>
    <w:rsid w:val="07C14ED9"/>
    <w:rsid w:val="07DC208C"/>
    <w:rsid w:val="07E2499D"/>
    <w:rsid w:val="07E67F64"/>
    <w:rsid w:val="085E7455"/>
    <w:rsid w:val="08602527"/>
    <w:rsid w:val="088B5DC7"/>
    <w:rsid w:val="08963646"/>
    <w:rsid w:val="08B53AF0"/>
    <w:rsid w:val="08BA75E3"/>
    <w:rsid w:val="08BF5030"/>
    <w:rsid w:val="08D3081F"/>
    <w:rsid w:val="08DF4B64"/>
    <w:rsid w:val="090919AE"/>
    <w:rsid w:val="090E2DA0"/>
    <w:rsid w:val="091B5EBE"/>
    <w:rsid w:val="09211395"/>
    <w:rsid w:val="093E6148"/>
    <w:rsid w:val="093F67C9"/>
    <w:rsid w:val="094002A9"/>
    <w:rsid w:val="09522CAA"/>
    <w:rsid w:val="096A2165"/>
    <w:rsid w:val="097272A9"/>
    <w:rsid w:val="097F184F"/>
    <w:rsid w:val="098D7D70"/>
    <w:rsid w:val="098E4A27"/>
    <w:rsid w:val="09B970F9"/>
    <w:rsid w:val="09CE30A9"/>
    <w:rsid w:val="09D46EF2"/>
    <w:rsid w:val="09D61BF4"/>
    <w:rsid w:val="09F5238F"/>
    <w:rsid w:val="0A3765F8"/>
    <w:rsid w:val="0A3B5F0C"/>
    <w:rsid w:val="0A484EE1"/>
    <w:rsid w:val="0A744348"/>
    <w:rsid w:val="0ABC00B9"/>
    <w:rsid w:val="0AC460C7"/>
    <w:rsid w:val="0ACC65F8"/>
    <w:rsid w:val="0AE41983"/>
    <w:rsid w:val="0AEB787C"/>
    <w:rsid w:val="0AF105A2"/>
    <w:rsid w:val="0B131B22"/>
    <w:rsid w:val="0B422412"/>
    <w:rsid w:val="0B7C454A"/>
    <w:rsid w:val="0BBB407D"/>
    <w:rsid w:val="0C021CB7"/>
    <w:rsid w:val="0C06502B"/>
    <w:rsid w:val="0C0A166B"/>
    <w:rsid w:val="0C147BB5"/>
    <w:rsid w:val="0C2F1B57"/>
    <w:rsid w:val="0C521C7A"/>
    <w:rsid w:val="0C544920"/>
    <w:rsid w:val="0C67777E"/>
    <w:rsid w:val="0C825EB0"/>
    <w:rsid w:val="0C9B1AF5"/>
    <w:rsid w:val="0CC224C2"/>
    <w:rsid w:val="0CF2520B"/>
    <w:rsid w:val="0D390EE5"/>
    <w:rsid w:val="0D6734FC"/>
    <w:rsid w:val="0D6E1FC6"/>
    <w:rsid w:val="0D7B405D"/>
    <w:rsid w:val="0D837399"/>
    <w:rsid w:val="0D9F5DEE"/>
    <w:rsid w:val="0DB60FB3"/>
    <w:rsid w:val="0DC22F3E"/>
    <w:rsid w:val="0DC4396F"/>
    <w:rsid w:val="0DC50C39"/>
    <w:rsid w:val="0DC81B47"/>
    <w:rsid w:val="0DD24898"/>
    <w:rsid w:val="0DD8555D"/>
    <w:rsid w:val="0DDB4A42"/>
    <w:rsid w:val="0DDF5B4D"/>
    <w:rsid w:val="0DEF6549"/>
    <w:rsid w:val="0DF87448"/>
    <w:rsid w:val="0E1303FC"/>
    <w:rsid w:val="0E13376A"/>
    <w:rsid w:val="0E4D3CA9"/>
    <w:rsid w:val="0E7223B2"/>
    <w:rsid w:val="0E7D7AD8"/>
    <w:rsid w:val="0E8D193D"/>
    <w:rsid w:val="0E9178DE"/>
    <w:rsid w:val="0EA35E84"/>
    <w:rsid w:val="0EAC170B"/>
    <w:rsid w:val="0EB46F28"/>
    <w:rsid w:val="0ECD44BE"/>
    <w:rsid w:val="0ED939CB"/>
    <w:rsid w:val="0F166DF2"/>
    <w:rsid w:val="0F2757C8"/>
    <w:rsid w:val="0F3D3D47"/>
    <w:rsid w:val="0F476585"/>
    <w:rsid w:val="0F8616C6"/>
    <w:rsid w:val="0FD74AD9"/>
    <w:rsid w:val="10032A70"/>
    <w:rsid w:val="10050745"/>
    <w:rsid w:val="100D726C"/>
    <w:rsid w:val="1010010F"/>
    <w:rsid w:val="102B6C6D"/>
    <w:rsid w:val="105C0AEA"/>
    <w:rsid w:val="10A7648F"/>
    <w:rsid w:val="10B019F1"/>
    <w:rsid w:val="10B308E8"/>
    <w:rsid w:val="10B8425A"/>
    <w:rsid w:val="10DD502D"/>
    <w:rsid w:val="11002A81"/>
    <w:rsid w:val="11215F0F"/>
    <w:rsid w:val="11351935"/>
    <w:rsid w:val="11400359"/>
    <w:rsid w:val="11577649"/>
    <w:rsid w:val="11681617"/>
    <w:rsid w:val="11890D44"/>
    <w:rsid w:val="118D6F8C"/>
    <w:rsid w:val="11920474"/>
    <w:rsid w:val="1198133E"/>
    <w:rsid w:val="119E2345"/>
    <w:rsid w:val="11AF47A1"/>
    <w:rsid w:val="11B475ED"/>
    <w:rsid w:val="11F10252"/>
    <w:rsid w:val="121478AC"/>
    <w:rsid w:val="121556F8"/>
    <w:rsid w:val="12894DFF"/>
    <w:rsid w:val="12DA578F"/>
    <w:rsid w:val="12E04CA0"/>
    <w:rsid w:val="13031B02"/>
    <w:rsid w:val="13114BE2"/>
    <w:rsid w:val="132B4CD4"/>
    <w:rsid w:val="13386371"/>
    <w:rsid w:val="133C4296"/>
    <w:rsid w:val="13415AE5"/>
    <w:rsid w:val="13547DB2"/>
    <w:rsid w:val="13976932"/>
    <w:rsid w:val="13C654DD"/>
    <w:rsid w:val="13D82019"/>
    <w:rsid w:val="13E96100"/>
    <w:rsid w:val="13EF264D"/>
    <w:rsid w:val="14034958"/>
    <w:rsid w:val="142C7E94"/>
    <w:rsid w:val="14457159"/>
    <w:rsid w:val="144F1ECB"/>
    <w:rsid w:val="146657E0"/>
    <w:rsid w:val="147B6723"/>
    <w:rsid w:val="1480767D"/>
    <w:rsid w:val="14996DF5"/>
    <w:rsid w:val="14AE2B96"/>
    <w:rsid w:val="14DB04CB"/>
    <w:rsid w:val="14DC776D"/>
    <w:rsid w:val="15110AA1"/>
    <w:rsid w:val="151A4421"/>
    <w:rsid w:val="15DE249C"/>
    <w:rsid w:val="16124D9E"/>
    <w:rsid w:val="16291D9C"/>
    <w:rsid w:val="162D0911"/>
    <w:rsid w:val="163F0EB5"/>
    <w:rsid w:val="16484D9D"/>
    <w:rsid w:val="16A75654"/>
    <w:rsid w:val="16AA1EEE"/>
    <w:rsid w:val="16B7103B"/>
    <w:rsid w:val="16E47540"/>
    <w:rsid w:val="16F76217"/>
    <w:rsid w:val="16FF1A8B"/>
    <w:rsid w:val="17183CC1"/>
    <w:rsid w:val="17202795"/>
    <w:rsid w:val="17580338"/>
    <w:rsid w:val="175E640F"/>
    <w:rsid w:val="176B2117"/>
    <w:rsid w:val="1777633E"/>
    <w:rsid w:val="17B15A1B"/>
    <w:rsid w:val="17C56E42"/>
    <w:rsid w:val="17E95BF3"/>
    <w:rsid w:val="17F01EC1"/>
    <w:rsid w:val="18002542"/>
    <w:rsid w:val="180213F9"/>
    <w:rsid w:val="182E30EB"/>
    <w:rsid w:val="18631073"/>
    <w:rsid w:val="186F771B"/>
    <w:rsid w:val="18893528"/>
    <w:rsid w:val="18961C66"/>
    <w:rsid w:val="18A73BA6"/>
    <w:rsid w:val="18C71FE5"/>
    <w:rsid w:val="18F90BD9"/>
    <w:rsid w:val="190C45F5"/>
    <w:rsid w:val="19167A4F"/>
    <w:rsid w:val="19244E2F"/>
    <w:rsid w:val="19245BC9"/>
    <w:rsid w:val="19554A02"/>
    <w:rsid w:val="197D03E4"/>
    <w:rsid w:val="197E739E"/>
    <w:rsid w:val="19937808"/>
    <w:rsid w:val="19A6342F"/>
    <w:rsid w:val="19B41D45"/>
    <w:rsid w:val="19C34B1D"/>
    <w:rsid w:val="19C533C0"/>
    <w:rsid w:val="19FC0CF4"/>
    <w:rsid w:val="19FF7898"/>
    <w:rsid w:val="1A086F49"/>
    <w:rsid w:val="1A185639"/>
    <w:rsid w:val="1A376607"/>
    <w:rsid w:val="1A39145F"/>
    <w:rsid w:val="1A41539A"/>
    <w:rsid w:val="1A883008"/>
    <w:rsid w:val="1AAA6E38"/>
    <w:rsid w:val="1AB67E55"/>
    <w:rsid w:val="1AD45DBE"/>
    <w:rsid w:val="1AD6046B"/>
    <w:rsid w:val="1AE953B6"/>
    <w:rsid w:val="1AFF21B2"/>
    <w:rsid w:val="1B150EBA"/>
    <w:rsid w:val="1B162A6C"/>
    <w:rsid w:val="1B1F4233"/>
    <w:rsid w:val="1B50306F"/>
    <w:rsid w:val="1B750445"/>
    <w:rsid w:val="1BC057A2"/>
    <w:rsid w:val="1BC07C65"/>
    <w:rsid w:val="1BDD678C"/>
    <w:rsid w:val="1BE52D33"/>
    <w:rsid w:val="1C086E49"/>
    <w:rsid w:val="1C0B66AA"/>
    <w:rsid w:val="1C20187D"/>
    <w:rsid w:val="1C4631D3"/>
    <w:rsid w:val="1C581490"/>
    <w:rsid w:val="1C7D353B"/>
    <w:rsid w:val="1C907AE2"/>
    <w:rsid w:val="1C9C3B6E"/>
    <w:rsid w:val="1CA81012"/>
    <w:rsid w:val="1CB50189"/>
    <w:rsid w:val="1CC849B7"/>
    <w:rsid w:val="1CD74611"/>
    <w:rsid w:val="1CEB1D65"/>
    <w:rsid w:val="1D0A6B43"/>
    <w:rsid w:val="1D2023E3"/>
    <w:rsid w:val="1D3214B2"/>
    <w:rsid w:val="1D425B8D"/>
    <w:rsid w:val="1D4530EB"/>
    <w:rsid w:val="1D465662"/>
    <w:rsid w:val="1D4C2E68"/>
    <w:rsid w:val="1D4C3169"/>
    <w:rsid w:val="1D772BDA"/>
    <w:rsid w:val="1D9F5FF4"/>
    <w:rsid w:val="1DDA3E19"/>
    <w:rsid w:val="1DDC754A"/>
    <w:rsid w:val="1E064AA4"/>
    <w:rsid w:val="1E272F06"/>
    <w:rsid w:val="1E3D04AD"/>
    <w:rsid w:val="1E69243F"/>
    <w:rsid w:val="1E714C89"/>
    <w:rsid w:val="1E8750E2"/>
    <w:rsid w:val="1E8E44B8"/>
    <w:rsid w:val="1E9E682E"/>
    <w:rsid w:val="1EBB4FF1"/>
    <w:rsid w:val="1ED364BC"/>
    <w:rsid w:val="1EE57BE1"/>
    <w:rsid w:val="1EE8371A"/>
    <w:rsid w:val="1EED22A8"/>
    <w:rsid w:val="1EED6F06"/>
    <w:rsid w:val="1EEF4377"/>
    <w:rsid w:val="1F5C72DB"/>
    <w:rsid w:val="1F735004"/>
    <w:rsid w:val="1F98577A"/>
    <w:rsid w:val="1FA51E01"/>
    <w:rsid w:val="1FAB020B"/>
    <w:rsid w:val="1FC5660B"/>
    <w:rsid w:val="1FFB6014"/>
    <w:rsid w:val="202D6DC3"/>
    <w:rsid w:val="205A1E39"/>
    <w:rsid w:val="205A5C1E"/>
    <w:rsid w:val="207C7792"/>
    <w:rsid w:val="20BB494A"/>
    <w:rsid w:val="20C11DC4"/>
    <w:rsid w:val="20D65A88"/>
    <w:rsid w:val="210A524F"/>
    <w:rsid w:val="21187874"/>
    <w:rsid w:val="211E3E75"/>
    <w:rsid w:val="213E3A95"/>
    <w:rsid w:val="214B751D"/>
    <w:rsid w:val="214D5E67"/>
    <w:rsid w:val="21524840"/>
    <w:rsid w:val="215D28FE"/>
    <w:rsid w:val="216B29C3"/>
    <w:rsid w:val="216D06E4"/>
    <w:rsid w:val="21840961"/>
    <w:rsid w:val="21B32ABF"/>
    <w:rsid w:val="21C17D59"/>
    <w:rsid w:val="21C947B0"/>
    <w:rsid w:val="21E10C80"/>
    <w:rsid w:val="21F752A6"/>
    <w:rsid w:val="22063334"/>
    <w:rsid w:val="220E6E4E"/>
    <w:rsid w:val="22181101"/>
    <w:rsid w:val="2267171D"/>
    <w:rsid w:val="22721215"/>
    <w:rsid w:val="22793CFD"/>
    <w:rsid w:val="227F4355"/>
    <w:rsid w:val="228A040E"/>
    <w:rsid w:val="22CC2DA2"/>
    <w:rsid w:val="230541F2"/>
    <w:rsid w:val="23127EFB"/>
    <w:rsid w:val="23160F25"/>
    <w:rsid w:val="23532078"/>
    <w:rsid w:val="23635A55"/>
    <w:rsid w:val="23797E73"/>
    <w:rsid w:val="237F60B0"/>
    <w:rsid w:val="239505EB"/>
    <w:rsid w:val="242545FD"/>
    <w:rsid w:val="244E6574"/>
    <w:rsid w:val="24561C66"/>
    <w:rsid w:val="246025C6"/>
    <w:rsid w:val="246C6023"/>
    <w:rsid w:val="24C167BF"/>
    <w:rsid w:val="24C508BB"/>
    <w:rsid w:val="24C8155B"/>
    <w:rsid w:val="24CC5A87"/>
    <w:rsid w:val="24D65DDD"/>
    <w:rsid w:val="24E15398"/>
    <w:rsid w:val="24E37569"/>
    <w:rsid w:val="25031114"/>
    <w:rsid w:val="25204D23"/>
    <w:rsid w:val="25393D80"/>
    <w:rsid w:val="2573456C"/>
    <w:rsid w:val="257C2576"/>
    <w:rsid w:val="258358AB"/>
    <w:rsid w:val="25971DCC"/>
    <w:rsid w:val="259D4326"/>
    <w:rsid w:val="25C0336B"/>
    <w:rsid w:val="25CB7825"/>
    <w:rsid w:val="260238B7"/>
    <w:rsid w:val="26044187"/>
    <w:rsid w:val="261A21EC"/>
    <w:rsid w:val="26245045"/>
    <w:rsid w:val="26305762"/>
    <w:rsid w:val="26500025"/>
    <w:rsid w:val="26516A65"/>
    <w:rsid w:val="265201A3"/>
    <w:rsid w:val="26601F2B"/>
    <w:rsid w:val="26644221"/>
    <w:rsid w:val="267C7B18"/>
    <w:rsid w:val="268B31A0"/>
    <w:rsid w:val="26BD7796"/>
    <w:rsid w:val="26CC25B6"/>
    <w:rsid w:val="26CD2E30"/>
    <w:rsid w:val="27030310"/>
    <w:rsid w:val="270B2DB8"/>
    <w:rsid w:val="271D43F0"/>
    <w:rsid w:val="27493B3F"/>
    <w:rsid w:val="274A2584"/>
    <w:rsid w:val="274F1207"/>
    <w:rsid w:val="27546880"/>
    <w:rsid w:val="27750D31"/>
    <w:rsid w:val="27792201"/>
    <w:rsid w:val="27815845"/>
    <w:rsid w:val="278836ED"/>
    <w:rsid w:val="27E046F4"/>
    <w:rsid w:val="27EF3403"/>
    <w:rsid w:val="2809271A"/>
    <w:rsid w:val="28357C4C"/>
    <w:rsid w:val="28394C0A"/>
    <w:rsid w:val="283D5C6B"/>
    <w:rsid w:val="28741C21"/>
    <w:rsid w:val="287942C1"/>
    <w:rsid w:val="289727F4"/>
    <w:rsid w:val="28BE7796"/>
    <w:rsid w:val="28FD1A8F"/>
    <w:rsid w:val="291928C1"/>
    <w:rsid w:val="29201F14"/>
    <w:rsid w:val="2944561C"/>
    <w:rsid w:val="296F4C47"/>
    <w:rsid w:val="298D57BD"/>
    <w:rsid w:val="298D7E41"/>
    <w:rsid w:val="29900FE8"/>
    <w:rsid w:val="2995029C"/>
    <w:rsid w:val="29BD6DEC"/>
    <w:rsid w:val="29D51B8B"/>
    <w:rsid w:val="29DA01A3"/>
    <w:rsid w:val="2A0A1D06"/>
    <w:rsid w:val="2A126CAE"/>
    <w:rsid w:val="2A145BE6"/>
    <w:rsid w:val="2A163D30"/>
    <w:rsid w:val="2A671F77"/>
    <w:rsid w:val="2AAA30BA"/>
    <w:rsid w:val="2ACA506B"/>
    <w:rsid w:val="2AD6412B"/>
    <w:rsid w:val="2ADD133E"/>
    <w:rsid w:val="2B1E03F4"/>
    <w:rsid w:val="2B273ED1"/>
    <w:rsid w:val="2B2D7155"/>
    <w:rsid w:val="2B6F4C42"/>
    <w:rsid w:val="2B8130D9"/>
    <w:rsid w:val="2B84041B"/>
    <w:rsid w:val="2BA01CD4"/>
    <w:rsid w:val="2BB17088"/>
    <w:rsid w:val="2BB55553"/>
    <w:rsid w:val="2BBB62BE"/>
    <w:rsid w:val="2BBE6AF5"/>
    <w:rsid w:val="2BC209BB"/>
    <w:rsid w:val="2C6316EC"/>
    <w:rsid w:val="2C9023F9"/>
    <w:rsid w:val="2CAB6E52"/>
    <w:rsid w:val="2CCD64C1"/>
    <w:rsid w:val="2CF2206B"/>
    <w:rsid w:val="2D222B56"/>
    <w:rsid w:val="2D5D169D"/>
    <w:rsid w:val="2D633774"/>
    <w:rsid w:val="2D9C5D2E"/>
    <w:rsid w:val="2DC84A14"/>
    <w:rsid w:val="2DCA1709"/>
    <w:rsid w:val="2DD80704"/>
    <w:rsid w:val="2E0231B5"/>
    <w:rsid w:val="2E4E0FBC"/>
    <w:rsid w:val="2E4E59B2"/>
    <w:rsid w:val="2E5C2563"/>
    <w:rsid w:val="2E8F1EBD"/>
    <w:rsid w:val="2E9D495A"/>
    <w:rsid w:val="2EB831BC"/>
    <w:rsid w:val="2EB95510"/>
    <w:rsid w:val="2EBE5B91"/>
    <w:rsid w:val="2ECE55C0"/>
    <w:rsid w:val="2ED47C13"/>
    <w:rsid w:val="2EE84C85"/>
    <w:rsid w:val="2EF87A7D"/>
    <w:rsid w:val="2F29247B"/>
    <w:rsid w:val="2F2E42EF"/>
    <w:rsid w:val="2F3624FB"/>
    <w:rsid w:val="2F434B7F"/>
    <w:rsid w:val="2F600FF7"/>
    <w:rsid w:val="2F7356FA"/>
    <w:rsid w:val="2F7679AD"/>
    <w:rsid w:val="2F802B42"/>
    <w:rsid w:val="2F952A5F"/>
    <w:rsid w:val="2FA9617F"/>
    <w:rsid w:val="2FAC37D3"/>
    <w:rsid w:val="2FC05A65"/>
    <w:rsid w:val="2FED2D84"/>
    <w:rsid w:val="300E0B6B"/>
    <w:rsid w:val="300F0F2C"/>
    <w:rsid w:val="30187132"/>
    <w:rsid w:val="30291FED"/>
    <w:rsid w:val="302E2A6D"/>
    <w:rsid w:val="304A2349"/>
    <w:rsid w:val="30522332"/>
    <w:rsid w:val="30847B65"/>
    <w:rsid w:val="30DE4BB7"/>
    <w:rsid w:val="30EE4B59"/>
    <w:rsid w:val="311A0331"/>
    <w:rsid w:val="3139041D"/>
    <w:rsid w:val="313C270A"/>
    <w:rsid w:val="31487C41"/>
    <w:rsid w:val="315D4294"/>
    <w:rsid w:val="315E4396"/>
    <w:rsid w:val="31680C2F"/>
    <w:rsid w:val="318D149E"/>
    <w:rsid w:val="31A267BF"/>
    <w:rsid w:val="31B40ED3"/>
    <w:rsid w:val="31BC3091"/>
    <w:rsid w:val="31BE7436"/>
    <w:rsid w:val="31C371F7"/>
    <w:rsid w:val="320F439D"/>
    <w:rsid w:val="32631C11"/>
    <w:rsid w:val="32842830"/>
    <w:rsid w:val="328B60E7"/>
    <w:rsid w:val="32A11295"/>
    <w:rsid w:val="32A50B3E"/>
    <w:rsid w:val="32C02F9A"/>
    <w:rsid w:val="32CC3996"/>
    <w:rsid w:val="32ED51B1"/>
    <w:rsid w:val="33136685"/>
    <w:rsid w:val="33390964"/>
    <w:rsid w:val="336445E7"/>
    <w:rsid w:val="336A26D4"/>
    <w:rsid w:val="3398205D"/>
    <w:rsid w:val="340D3738"/>
    <w:rsid w:val="341D7D3D"/>
    <w:rsid w:val="34264699"/>
    <w:rsid w:val="344A4A96"/>
    <w:rsid w:val="34537FA9"/>
    <w:rsid w:val="34741837"/>
    <w:rsid w:val="3474229F"/>
    <w:rsid w:val="34882EE2"/>
    <w:rsid w:val="348A0B6E"/>
    <w:rsid w:val="34B6608C"/>
    <w:rsid w:val="34B820CD"/>
    <w:rsid w:val="34B87DFF"/>
    <w:rsid w:val="34BD1483"/>
    <w:rsid w:val="34F175F6"/>
    <w:rsid w:val="34F90590"/>
    <w:rsid w:val="34FA6A4E"/>
    <w:rsid w:val="34FD0319"/>
    <w:rsid w:val="35124C91"/>
    <w:rsid w:val="353269F7"/>
    <w:rsid w:val="3535418E"/>
    <w:rsid w:val="358F031E"/>
    <w:rsid w:val="35903B31"/>
    <w:rsid w:val="35A55578"/>
    <w:rsid w:val="35B8356A"/>
    <w:rsid w:val="35DB3329"/>
    <w:rsid w:val="35DD627C"/>
    <w:rsid w:val="36277EF2"/>
    <w:rsid w:val="364634CD"/>
    <w:rsid w:val="3660023A"/>
    <w:rsid w:val="366044FE"/>
    <w:rsid w:val="369E58D3"/>
    <w:rsid w:val="36A829BC"/>
    <w:rsid w:val="36C356E8"/>
    <w:rsid w:val="36CB54C4"/>
    <w:rsid w:val="36E51D51"/>
    <w:rsid w:val="37105866"/>
    <w:rsid w:val="372A3CB4"/>
    <w:rsid w:val="37504C62"/>
    <w:rsid w:val="375558BC"/>
    <w:rsid w:val="37570173"/>
    <w:rsid w:val="37733E18"/>
    <w:rsid w:val="37976F45"/>
    <w:rsid w:val="37DC1B14"/>
    <w:rsid w:val="37F53CF6"/>
    <w:rsid w:val="37F7331B"/>
    <w:rsid w:val="38305F7F"/>
    <w:rsid w:val="386B3D7E"/>
    <w:rsid w:val="386C55FB"/>
    <w:rsid w:val="38790413"/>
    <w:rsid w:val="387D2257"/>
    <w:rsid w:val="389677AA"/>
    <w:rsid w:val="38AC1F88"/>
    <w:rsid w:val="38AC38BD"/>
    <w:rsid w:val="38BF790F"/>
    <w:rsid w:val="38D608C3"/>
    <w:rsid w:val="38DD62E9"/>
    <w:rsid w:val="38DE002C"/>
    <w:rsid w:val="3907680C"/>
    <w:rsid w:val="391707D0"/>
    <w:rsid w:val="3918710B"/>
    <w:rsid w:val="391D70CB"/>
    <w:rsid w:val="393E3A5D"/>
    <w:rsid w:val="39566C90"/>
    <w:rsid w:val="397B3314"/>
    <w:rsid w:val="397E0A45"/>
    <w:rsid w:val="3983655A"/>
    <w:rsid w:val="398E2C0F"/>
    <w:rsid w:val="39946BD5"/>
    <w:rsid w:val="39A55BC3"/>
    <w:rsid w:val="39CE446C"/>
    <w:rsid w:val="39D15C28"/>
    <w:rsid w:val="39D632C8"/>
    <w:rsid w:val="39F3625B"/>
    <w:rsid w:val="3A1C4921"/>
    <w:rsid w:val="3A276F35"/>
    <w:rsid w:val="3A2B0502"/>
    <w:rsid w:val="3A3A0B7C"/>
    <w:rsid w:val="3A3C6158"/>
    <w:rsid w:val="3A460F21"/>
    <w:rsid w:val="3A6A5367"/>
    <w:rsid w:val="3ACD3EE6"/>
    <w:rsid w:val="3AE56AE2"/>
    <w:rsid w:val="3B130ABF"/>
    <w:rsid w:val="3B260A29"/>
    <w:rsid w:val="3B3E699E"/>
    <w:rsid w:val="3B463CF0"/>
    <w:rsid w:val="3B5B5690"/>
    <w:rsid w:val="3B9839F6"/>
    <w:rsid w:val="3BB97E19"/>
    <w:rsid w:val="3BC93F0B"/>
    <w:rsid w:val="3C03295E"/>
    <w:rsid w:val="3C3A43A9"/>
    <w:rsid w:val="3C624C53"/>
    <w:rsid w:val="3C6C24E0"/>
    <w:rsid w:val="3C7A787B"/>
    <w:rsid w:val="3C8A3F4D"/>
    <w:rsid w:val="3C90486F"/>
    <w:rsid w:val="3C986A8E"/>
    <w:rsid w:val="3C9B30F0"/>
    <w:rsid w:val="3CA310F1"/>
    <w:rsid w:val="3CE124AD"/>
    <w:rsid w:val="3CF21891"/>
    <w:rsid w:val="3CFE1DC4"/>
    <w:rsid w:val="3D08281F"/>
    <w:rsid w:val="3D0D57A2"/>
    <w:rsid w:val="3D26208F"/>
    <w:rsid w:val="3D471576"/>
    <w:rsid w:val="3D4E0CEA"/>
    <w:rsid w:val="3D551D56"/>
    <w:rsid w:val="3D6026BE"/>
    <w:rsid w:val="3D9F521A"/>
    <w:rsid w:val="3DB478D3"/>
    <w:rsid w:val="3DCA3FE6"/>
    <w:rsid w:val="3DD363D4"/>
    <w:rsid w:val="3E0D23C5"/>
    <w:rsid w:val="3E165805"/>
    <w:rsid w:val="3E1D0D5A"/>
    <w:rsid w:val="3E2D3676"/>
    <w:rsid w:val="3E4962BD"/>
    <w:rsid w:val="3E5330BB"/>
    <w:rsid w:val="3E5A59E8"/>
    <w:rsid w:val="3E606651"/>
    <w:rsid w:val="3E6B472E"/>
    <w:rsid w:val="3EA468D0"/>
    <w:rsid w:val="3EB97326"/>
    <w:rsid w:val="3EC46143"/>
    <w:rsid w:val="3EC75262"/>
    <w:rsid w:val="3ED253DB"/>
    <w:rsid w:val="3F28089A"/>
    <w:rsid w:val="3F5E5C00"/>
    <w:rsid w:val="3F7941B2"/>
    <w:rsid w:val="3F8C757A"/>
    <w:rsid w:val="3F8D693F"/>
    <w:rsid w:val="3F902822"/>
    <w:rsid w:val="3FDA6E87"/>
    <w:rsid w:val="40115619"/>
    <w:rsid w:val="40151A45"/>
    <w:rsid w:val="4059075F"/>
    <w:rsid w:val="407516CA"/>
    <w:rsid w:val="40A35305"/>
    <w:rsid w:val="40C40CE3"/>
    <w:rsid w:val="40F67853"/>
    <w:rsid w:val="410F58F5"/>
    <w:rsid w:val="4142314F"/>
    <w:rsid w:val="4146368F"/>
    <w:rsid w:val="41524346"/>
    <w:rsid w:val="41623ED0"/>
    <w:rsid w:val="41631F2D"/>
    <w:rsid w:val="4183215F"/>
    <w:rsid w:val="41A76B1F"/>
    <w:rsid w:val="41B73BE8"/>
    <w:rsid w:val="41C11D73"/>
    <w:rsid w:val="41C11DEC"/>
    <w:rsid w:val="41C65E59"/>
    <w:rsid w:val="41CC3A3B"/>
    <w:rsid w:val="41CE3D95"/>
    <w:rsid w:val="4210110A"/>
    <w:rsid w:val="42505834"/>
    <w:rsid w:val="425A3008"/>
    <w:rsid w:val="428B4918"/>
    <w:rsid w:val="429F1A23"/>
    <w:rsid w:val="42AE1EC8"/>
    <w:rsid w:val="42DC0486"/>
    <w:rsid w:val="42E93AAC"/>
    <w:rsid w:val="430358A7"/>
    <w:rsid w:val="432508E1"/>
    <w:rsid w:val="434E7706"/>
    <w:rsid w:val="43576BC5"/>
    <w:rsid w:val="437D3DA7"/>
    <w:rsid w:val="438B0635"/>
    <w:rsid w:val="43901F41"/>
    <w:rsid w:val="439139F9"/>
    <w:rsid w:val="439810DB"/>
    <w:rsid w:val="439C42E3"/>
    <w:rsid w:val="43AC4BAF"/>
    <w:rsid w:val="43AE603C"/>
    <w:rsid w:val="43B716BE"/>
    <w:rsid w:val="43D27B09"/>
    <w:rsid w:val="43E41A54"/>
    <w:rsid w:val="43E8457F"/>
    <w:rsid w:val="440A7306"/>
    <w:rsid w:val="442B00C4"/>
    <w:rsid w:val="443A71B9"/>
    <w:rsid w:val="446A623A"/>
    <w:rsid w:val="44B4172D"/>
    <w:rsid w:val="44DF539B"/>
    <w:rsid w:val="450E69DE"/>
    <w:rsid w:val="45465037"/>
    <w:rsid w:val="455D7887"/>
    <w:rsid w:val="456C1149"/>
    <w:rsid w:val="457331F5"/>
    <w:rsid w:val="45B74A3F"/>
    <w:rsid w:val="45CE2EBD"/>
    <w:rsid w:val="45E01387"/>
    <w:rsid w:val="45F24C16"/>
    <w:rsid w:val="4601322E"/>
    <w:rsid w:val="46082863"/>
    <w:rsid w:val="461F13E3"/>
    <w:rsid w:val="46307C7D"/>
    <w:rsid w:val="46476BE2"/>
    <w:rsid w:val="464A012C"/>
    <w:rsid w:val="466331C0"/>
    <w:rsid w:val="466E1734"/>
    <w:rsid w:val="46775BCA"/>
    <w:rsid w:val="46777C50"/>
    <w:rsid w:val="468A0E0A"/>
    <w:rsid w:val="46947398"/>
    <w:rsid w:val="469B48C8"/>
    <w:rsid w:val="46AA287C"/>
    <w:rsid w:val="46B27324"/>
    <w:rsid w:val="46C5497F"/>
    <w:rsid w:val="46C77E22"/>
    <w:rsid w:val="46CE25A5"/>
    <w:rsid w:val="46D2537C"/>
    <w:rsid w:val="470B44F4"/>
    <w:rsid w:val="470F3CB5"/>
    <w:rsid w:val="4738393B"/>
    <w:rsid w:val="473A7F99"/>
    <w:rsid w:val="47451E6F"/>
    <w:rsid w:val="47691269"/>
    <w:rsid w:val="476E07E5"/>
    <w:rsid w:val="47877F99"/>
    <w:rsid w:val="479A5CC3"/>
    <w:rsid w:val="47A202E8"/>
    <w:rsid w:val="47C441CA"/>
    <w:rsid w:val="47EE60EC"/>
    <w:rsid w:val="48026FA8"/>
    <w:rsid w:val="480A74D3"/>
    <w:rsid w:val="484207E3"/>
    <w:rsid w:val="485836D5"/>
    <w:rsid w:val="486E2C85"/>
    <w:rsid w:val="48857960"/>
    <w:rsid w:val="488967D1"/>
    <w:rsid w:val="488E0376"/>
    <w:rsid w:val="489243BC"/>
    <w:rsid w:val="48C05EA7"/>
    <w:rsid w:val="48C1300B"/>
    <w:rsid w:val="48CC53AC"/>
    <w:rsid w:val="49090E61"/>
    <w:rsid w:val="49102A14"/>
    <w:rsid w:val="49131B6B"/>
    <w:rsid w:val="492210DA"/>
    <w:rsid w:val="493650AE"/>
    <w:rsid w:val="493813D7"/>
    <w:rsid w:val="494201FE"/>
    <w:rsid w:val="496269F2"/>
    <w:rsid w:val="4965376B"/>
    <w:rsid w:val="498858BF"/>
    <w:rsid w:val="49A95D4E"/>
    <w:rsid w:val="49B70483"/>
    <w:rsid w:val="49E070CB"/>
    <w:rsid w:val="49F654B5"/>
    <w:rsid w:val="4A0824A8"/>
    <w:rsid w:val="4A287EA7"/>
    <w:rsid w:val="4A3918DE"/>
    <w:rsid w:val="4A5124CC"/>
    <w:rsid w:val="4A543B40"/>
    <w:rsid w:val="4A9714AB"/>
    <w:rsid w:val="4AA33332"/>
    <w:rsid w:val="4AC22211"/>
    <w:rsid w:val="4ACF664B"/>
    <w:rsid w:val="4ADD191E"/>
    <w:rsid w:val="4AE52534"/>
    <w:rsid w:val="4AEF534A"/>
    <w:rsid w:val="4AFF3530"/>
    <w:rsid w:val="4B391126"/>
    <w:rsid w:val="4B436D5F"/>
    <w:rsid w:val="4B6258DA"/>
    <w:rsid w:val="4B781A67"/>
    <w:rsid w:val="4B8A373F"/>
    <w:rsid w:val="4B8C445D"/>
    <w:rsid w:val="4B963574"/>
    <w:rsid w:val="4B9F03EE"/>
    <w:rsid w:val="4BD85E38"/>
    <w:rsid w:val="4BE0149E"/>
    <w:rsid w:val="4BE80B86"/>
    <w:rsid w:val="4BFF3845"/>
    <w:rsid w:val="4C017A45"/>
    <w:rsid w:val="4C07634D"/>
    <w:rsid w:val="4C096949"/>
    <w:rsid w:val="4C237679"/>
    <w:rsid w:val="4C2A799B"/>
    <w:rsid w:val="4C406CD4"/>
    <w:rsid w:val="4C740D43"/>
    <w:rsid w:val="4CB524FC"/>
    <w:rsid w:val="4CC64A33"/>
    <w:rsid w:val="4CCA3336"/>
    <w:rsid w:val="4CE15D15"/>
    <w:rsid w:val="4D19386A"/>
    <w:rsid w:val="4D2A465F"/>
    <w:rsid w:val="4D515BE8"/>
    <w:rsid w:val="4D6B60DB"/>
    <w:rsid w:val="4D85465E"/>
    <w:rsid w:val="4DBE1CE4"/>
    <w:rsid w:val="4DC24177"/>
    <w:rsid w:val="4DF000D2"/>
    <w:rsid w:val="4E5F49D7"/>
    <w:rsid w:val="4E732671"/>
    <w:rsid w:val="4E875E27"/>
    <w:rsid w:val="4E884B50"/>
    <w:rsid w:val="4E8C433D"/>
    <w:rsid w:val="4ECD5D90"/>
    <w:rsid w:val="4EEB410F"/>
    <w:rsid w:val="4F0D5070"/>
    <w:rsid w:val="4F192C4B"/>
    <w:rsid w:val="4F4F10B3"/>
    <w:rsid w:val="4F5B59A5"/>
    <w:rsid w:val="4FA0042F"/>
    <w:rsid w:val="5022719A"/>
    <w:rsid w:val="50354BB6"/>
    <w:rsid w:val="504F0963"/>
    <w:rsid w:val="505067A4"/>
    <w:rsid w:val="507415A6"/>
    <w:rsid w:val="509441CF"/>
    <w:rsid w:val="50C31516"/>
    <w:rsid w:val="50C8411F"/>
    <w:rsid w:val="50DA0FE7"/>
    <w:rsid w:val="511C0937"/>
    <w:rsid w:val="511E1280"/>
    <w:rsid w:val="5140695E"/>
    <w:rsid w:val="51604BB7"/>
    <w:rsid w:val="516B41F5"/>
    <w:rsid w:val="51792FC2"/>
    <w:rsid w:val="51910B93"/>
    <w:rsid w:val="51A12371"/>
    <w:rsid w:val="51B1417A"/>
    <w:rsid w:val="51E628D5"/>
    <w:rsid w:val="51F34F61"/>
    <w:rsid w:val="522F3745"/>
    <w:rsid w:val="523F1CF5"/>
    <w:rsid w:val="52422EC3"/>
    <w:rsid w:val="52435834"/>
    <w:rsid w:val="524557A5"/>
    <w:rsid w:val="524C37C3"/>
    <w:rsid w:val="526476F3"/>
    <w:rsid w:val="52AE1CAC"/>
    <w:rsid w:val="53081D40"/>
    <w:rsid w:val="530959E1"/>
    <w:rsid w:val="532A6CF7"/>
    <w:rsid w:val="532C5C1B"/>
    <w:rsid w:val="53C00F01"/>
    <w:rsid w:val="53C25E1C"/>
    <w:rsid w:val="53C571BA"/>
    <w:rsid w:val="53C90D31"/>
    <w:rsid w:val="53CE6750"/>
    <w:rsid w:val="53DC046E"/>
    <w:rsid w:val="53FA260A"/>
    <w:rsid w:val="542F6823"/>
    <w:rsid w:val="544778EA"/>
    <w:rsid w:val="544A5575"/>
    <w:rsid w:val="545322A9"/>
    <w:rsid w:val="54535024"/>
    <w:rsid w:val="545D3977"/>
    <w:rsid w:val="545D6BB1"/>
    <w:rsid w:val="54692E11"/>
    <w:rsid w:val="548209E3"/>
    <w:rsid w:val="548F2D7C"/>
    <w:rsid w:val="549C655F"/>
    <w:rsid w:val="54B074A0"/>
    <w:rsid w:val="55002296"/>
    <w:rsid w:val="554302B7"/>
    <w:rsid w:val="5547390D"/>
    <w:rsid w:val="55505AE5"/>
    <w:rsid w:val="55577E5C"/>
    <w:rsid w:val="5591273E"/>
    <w:rsid w:val="55AC38E1"/>
    <w:rsid w:val="55CB33BE"/>
    <w:rsid w:val="55CB7352"/>
    <w:rsid w:val="55DF3698"/>
    <w:rsid w:val="562771D4"/>
    <w:rsid w:val="564B67B2"/>
    <w:rsid w:val="567F251C"/>
    <w:rsid w:val="56C11862"/>
    <w:rsid w:val="56C944C0"/>
    <w:rsid w:val="56F72642"/>
    <w:rsid w:val="57497F69"/>
    <w:rsid w:val="5750052A"/>
    <w:rsid w:val="575C29AC"/>
    <w:rsid w:val="57855F8B"/>
    <w:rsid w:val="578C1DE6"/>
    <w:rsid w:val="579A65FA"/>
    <w:rsid w:val="57B01518"/>
    <w:rsid w:val="57B575BA"/>
    <w:rsid w:val="57DE0177"/>
    <w:rsid w:val="582811E3"/>
    <w:rsid w:val="582A7604"/>
    <w:rsid w:val="5830747D"/>
    <w:rsid w:val="584E292D"/>
    <w:rsid w:val="58563C7C"/>
    <w:rsid w:val="58581C9F"/>
    <w:rsid w:val="585F6852"/>
    <w:rsid w:val="5870557F"/>
    <w:rsid w:val="587A3517"/>
    <w:rsid w:val="588A213D"/>
    <w:rsid w:val="588C2C2C"/>
    <w:rsid w:val="58A81178"/>
    <w:rsid w:val="58D462A1"/>
    <w:rsid w:val="58DF0EF0"/>
    <w:rsid w:val="59456580"/>
    <w:rsid w:val="596E15D2"/>
    <w:rsid w:val="5976435E"/>
    <w:rsid w:val="59902B2C"/>
    <w:rsid w:val="59B8316B"/>
    <w:rsid w:val="5A141E27"/>
    <w:rsid w:val="5A2A6706"/>
    <w:rsid w:val="5A2F4794"/>
    <w:rsid w:val="5A59142F"/>
    <w:rsid w:val="5A6C4BFB"/>
    <w:rsid w:val="5A7B6A64"/>
    <w:rsid w:val="5AA15E57"/>
    <w:rsid w:val="5ACB4E42"/>
    <w:rsid w:val="5AD376D6"/>
    <w:rsid w:val="5AFB7D62"/>
    <w:rsid w:val="5B0419F8"/>
    <w:rsid w:val="5B0453D6"/>
    <w:rsid w:val="5B4B40DB"/>
    <w:rsid w:val="5B515DD3"/>
    <w:rsid w:val="5B5465A9"/>
    <w:rsid w:val="5B5A2A91"/>
    <w:rsid w:val="5B62394E"/>
    <w:rsid w:val="5B9C299E"/>
    <w:rsid w:val="5BA006B1"/>
    <w:rsid w:val="5BC04892"/>
    <w:rsid w:val="5BE95630"/>
    <w:rsid w:val="5BFE2283"/>
    <w:rsid w:val="5C0B4644"/>
    <w:rsid w:val="5C242138"/>
    <w:rsid w:val="5C34265F"/>
    <w:rsid w:val="5C3443DB"/>
    <w:rsid w:val="5C365E92"/>
    <w:rsid w:val="5C3A3F54"/>
    <w:rsid w:val="5C3D597A"/>
    <w:rsid w:val="5C3F6BAE"/>
    <w:rsid w:val="5C4E7C9B"/>
    <w:rsid w:val="5C9807A3"/>
    <w:rsid w:val="5CB95A07"/>
    <w:rsid w:val="5CBA6EC0"/>
    <w:rsid w:val="5CC960ED"/>
    <w:rsid w:val="5CD05C95"/>
    <w:rsid w:val="5CFE3CE8"/>
    <w:rsid w:val="5D3806E3"/>
    <w:rsid w:val="5D5211A1"/>
    <w:rsid w:val="5D55426F"/>
    <w:rsid w:val="5D6B6427"/>
    <w:rsid w:val="5D936DBA"/>
    <w:rsid w:val="5DA260F4"/>
    <w:rsid w:val="5DC07C32"/>
    <w:rsid w:val="5E0F7931"/>
    <w:rsid w:val="5E241EBF"/>
    <w:rsid w:val="5E28062D"/>
    <w:rsid w:val="5E565BC7"/>
    <w:rsid w:val="5E757CCC"/>
    <w:rsid w:val="5E8052B5"/>
    <w:rsid w:val="5E82784C"/>
    <w:rsid w:val="5E884D2B"/>
    <w:rsid w:val="5E8B71CA"/>
    <w:rsid w:val="5E8D436D"/>
    <w:rsid w:val="5EA84A9D"/>
    <w:rsid w:val="5EAE1D99"/>
    <w:rsid w:val="5EC35D8B"/>
    <w:rsid w:val="5EE17BBB"/>
    <w:rsid w:val="5EE8526C"/>
    <w:rsid w:val="5EED45E8"/>
    <w:rsid w:val="5EF84897"/>
    <w:rsid w:val="5EFD1890"/>
    <w:rsid w:val="5F0061B8"/>
    <w:rsid w:val="5F1D07BB"/>
    <w:rsid w:val="5F38447D"/>
    <w:rsid w:val="5F790212"/>
    <w:rsid w:val="5FB24DF7"/>
    <w:rsid w:val="5FC36DB1"/>
    <w:rsid w:val="5FFA275B"/>
    <w:rsid w:val="60057063"/>
    <w:rsid w:val="60373F95"/>
    <w:rsid w:val="60395862"/>
    <w:rsid w:val="60453EDF"/>
    <w:rsid w:val="6046037C"/>
    <w:rsid w:val="60530015"/>
    <w:rsid w:val="6078286F"/>
    <w:rsid w:val="60916FF9"/>
    <w:rsid w:val="60D4472F"/>
    <w:rsid w:val="60D95E00"/>
    <w:rsid w:val="60DB10BB"/>
    <w:rsid w:val="60FF37D3"/>
    <w:rsid w:val="61070EA0"/>
    <w:rsid w:val="61224431"/>
    <w:rsid w:val="61417E38"/>
    <w:rsid w:val="614406AD"/>
    <w:rsid w:val="61467B7E"/>
    <w:rsid w:val="61651170"/>
    <w:rsid w:val="61964574"/>
    <w:rsid w:val="61A92790"/>
    <w:rsid w:val="61C40D9B"/>
    <w:rsid w:val="61DB1424"/>
    <w:rsid w:val="61ED219B"/>
    <w:rsid w:val="61ED33ED"/>
    <w:rsid w:val="6228486D"/>
    <w:rsid w:val="624A3475"/>
    <w:rsid w:val="62600328"/>
    <w:rsid w:val="626465ED"/>
    <w:rsid w:val="629C5E5F"/>
    <w:rsid w:val="62A60FBA"/>
    <w:rsid w:val="62AC32BC"/>
    <w:rsid w:val="62F73690"/>
    <w:rsid w:val="62FD451C"/>
    <w:rsid w:val="6334714E"/>
    <w:rsid w:val="6347326E"/>
    <w:rsid w:val="636C71B7"/>
    <w:rsid w:val="63735E30"/>
    <w:rsid w:val="639356E1"/>
    <w:rsid w:val="63A73343"/>
    <w:rsid w:val="63BC19A5"/>
    <w:rsid w:val="63C27281"/>
    <w:rsid w:val="63D73253"/>
    <w:rsid w:val="63DB60CC"/>
    <w:rsid w:val="64073877"/>
    <w:rsid w:val="640F6F25"/>
    <w:rsid w:val="64102322"/>
    <w:rsid w:val="64460AE3"/>
    <w:rsid w:val="64615AC9"/>
    <w:rsid w:val="64691B45"/>
    <w:rsid w:val="64782693"/>
    <w:rsid w:val="648835DB"/>
    <w:rsid w:val="64B71112"/>
    <w:rsid w:val="64B97AA4"/>
    <w:rsid w:val="64D11C87"/>
    <w:rsid w:val="64E25177"/>
    <w:rsid w:val="650C6172"/>
    <w:rsid w:val="653A5EA7"/>
    <w:rsid w:val="653A7C25"/>
    <w:rsid w:val="65453C3A"/>
    <w:rsid w:val="657443B1"/>
    <w:rsid w:val="65976A7C"/>
    <w:rsid w:val="65B07AF5"/>
    <w:rsid w:val="65C27853"/>
    <w:rsid w:val="65D272C2"/>
    <w:rsid w:val="65E55253"/>
    <w:rsid w:val="660F249E"/>
    <w:rsid w:val="66282128"/>
    <w:rsid w:val="662B3453"/>
    <w:rsid w:val="6641516D"/>
    <w:rsid w:val="664A6FC7"/>
    <w:rsid w:val="6672672E"/>
    <w:rsid w:val="668569F1"/>
    <w:rsid w:val="66ED5ECF"/>
    <w:rsid w:val="670561F1"/>
    <w:rsid w:val="675974A6"/>
    <w:rsid w:val="67A61E10"/>
    <w:rsid w:val="67B3640F"/>
    <w:rsid w:val="67C81114"/>
    <w:rsid w:val="67C928C1"/>
    <w:rsid w:val="67D16DC8"/>
    <w:rsid w:val="67D64B24"/>
    <w:rsid w:val="67E203F7"/>
    <w:rsid w:val="68030B13"/>
    <w:rsid w:val="68060131"/>
    <w:rsid w:val="68211BFB"/>
    <w:rsid w:val="68326899"/>
    <w:rsid w:val="685E1068"/>
    <w:rsid w:val="685F215B"/>
    <w:rsid w:val="68A705BE"/>
    <w:rsid w:val="68AF3BA9"/>
    <w:rsid w:val="68E82EC1"/>
    <w:rsid w:val="690B41DC"/>
    <w:rsid w:val="69196ACF"/>
    <w:rsid w:val="692252BC"/>
    <w:rsid w:val="69664537"/>
    <w:rsid w:val="698455C4"/>
    <w:rsid w:val="69A11391"/>
    <w:rsid w:val="69BB6DBF"/>
    <w:rsid w:val="69C37FB5"/>
    <w:rsid w:val="69CB41E5"/>
    <w:rsid w:val="69D80ED0"/>
    <w:rsid w:val="6A1453B6"/>
    <w:rsid w:val="6A1B21C1"/>
    <w:rsid w:val="6A2642FA"/>
    <w:rsid w:val="6A33116E"/>
    <w:rsid w:val="6A3A690A"/>
    <w:rsid w:val="6A5C3C98"/>
    <w:rsid w:val="6A6E43C1"/>
    <w:rsid w:val="6AA12916"/>
    <w:rsid w:val="6AA628EC"/>
    <w:rsid w:val="6AB2481D"/>
    <w:rsid w:val="6AFD717A"/>
    <w:rsid w:val="6B155FF2"/>
    <w:rsid w:val="6B3B34DA"/>
    <w:rsid w:val="6B3E45CF"/>
    <w:rsid w:val="6B5F120C"/>
    <w:rsid w:val="6B663E24"/>
    <w:rsid w:val="6B806425"/>
    <w:rsid w:val="6BC55F9C"/>
    <w:rsid w:val="6BC9478A"/>
    <w:rsid w:val="6BE01C84"/>
    <w:rsid w:val="6C1D6700"/>
    <w:rsid w:val="6C254FC9"/>
    <w:rsid w:val="6C2C2416"/>
    <w:rsid w:val="6C2D6608"/>
    <w:rsid w:val="6C511A47"/>
    <w:rsid w:val="6C7A46A9"/>
    <w:rsid w:val="6C7E6923"/>
    <w:rsid w:val="6C87665E"/>
    <w:rsid w:val="6CA44565"/>
    <w:rsid w:val="6CC40AB9"/>
    <w:rsid w:val="6CD202A7"/>
    <w:rsid w:val="6CD37B77"/>
    <w:rsid w:val="6CF20F68"/>
    <w:rsid w:val="6CFB2B29"/>
    <w:rsid w:val="6D0A5283"/>
    <w:rsid w:val="6D166089"/>
    <w:rsid w:val="6D192E4D"/>
    <w:rsid w:val="6D2D5689"/>
    <w:rsid w:val="6D453874"/>
    <w:rsid w:val="6D544761"/>
    <w:rsid w:val="6D737CF5"/>
    <w:rsid w:val="6D8A19BC"/>
    <w:rsid w:val="6DB139DD"/>
    <w:rsid w:val="6DF937B2"/>
    <w:rsid w:val="6E097243"/>
    <w:rsid w:val="6E315E6F"/>
    <w:rsid w:val="6E604D22"/>
    <w:rsid w:val="6E721DDA"/>
    <w:rsid w:val="6EBB7A22"/>
    <w:rsid w:val="6ED36B59"/>
    <w:rsid w:val="6ED75329"/>
    <w:rsid w:val="6EE13B81"/>
    <w:rsid w:val="6EE22097"/>
    <w:rsid w:val="6F3774D7"/>
    <w:rsid w:val="6F3B43F4"/>
    <w:rsid w:val="6F3E07D4"/>
    <w:rsid w:val="6F412F6A"/>
    <w:rsid w:val="6F467DC2"/>
    <w:rsid w:val="6F5312D0"/>
    <w:rsid w:val="6F567B98"/>
    <w:rsid w:val="6F5A04A4"/>
    <w:rsid w:val="6F843E51"/>
    <w:rsid w:val="6F920E3E"/>
    <w:rsid w:val="6FCD38DA"/>
    <w:rsid w:val="6FCE1827"/>
    <w:rsid w:val="6FE64B75"/>
    <w:rsid w:val="700957F4"/>
    <w:rsid w:val="70140C5B"/>
    <w:rsid w:val="701709C1"/>
    <w:rsid w:val="701E0294"/>
    <w:rsid w:val="706264D2"/>
    <w:rsid w:val="70A24678"/>
    <w:rsid w:val="70BE37FA"/>
    <w:rsid w:val="70C61BEA"/>
    <w:rsid w:val="70E86104"/>
    <w:rsid w:val="70EF7E43"/>
    <w:rsid w:val="710A180F"/>
    <w:rsid w:val="712A2F92"/>
    <w:rsid w:val="714660E5"/>
    <w:rsid w:val="715F26E4"/>
    <w:rsid w:val="718319A7"/>
    <w:rsid w:val="719067A7"/>
    <w:rsid w:val="71A36371"/>
    <w:rsid w:val="71AC1CB3"/>
    <w:rsid w:val="71B74A91"/>
    <w:rsid w:val="71BD38FC"/>
    <w:rsid w:val="71BE5E73"/>
    <w:rsid w:val="71F0106B"/>
    <w:rsid w:val="72083FEB"/>
    <w:rsid w:val="72606B5B"/>
    <w:rsid w:val="72751479"/>
    <w:rsid w:val="72912E9B"/>
    <w:rsid w:val="72924451"/>
    <w:rsid w:val="729A071E"/>
    <w:rsid w:val="72AA7A99"/>
    <w:rsid w:val="72B84CC7"/>
    <w:rsid w:val="72CB2367"/>
    <w:rsid w:val="72FC5F42"/>
    <w:rsid w:val="733A2026"/>
    <w:rsid w:val="735B6B24"/>
    <w:rsid w:val="735E3BD2"/>
    <w:rsid w:val="738514C6"/>
    <w:rsid w:val="738B5454"/>
    <w:rsid w:val="738D4E1A"/>
    <w:rsid w:val="739C2DDF"/>
    <w:rsid w:val="73A341CD"/>
    <w:rsid w:val="73F61279"/>
    <w:rsid w:val="73FA3963"/>
    <w:rsid w:val="740E114F"/>
    <w:rsid w:val="741058DE"/>
    <w:rsid w:val="741102C3"/>
    <w:rsid w:val="74216B1E"/>
    <w:rsid w:val="744841EB"/>
    <w:rsid w:val="74D828EB"/>
    <w:rsid w:val="750312AF"/>
    <w:rsid w:val="75273DB8"/>
    <w:rsid w:val="753C5FDB"/>
    <w:rsid w:val="753C7C64"/>
    <w:rsid w:val="757E5C58"/>
    <w:rsid w:val="7595591C"/>
    <w:rsid w:val="75A005CC"/>
    <w:rsid w:val="75AA7228"/>
    <w:rsid w:val="75B52F20"/>
    <w:rsid w:val="75CC7F93"/>
    <w:rsid w:val="75DD7EE7"/>
    <w:rsid w:val="75E00195"/>
    <w:rsid w:val="75FC0C03"/>
    <w:rsid w:val="76384CDB"/>
    <w:rsid w:val="76425D08"/>
    <w:rsid w:val="764C7414"/>
    <w:rsid w:val="76574877"/>
    <w:rsid w:val="765F6919"/>
    <w:rsid w:val="76654D40"/>
    <w:rsid w:val="7668709F"/>
    <w:rsid w:val="768970DF"/>
    <w:rsid w:val="768B2E11"/>
    <w:rsid w:val="76967779"/>
    <w:rsid w:val="769E374D"/>
    <w:rsid w:val="76A52821"/>
    <w:rsid w:val="76C7619C"/>
    <w:rsid w:val="76E046E7"/>
    <w:rsid w:val="76EE74C3"/>
    <w:rsid w:val="76F37300"/>
    <w:rsid w:val="77127FE9"/>
    <w:rsid w:val="77273103"/>
    <w:rsid w:val="774402B0"/>
    <w:rsid w:val="77C61E90"/>
    <w:rsid w:val="77C83F2B"/>
    <w:rsid w:val="77D755EA"/>
    <w:rsid w:val="77F36397"/>
    <w:rsid w:val="7818159A"/>
    <w:rsid w:val="781E4BF3"/>
    <w:rsid w:val="782810D9"/>
    <w:rsid w:val="78482A10"/>
    <w:rsid w:val="78503120"/>
    <w:rsid w:val="787B0F81"/>
    <w:rsid w:val="78812C1E"/>
    <w:rsid w:val="78826155"/>
    <w:rsid w:val="78A104DD"/>
    <w:rsid w:val="78D93921"/>
    <w:rsid w:val="78EB51C5"/>
    <w:rsid w:val="791D0175"/>
    <w:rsid w:val="79365F18"/>
    <w:rsid w:val="79430A41"/>
    <w:rsid w:val="794759D6"/>
    <w:rsid w:val="7964381F"/>
    <w:rsid w:val="7991205A"/>
    <w:rsid w:val="799F12FE"/>
    <w:rsid w:val="79A032A1"/>
    <w:rsid w:val="79A354FD"/>
    <w:rsid w:val="79A63D49"/>
    <w:rsid w:val="79AB5297"/>
    <w:rsid w:val="79B665A8"/>
    <w:rsid w:val="79BA450F"/>
    <w:rsid w:val="7A0878E3"/>
    <w:rsid w:val="7A284A05"/>
    <w:rsid w:val="7A3605BF"/>
    <w:rsid w:val="7A5F285B"/>
    <w:rsid w:val="7A694C01"/>
    <w:rsid w:val="7A8620C8"/>
    <w:rsid w:val="7AB37CC9"/>
    <w:rsid w:val="7AE25EAC"/>
    <w:rsid w:val="7AE52E93"/>
    <w:rsid w:val="7B01278F"/>
    <w:rsid w:val="7B5013AF"/>
    <w:rsid w:val="7B5E3A43"/>
    <w:rsid w:val="7BA20F18"/>
    <w:rsid w:val="7BAA7E69"/>
    <w:rsid w:val="7BB55793"/>
    <w:rsid w:val="7BB83376"/>
    <w:rsid w:val="7BF05B1C"/>
    <w:rsid w:val="7C07472F"/>
    <w:rsid w:val="7C3F4F5D"/>
    <w:rsid w:val="7C4A38F0"/>
    <w:rsid w:val="7C4C0CA8"/>
    <w:rsid w:val="7C5C2277"/>
    <w:rsid w:val="7C6E6C48"/>
    <w:rsid w:val="7C6F0CD5"/>
    <w:rsid w:val="7CA25C5B"/>
    <w:rsid w:val="7CB0180B"/>
    <w:rsid w:val="7CB77DF5"/>
    <w:rsid w:val="7CD44C06"/>
    <w:rsid w:val="7CDF7900"/>
    <w:rsid w:val="7CFB297E"/>
    <w:rsid w:val="7D1E12E1"/>
    <w:rsid w:val="7D222FC9"/>
    <w:rsid w:val="7D263D76"/>
    <w:rsid w:val="7D2F3E6A"/>
    <w:rsid w:val="7D357A78"/>
    <w:rsid w:val="7D3E45CC"/>
    <w:rsid w:val="7D600ED0"/>
    <w:rsid w:val="7D6111D2"/>
    <w:rsid w:val="7DB77B2A"/>
    <w:rsid w:val="7DD85E79"/>
    <w:rsid w:val="7DE57DE6"/>
    <w:rsid w:val="7DFE5732"/>
    <w:rsid w:val="7E0D1310"/>
    <w:rsid w:val="7E1105EA"/>
    <w:rsid w:val="7E2247E8"/>
    <w:rsid w:val="7E2641BD"/>
    <w:rsid w:val="7E277054"/>
    <w:rsid w:val="7E441890"/>
    <w:rsid w:val="7E563F63"/>
    <w:rsid w:val="7E9501C4"/>
    <w:rsid w:val="7EB6065F"/>
    <w:rsid w:val="7EBF1751"/>
    <w:rsid w:val="7ED771F9"/>
    <w:rsid w:val="7EE62F93"/>
    <w:rsid w:val="7EEA4516"/>
    <w:rsid w:val="7F041A86"/>
    <w:rsid w:val="7F087E5A"/>
    <w:rsid w:val="7F4D35F2"/>
    <w:rsid w:val="7F633CAA"/>
    <w:rsid w:val="7F637C04"/>
    <w:rsid w:val="7F657B6A"/>
    <w:rsid w:val="7F727DEA"/>
    <w:rsid w:val="7F7C7D85"/>
    <w:rsid w:val="7F800599"/>
    <w:rsid w:val="7F897137"/>
    <w:rsid w:val="7FA05ED9"/>
    <w:rsid w:val="7FA80A74"/>
    <w:rsid w:val="7FB14FA8"/>
    <w:rsid w:val="7FBE326B"/>
    <w:rsid w:val="7FC140F5"/>
    <w:rsid w:val="7FE34DD1"/>
    <w:rsid w:val="7FE93840"/>
    <w:rsid w:val="7FF1336D"/>
    <w:rsid w:val="7FFA1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9"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unhideWhenUsed="0" w:uiPriority="0" w:semiHidden="0" w:name="footnote text"/>
    <w:lsdException w:qFormat="1" w:uiPriority="0" w:semiHidden="0" w:name="annotation text"/>
    <w:lsdException w:qFormat="1" w:uiPriority="0"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qFormat="1" w:unhideWhenUsed="0" w:uiPriority="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nhideWhenUsed="0" w:uiPriority="0" w:semiHidden="0"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iPriority="99" w:name="Block Text"/>
    <w:lsdException w:qFormat="1" w:unhideWhenUsed="0" w:uiPriority="99" w:semiHidden="0" w:name="Hyperlink"/>
    <w:lsdException w:qFormat="1"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0"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6"/>
    <w:qFormat/>
    <w:uiPriority w:val="0"/>
    <w:pPr>
      <w:keepNext/>
      <w:keepLines/>
      <w:numPr>
        <w:ilvl w:val="0"/>
        <w:numId w:val="1"/>
      </w:numPr>
      <w:tabs>
        <w:tab w:val="left" w:pos="432"/>
      </w:tabs>
      <w:spacing w:before="120" w:after="120" w:line="400" w:lineRule="exact"/>
      <w:outlineLvl w:val="0"/>
    </w:pPr>
    <w:rPr>
      <w:rFonts w:ascii="宋体" w:hAnsi="Calibri" w:eastAsia="宋体" w:cs="Times New Roman"/>
      <w:b/>
      <w:kern w:val="44"/>
      <w:sz w:val="32"/>
      <w:szCs w:val="32"/>
      <w:lang w:val="zh-CN"/>
    </w:rPr>
  </w:style>
  <w:style w:type="paragraph" w:styleId="3">
    <w:name w:val="heading 2"/>
    <w:basedOn w:val="1"/>
    <w:next w:val="4"/>
    <w:link w:val="57"/>
    <w:qFormat/>
    <w:uiPriority w:val="0"/>
    <w:pPr>
      <w:keepNext/>
      <w:keepLines/>
      <w:numPr>
        <w:ilvl w:val="1"/>
        <w:numId w:val="1"/>
      </w:numPr>
      <w:spacing w:before="240"/>
      <w:outlineLvl w:val="1"/>
    </w:pPr>
    <w:rPr>
      <w:rFonts w:ascii="宋体" w:hAnsi="Arial" w:eastAsia="宋体" w:cs="Times New Roman"/>
      <w:b/>
      <w:sz w:val="28"/>
      <w:szCs w:val="28"/>
      <w:lang w:val="zh-CN"/>
    </w:rPr>
  </w:style>
  <w:style w:type="paragraph" w:styleId="5">
    <w:name w:val="heading 3"/>
    <w:basedOn w:val="1"/>
    <w:next w:val="4"/>
    <w:link w:val="58"/>
    <w:qFormat/>
    <w:uiPriority w:val="0"/>
    <w:pPr>
      <w:keepNext/>
      <w:keepLines/>
      <w:numPr>
        <w:ilvl w:val="2"/>
        <w:numId w:val="1"/>
      </w:numPr>
      <w:spacing w:before="120" w:after="120" w:line="400" w:lineRule="exact"/>
      <w:outlineLvl w:val="2"/>
    </w:pPr>
    <w:rPr>
      <w:rFonts w:ascii="宋体" w:hAnsi="宋体" w:eastAsia="宋体" w:cs="Times New Roman"/>
      <w:b/>
      <w:sz w:val="28"/>
      <w:szCs w:val="20"/>
      <w:lang w:val="zh-CN"/>
    </w:rPr>
  </w:style>
  <w:style w:type="paragraph" w:styleId="6">
    <w:name w:val="heading 4"/>
    <w:basedOn w:val="1"/>
    <w:next w:val="4"/>
    <w:link w:val="59"/>
    <w:qFormat/>
    <w:uiPriority w:val="0"/>
    <w:pPr>
      <w:keepNext/>
      <w:keepLines/>
      <w:numPr>
        <w:ilvl w:val="3"/>
        <w:numId w:val="1"/>
      </w:numPr>
      <w:spacing w:before="120" w:after="120"/>
      <w:ind w:right="240" w:rightChars="100"/>
      <w:outlineLvl w:val="3"/>
    </w:pPr>
    <w:rPr>
      <w:rFonts w:ascii="宋体" w:hAnsi="宋体" w:eastAsia="仿宋_GB2312" w:cs="Times New Roman"/>
      <w:b/>
      <w:sz w:val="24"/>
      <w:szCs w:val="24"/>
      <w:lang w:val="zh-CN"/>
    </w:rPr>
  </w:style>
  <w:style w:type="paragraph" w:styleId="7">
    <w:name w:val="heading 5"/>
    <w:basedOn w:val="1"/>
    <w:next w:val="1"/>
    <w:link w:val="60"/>
    <w:qFormat/>
    <w:uiPriority w:val="0"/>
    <w:pPr>
      <w:keepNext/>
      <w:keepLines/>
      <w:numPr>
        <w:ilvl w:val="4"/>
        <w:numId w:val="1"/>
      </w:numPr>
      <w:tabs>
        <w:tab w:val="left" w:pos="360"/>
        <w:tab w:val="left" w:pos="582"/>
        <w:tab w:val="left" w:pos="1008"/>
        <w:tab w:val="left" w:pos="1284"/>
        <w:tab w:val="left" w:pos="2283"/>
      </w:tabs>
      <w:ind w:left="0"/>
      <w:outlineLvl w:val="4"/>
    </w:pPr>
    <w:rPr>
      <w:rFonts w:ascii="宋体" w:hAnsi="宋体" w:eastAsia="仿宋_GB2312" w:cs="Times New Roman"/>
      <w:b/>
      <w:sz w:val="24"/>
      <w:szCs w:val="24"/>
      <w:lang w:val="zh-CN"/>
    </w:rPr>
  </w:style>
  <w:style w:type="paragraph" w:styleId="8">
    <w:name w:val="heading 6"/>
    <w:basedOn w:val="6"/>
    <w:next w:val="1"/>
    <w:link w:val="61"/>
    <w:qFormat/>
    <w:uiPriority w:val="9"/>
    <w:pPr>
      <w:numPr>
        <w:ilvl w:val="5"/>
      </w:numPr>
      <w:tabs>
        <w:tab w:val="left" w:pos="360"/>
        <w:tab w:val="left" w:pos="1152"/>
      </w:tabs>
      <w:outlineLvl w:val="5"/>
    </w:pPr>
    <w:rPr>
      <w:lang w:val="en-US"/>
    </w:rPr>
  </w:style>
  <w:style w:type="paragraph" w:styleId="9">
    <w:name w:val="heading 7"/>
    <w:basedOn w:val="1"/>
    <w:next w:val="1"/>
    <w:link w:val="62"/>
    <w:qFormat/>
    <w:uiPriority w:val="0"/>
    <w:pPr>
      <w:keepNext/>
      <w:keepLines/>
      <w:numPr>
        <w:ilvl w:val="6"/>
        <w:numId w:val="1"/>
      </w:numPr>
      <w:tabs>
        <w:tab w:val="left" w:pos="1296"/>
      </w:tabs>
      <w:spacing w:before="240" w:after="64"/>
      <w:outlineLvl w:val="6"/>
    </w:pPr>
    <w:rPr>
      <w:rFonts w:ascii="仿宋_GB2312" w:hAnsi="Times New Roman" w:eastAsia="仿宋_GB2312" w:cs="Times New Roman"/>
      <w:b/>
      <w:sz w:val="24"/>
      <w:szCs w:val="20"/>
      <w:lang w:val="zh-CN"/>
    </w:rPr>
  </w:style>
  <w:style w:type="paragraph" w:styleId="10">
    <w:name w:val="heading 8"/>
    <w:basedOn w:val="1"/>
    <w:next w:val="1"/>
    <w:link w:val="63"/>
    <w:qFormat/>
    <w:uiPriority w:val="0"/>
    <w:pPr>
      <w:keepNext/>
      <w:keepLines/>
      <w:tabs>
        <w:tab w:val="left" w:pos="1014"/>
      </w:tabs>
      <w:spacing w:before="240" w:after="64" w:line="320" w:lineRule="atLeast"/>
      <w:ind w:left="1440" w:right="240" w:rightChars="100" w:hanging="1440"/>
      <w:outlineLvl w:val="7"/>
    </w:pPr>
    <w:rPr>
      <w:rFonts w:ascii="仿宋_GB2312" w:hAnsi="Arial" w:eastAsia="仿宋_GB2312" w:cs="Times New Roman"/>
      <w:b/>
      <w:sz w:val="24"/>
      <w:szCs w:val="20"/>
      <w:lang w:val="zh-CN"/>
    </w:rPr>
  </w:style>
  <w:style w:type="paragraph" w:styleId="11">
    <w:name w:val="heading 9"/>
    <w:basedOn w:val="1"/>
    <w:next w:val="1"/>
    <w:link w:val="64"/>
    <w:qFormat/>
    <w:uiPriority w:val="0"/>
    <w:pPr>
      <w:keepNext/>
      <w:keepLines/>
      <w:tabs>
        <w:tab w:val="left" w:pos="1158"/>
      </w:tabs>
      <w:spacing w:before="240" w:after="64" w:line="320" w:lineRule="atLeast"/>
      <w:ind w:left="1584" w:hanging="1584"/>
      <w:outlineLvl w:val="8"/>
    </w:pPr>
    <w:rPr>
      <w:rFonts w:ascii="宋体" w:hAnsi="宋体" w:eastAsia="仿宋_GB2312" w:cs="Times New Roman"/>
      <w:b/>
      <w:sz w:val="24"/>
      <w:szCs w:val="20"/>
      <w:lang w:val="zh-CN"/>
    </w:rPr>
  </w:style>
  <w:style w:type="character" w:default="1" w:styleId="47">
    <w:name w:val="Default Paragraph Font"/>
    <w:semiHidden/>
    <w:unhideWhenUsed/>
    <w:qFormat/>
    <w:uiPriority w:val="1"/>
  </w:style>
  <w:style w:type="table" w:default="1" w:styleId="45">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83"/>
    <w:qFormat/>
    <w:uiPriority w:val="0"/>
    <w:pPr>
      <w:spacing w:line="400" w:lineRule="exact"/>
      <w:ind w:firstLine="420"/>
    </w:pPr>
    <w:rPr>
      <w:rFonts w:ascii="仿宋_GB2312" w:hAnsi="仿宋_GB2312" w:eastAsia="宋体" w:cs="宋体"/>
      <w:color w:val="000000"/>
      <w:sz w:val="24"/>
      <w:szCs w:val="21"/>
    </w:rPr>
  </w:style>
  <w:style w:type="paragraph" w:styleId="12">
    <w:name w:val="toc 7"/>
    <w:basedOn w:val="1"/>
    <w:next w:val="1"/>
    <w:qFormat/>
    <w:uiPriority w:val="39"/>
    <w:pPr>
      <w:ind w:left="2520" w:leftChars="1200"/>
    </w:pPr>
    <w:rPr>
      <w:rFonts w:ascii="Calibri" w:hAnsi="Calibri" w:eastAsia="宋体" w:cs="Times New Roman"/>
    </w:rPr>
  </w:style>
  <w:style w:type="paragraph" w:styleId="13">
    <w:name w:val="List Number"/>
    <w:basedOn w:val="1"/>
    <w:qFormat/>
    <w:uiPriority w:val="0"/>
    <w:pPr>
      <w:numPr>
        <w:ilvl w:val="0"/>
        <w:numId w:val="2"/>
      </w:numPr>
      <w:spacing w:line="460" w:lineRule="exact"/>
    </w:pPr>
    <w:rPr>
      <w:rFonts w:ascii="仿宋_GB2312" w:hAnsi="Times New Roman" w:eastAsia="仿宋_GB2312" w:cs="Times New Roman"/>
      <w:sz w:val="28"/>
      <w:szCs w:val="20"/>
    </w:rPr>
  </w:style>
  <w:style w:type="paragraph" w:styleId="14">
    <w:name w:val="caption"/>
    <w:basedOn w:val="1"/>
    <w:next w:val="1"/>
    <w:qFormat/>
    <w:uiPriority w:val="0"/>
    <w:pPr>
      <w:adjustRightInd w:val="0"/>
      <w:spacing w:after="60" w:line="200" w:lineRule="atLeast"/>
      <w:jc w:val="center"/>
    </w:pPr>
    <w:rPr>
      <w:rFonts w:ascii="Times New Roman" w:hAnsi="仿宋_GB2312" w:eastAsia="宋体" w:cs="Times New Roman"/>
      <w:spacing w:val="5"/>
      <w:kern w:val="0"/>
      <w:szCs w:val="20"/>
    </w:rPr>
  </w:style>
  <w:style w:type="paragraph" w:styleId="15">
    <w:name w:val="List Bullet"/>
    <w:basedOn w:val="1"/>
    <w:qFormat/>
    <w:uiPriority w:val="0"/>
    <w:pPr>
      <w:numPr>
        <w:ilvl w:val="0"/>
        <w:numId w:val="3"/>
      </w:numPr>
      <w:spacing w:line="460" w:lineRule="exact"/>
    </w:pPr>
    <w:rPr>
      <w:rFonts w:ascii="仿宋_GB2312" w:hAnsi="Times New Roman" w:eastAsia="仿宋_GB2312" w:cs="Times New Roman"/>
      <w:sz w:val="28"/>
      <w:szCs w:val="20"/>
    </w:rPr>
  </w:style>
  <w:style w:type="paragraph" w:styleId="16">
    <w:name w:val="Document Map"/>
    <w:basedOn w:val="1"/>
    <w:link w:val="69"/>
    <w:qFormat/>
    <w:uiPriority w:val="0"/>
    <w:pPr>
      <w:spacing w:line="400" w:lineRule="exact"/>
    </w:pPr>
    <w:rPr>
      <w:rFonts w:ascii="宋体" w:eastAsia="宋体"/>
      <w:sz w:val="18"/>
      <w:szCs w:val="18"/>
    </w:rPr>
  </w:style>
  <w:style w:type="paragraph" w:styleId="17">
    <w:name w:val="annotation text"/>
    <w:basedOn w:val="1"/>
    <w:link w:val="65"/>
    <w:unhideWhenUsed/>
    <w:qFormat/>
    <w:uiPriority w:val="0"/>
  </w:style>
  <w:style w:type="paragraph" w:styleId="18">
    <w:name w:val="Body Text 3"/>
    <w:basedOn w:val="1"/>
    <w:link w:val="70"/>
    <w:qFormat/>
    <w:uiPriority w:val="0"/>
    <w:pPr>
      <w:spacing w:afterLines="50" w:line="460" w:lineRule="exact"/>
      <w:ind w:firstLine="200" w:firstLineChars="200"/>
    </w:pPr>
    <w:rPr>
      <w:rFonts w:ascii="宋体" w:hAnsi="Arial"/>
      <w:sz w:val="24"/>
    </w:rPr>
  </w:style>
  <w:style w:type="paragraph" w:styleId="19">
    <w:name w:val="Body Text"/>
    <w:basedOn w:val="1"/>
    <w:link w:val="67"/>
    <w:unhideWhenUsed/>
    <w:qFormat/>
    <w:uiPriority w:val="99"/>
    <w:pPr>
      <w:spacing w:after="120"/>
    </w:pPr>
  </w:style>
  <w:style w:type="paragraph" w:styleId="20">
    <w:name w:val="Body Text Indent"/>
    <w:basedOn w:val="1"/>
    <w:link w:val="71"/>
    <w:qFormat/>
    <w:uiPriority w:val="0"/>
    <w:pPr>
      <w:spacing w:after="120" w:line="400" w:lineRule="atLeast"/>
      <w:ind w:firstLine="200" w:firstLineChars="200"/>
    </w:pPr>
    <w:rPr>
      <w:rFonts w:ascii="宋体" w:hAnsi="Arial"/>
      <w:sz w:val="24"/>
    </w:rPr>
  </w:style>
  <w:style w:type="paragraph" w:styleId="21">
    <w:name w:val="toc 5"/>
    <w:basedOn w:val="1"/>
    <w:next w:val="1"/>
    <w:qFormat/>
    <w:uiPriority w:val="39"/>
    <w:pPr>
      <w:ind w:left="1680" w:leftChars="800"/>
    </w:pPr>
    <w:rPr>
      <w:rFonts w:ascii="Calibri" w:hAnsi="Calibri" w:eastAsia="宋体" w:cs="Times New Roman"/>
    </w:rPr>
  </w:style>
  <w:style w:type="paragraph" w:styleId="22">
    <w:name w:val="toc 3"/>
    <w:basedOn w:val="1"/>
    <w:next w:val="1"/>
    <w:qFormat/>
    <w:uiPriority w:val="39"/>
    <w:pPr>
      <w:spacing w:line="400" w:lineRule="exact"/>
      <w:ind w:left="840" w:leftChars="400"/>
    </w:pPr>
    <w:rPr>
      <w:rFonts w:ascii="仿宋_GB2312" w:hAnsi="仿宋_GB2312" w:eastAsia="宋体" w:cs="Times New Roman"/>
      <w:szCs w:val="20"/>
    </w:rPr>
  </w:style>
  <w:style w:type="paragraph" w:styleId="23">
    <w:name w:val="Plain Text"/>
    <w:basedOn w:val="1"/>
    <w:link w:val="72"/>
    <w:qFormat/>
    <w:uiPriority w:val="0"/>
    <w:pPr>
      <w:ind w:firstLine="200" w:firstLineChars="200"/>
    </w:pPr>
    <w:rPr>
      <w:rFonts w:ascii="宋体" w:hAnsi="Courier New"/>
    </w:rPr>
  </w:style>
  <w:style w:type="paragraph" w:styleId="24">
    <w:name w:val="toc 8"/>
    <w:basedOn w:val="1"/>
    <w:next w:val="1"/>
    <w:qFormat/>
    <w:uiPriority w:val="39"/>
    <w:pPr>
      <w:ind w:left="2940" w:leftChars="1400"/>
    </w:pPr>
    <w:rPr>
      <w:rFonts w:ascii="Calibri" w:hAnsi="Calibri" w:eastAsia="宋体" w:cs="Times New Roman"/>
    </w:rPr>
  </w:style>
  <w:style w:type="paragraph" w:styleId="25">
    <w:name w:val="Date"/>
    <w:basedOn w:val="1"/>
    <w:next w:val="1"/>
    <w:link w:val="73"/>
    <w:qFormat/>
    <w:uiPriority w:val="0"/>
    <w:pPr>
      <w:spacing w:after="120" w:line="400" w:lineRule="atLeast"/>
      <w:ind w:firstLine="200" w:firstLineChars="200"/>
    </w:pPr>
    <w:rPr>
      <w:rFonts w:ascii="宋体" w:hAnsi="Arial" w:eastAsia="黑体"/>
      <w:b/>
      <w:sz w:val="32"/>
    </w:rPr>
  </w:style>
  <w:style w:type="paragraph" w:styleId="26">
    <w:name w:val="Body Text Indent 2"/>
    <w:basedOn w:val="1"/>
    <w:link w:val="74"/>
    <w:qFormat/>
    <w:uiPriority w:val="0"/>
    <w:pPr>
      <w:spacing w:after="120" w:line="400" w:lineRule="atLeast"/>
      <w:ind w:firstLine="200" w:firstLineChars="200"/>
    </w:pPr>
    <w:rPr>
      <w:rFonts w:ascii="宋体" w:hAnsi="Arial"/>
      <w:sz w:val="24"/>
    </w:rPr>
  </w:style>
  <w:style w:type="paragraph" w:styleId="27">
    <w:name w:val="endnote text"/>
    <w:basedOn w:val="1"/>
    <w:link w:val="75"/>
    <w:qFormat/>
    <w:uiPriority w:val="0"/>
    <w:rPr>
      <w:sz w:val="24"/>
    </w:rPr>
  </w:style>
  <w:style w:type="paragraph" w:styleId="28">
    <w:name w:val="Balloon Text"/>
    <w:basedOn w:val="1"/>
    <w:link w:val="76"/>
    <w:qFormat/>
    <w:uiPriority w:val="0"/>
    <w:pPr>
      <w:spacing w:line="400" w:lineRule="exact"/>
    </w:pPr>
    <w:rPr>
      <w:rFonts w:ascii="仿宋_GB2312" w:eastAsia="仿宋_GB2312"/>
      <w:sz w:val="18"/>
    </w:rPr>
  </w:style>
  <w:style w:type="paragraph" w:styleId="29">
    <w:name w:val="footer"/>
    <w:basedOn w:val="1"/>
    <w:link w:val="55"/>
    <w:unhideWhenUsed/>
    <w:qFormat/>
    <w:uiPriority w:val="99"/>
    <w:pPr>
      <w:tabs>
        <w:tab w:val="center" w:pos="4153"/>
        <w:tab w:val="right" w:pos="8306"/>
      </w:tabs>
      <w:snapToGrid w:val="0"/>
    </w:pPr>
    <w:rPr>
      <w:sz w:val="18"/>
      <w:szCs w:val="18"/>
    </w:rPr>
  </w:style>
  <w:style w:type="paragraph" w:styleId="30">
    <w:name w:val="header"/>
    <w:basedOn w:val="1"/>
    <w:link w:val="54"/>
    <w:unhideWhenUsed/>
    <w:qFormat/>
    <w:uiPriority w:val="0"/>
    <w:pPr>
      <w:pBdr>
        <w:bottom w:val="single" w:color="auto" w:sz="6" w:space="1"/>
      </w:pBdr>
      <w:tabs>
        <w:tab w:val="center" w:pos="4153"/>
        <w:tab w:val="right" w:pos="8306"/>
      </w:tabs>
      <w:snapToGrid w:val="0"/>
      <w:jc w:val="center"/>
    </w:pPr>
    <w:rPr>
      <w:sz w:val="18"/>
      <w:szCs w:val="18"/>
    </w:rPr>
  </w:style>
  <w:style w:type="paragraph" w:styleId="31">
    <w:name w:val="toc 1"/>
    <w:basedOn w:val="1"/>
    <w:next w:val="1"/>
    <w:qFormat/>
    <w:uiPriority w:val="39"/>
    <w:pPr>
      <w:spacing w:line="400" w:lineRule="exact"/>
    </w:pPr>
    <w:rPr>
      <w:rFonts w:ascii="仿宋_GB2312" w:hAnsi="仿宋_GB2312" w:eastAsia="宋体" w:cs="Times New Roman"/>
      <w:szCs w:val="20"/>
    </w:rPr>
  </w:style>
  <w:style w:type="paragraph" w:styleId="32">
    <w:name w:val="toc 4"/>
    <w:basedOn w:val="1"/>
    <w:next w:val="1"/>
    <w:qFormat/>
    <w:uiPriority w:val="39"/>
    <w:pPr>
      <w:spacing w:line="400" w:lineRule="exact"/>
      <w:ind w:left="1260" w:leftChars="600"/>
    </w:pPr>
    <w:rPr>
      <w:rFonts w:ascii="仿宋_GB2312" w:hAnsi="仿宋_GB2312" w:eastAsia="宋体" w:cs="Times New Roman"/>
      <w:szCs w:val="20"/>
    </w:rPr>
  </w:style>
  <w:style w:type="paragraph" w:styleId="33">
    <w:name w:val="Subtitle"/>
    <w:basedOn w:val="1"/>
    <w:next w:val="1"/>
    <w:link w:val="77"/>
    <w:qFormat/>
    <w:uiPriority w:val="0"/>
    <w:pPr>
      <w:spacing w:after="60"/>
      <w:jc w:val="center"/>
      <w:outlineLvl w:val="1"/>
    </w:pPr>
    <w:rPr>
      <w:rFonts w:ascii="Cambria" w:hAnsi="Cambria"/>
      <w:sz w:val="24"/>
      <w:lang w:eastAsia="en-US"/>
    </w:rPr>
  </w:style>
  <w:style w:type="paragraph" w:styleId="34">
    <w:name w:val="footnote text"/>
    <w:basedOn w:val="1"/>
    <w:link w:val="78"/>
    <w:uiPriority w:val="0"/>
    <w:rPr>
      <w:sz w:val="18"/>
    </w:rPr>
  </w:style>
  <w:style w:type="paragraph" w:styleId="35">
    <w:name w:val="toc 6"/>
    <w:basedOn w:val="1"/>
    <w:next w:val="1"/>
    <w:qFormat/>
    <w:uiPriority w:val="39"/>
    <w:pPr>
      <w:ind w:left="2100" w:leftChars="1000"/>
    </w:pPr>
    <w:rPr>
      <w:rFonts w:ascii="Calibri" w:hAnsi="Calibri" w:eastAsia="宋体" w:cs="Times New Roman"/>
    </w:rPr>
  </w:style>
  <w:style w:type="paragraph" w:styleId="36">
    <w:name w:val="Body Text Indent 3"/>
    <w:basedOn w:val="1"/>
    <w:link w:val="79"/>
    <w:uiPriority w:val="0"/>
    <w:pPr>
      <w:spacing w:after="120" w:line="400" w:lineRule="atLeast"/>
      <w:ind w:firstLine="576" w:firstLineChars="200"/>
    </w:pPr>
    <w:rPr>
      <w:rFonts w:ascii="宋体" w:hAnsi="Arial"/>
      <w:sz w:val="24"/>
    </w:rPr>
  </w:style>
  <w:style w:type="paragraph" w:styleId="37">
    <w:name w:val="toc 2"/>
    <w:basedOn w:val="1"/>
    <w:next w:val="1"/>
    <w:uiPriority w:val="39"/>
    <w:pPr>
      <w:spacing w:line="400" w:lineRule="exact"/>
      <w:ind w:left="420" w:leftChars="200"/>
    </w:pPr>
    <w:rPr>
      <w:rFonts w:ascii="仿宋_GB2312" w:hAnsi="仿宋_GB2312" w:eastAsia="宋体" w:cs="Times New Roman"/>
      <w:szCs w:val="20"/>
    </w:rPr>
  </w:style>
  <w:style w:type="paragraph" w:styleId="38">
    <w:name w:val="toc 9"/>
    <w:basedOn w:val="1"/>
    <w:next w:val="1"/>
    <w:qFormat/>
    <w:uiPriority w:val="39"/>
    <w:pPr>
      <w:ind w:left="3360" w:leftChars="1600"/>
    </w:pPr>
    <w:rPr>
      <w:rFonts w:ascii="Calibri" w:hAnsi="Calibri" w:eastAsia="宋体" w:cs="Times New Roman"/>
    </w:rPr>
  </w:style>
  <w:style w:type="paragraph" w:styleId="39">
    <w:name w:val="Body Text 2"/>
    <w:basedOn w:val="1"/>
    <w:link w:val="80"/>
    <w:qFormat/>
    <w:uiPriority w:val="0"/>
    <w:pPr>
      <w:spacing w:after="120" w:line="480" w:lineRule="auto"/>
    </w:pPr>
    <w:rPr>
      <w:rFonts w:ascii="仿宋_GB2312" w:eastAsia="仿宋_GB2312"/>
      <w:sz w:val="24"/>
    </w:rPr>
  </w:style>
  <w:style w:type="paragraph" w:styleId="40">
    <w:name w:val="HTML Preformatted"/>
    <w:basedOn w:val="1"/>
    <w:link w:val="8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hAnsi="Arial Unicode MS" w:eastAsia="Courier New"/>
    </w:rPr>
  </w:style>
  <w:style w:type="paragraph" w:styleId="41">
    <w:name w:val="Normal (Web)"/>
    <w:basedOn w:val="1"/>
    <w:qFormat/>
    <w:uiPriority w:val="99"/>
    <w:pPr>
      <w:spacing w:before="100" w:beforeAutospacing="1" w:after="100" w:afterAutospacing="1"/>
    </w:pPr>
    <w:rPr>
      <w:rFonts w:ascii="宋体" w:hAnsi="宋体" w:eastAsia="宋体" w:cs="宋体"/>
      <w:kern w:val="0"/>
      <w:szCs w:val="24"/>
    </w:rPr>
  </w:style>
  <w:style w:type="paragraph" w:styleId="42">
    <w:name w:val="Title"/>
    <w:basedOn w:val="1"/>
    <w:link w:val="82"/>
    <w:qFormat/>
    <w:uiPriority w:val="0"/>
    <w:pPr>
      <w:spacing w:before="240" w:after="60" w:line="400" w:lineRule="atLeast"/>
      <w:jc w:val="center"/>
      <w:outlineLvl w:val="0"/>
    </w:pPr>
    <w:rPr>
      <w:rFonts w:ascii="Arial" w:hAnsi="Arial"/>
      <w:b/>
      <w:sz w:val="32"/>
    </w:rPr>
  </w:style>
  <w:style w:type="paragraph" w:styleId="43">
    <w:name w:val="annotation subject"/>
    <w:basedOn w:val="17"/>
    <w:next w:val="17"/>
    <w:link w:val="66"/>
    <w:qFormat/>
    <w:uiPriority w:val="0"/>
    <w:pPr>
      <w:spacing w:after="120" w:line="400" w:lineRule="atLeast"/>
      <w:ind w:firstLine="200" w:firstLineChars="200"/>
    </w:pPr>
    <w:rPr>
      <w:rFonts w:ascii="宋体" w:hAnsi="Arial"/>
      <w:b/>
      <w:sz w:val="24"/>
    </w:rPr>
  </w:style>
  <w:style w:type="paragraph" w:styleId="44">
    <w:name w:val="Body Text First Indent"/>
    <w:basedOn w:val="1"/>
    <w:link w:val="68"/>
    <w:uiPriority w:val="0"/>
    <w:pPr>
      <w:spacing w:line="400" w:lineRule="exact"/>
      <w:ind w:firstLine="555"/>
    </w:pPr>
    <w:rPr>
      <w:rFonts w:ascii="仿宋_GB2312" w:eastAsia="仿宋_GB2312"/>
      <w:color w:val="000000"/>
      <w:sz w:val="24"/>
    </w:rPr>
  </w:style>
  <w:style w:type="table" w:styleId="46">
    <w:name w:val="Table Grid"/>
    <w:basedOn w:val="45"/>
    <w:uiPriority w:val="0"/>
    <w:rPr>
      <w:rFonts w:ascii="Calibri" w:hAnsi="Calibri"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48">
    <w:name w:val="Strong"/>
    <w:qFormat/>
    <w:uiPriority w:val="0"/>
    <w:rPr>
      <w:rFonts w:ascii="黑体" w:hAnsi="Arial" w:eastAsia="黑体"/>
      <w:b/>
      <w:snapToGrid w:val="0"/>
      <w:sz w:val="24"/>
      <w:lang w:val="en-US" w:eastAsia="zh-CN"/>
    </w:rPr>
  </w:style>
  <w:style w:type="character" w:styleId="49">
    <w:name w:val="page number"/>
    <w:basedOn w:val="47"/>
    <w:qFormat/>
    <w:uiPriority w:val="0"/>
  </w:style>
  <w:style w:type="character" w:styleId="50">
    <w:name w:val="FollowedHyperlink"/>
    <w:basedOn w:val="47"/>
    <w:unhideWhenUsed/>
    <w:qFormat/>
    <w:uiPriority w:val="0"/>
    <w:rPr>
      <w:color w:val="954F72" w:themeColor="followedHyperlink"/>
      <w:u w:val="single"/>
      <w14:textFill>
        <w14:solidFill>
          <w14:schemeClr w14:val="folHlink"/>
        </w14:solidFill>
      </w14:textFill>
    </w:rPr>
  </w:style>
  <w:style w:type="character" w:styleId="51">
    <w:name w:val="Emphasis"/>
    <w:qFormat/>
    <w:uiPriority w:val="0"/>
    <w:rPr>
      <w:rFonts w:ascii="黑体" w:hAnsi="Arial" w:eastAsia="黑体"/>
      <w:b/>
      <w:snapToGrid w:val="0"/>
      <w:sz w:val="24"/>
      <w:lang w:val="en-US" w:eastAsia="zh-CN"/>
    </w:rPr>
  </w:style>
  <w:style w:type="character" w:styleId="52">
    <w:name w:val="Hyperlink"/>
    <w:qFormat/>
    <w:uiPriority w:val="99"/>
    <w:rPr>
      <w:color w:val="0000FF"/>
      <w:u w:val="single"/>
    </w:rPr>
  </w:style>
  <w:style w:type="character" w:styleId="53">
    <w:name w:val="annotation reference"/>
    <w:qFormat/>
    <w:uiPriority w:val="0"/>
    <w:rPr>
      <w:sz w:val="21"/>
      <w:szCs w:val="21"/>
    </w:rPr>
  </w:style>
  <w:style w:type="character" w:customStyle="1" w:styleId="54">
    <w:name w:val="页眉 Char"/>
    <w:basedOn w:val="47"/>
    <w:link w:val="30"/>
    <w:qFormat/>
    <w:uiPriority w:val="0"/>
    <w:rPr>
      <w:sz w:val="18"/>
      <w:szCs w:val="18"/>
    </w:rPr>
  </w:style>
  <w:style w:type="character" w:customStyle="1" w:styleId="55">
    <w:name w:val="页脚 Char"/>
    <w:basedOn w:val="47"/>
    <w:link w:val="29"/>
    <w:qFormat/>
    <w:uiPriority w:val="99"/>
    <w:rPr>
      <w:sz w:val="18"/>
      <w:szCs w:val="18"/>
    </w:rPr>
  </w:style>
  <w:style w:type="character" w:customStyle="1" w:styleId="56">
    <w:name w:val="标题 1 Char"/>
    <w:basedOn w:val="47"/>
    <w:link w:val="2"/>
    <w:qFormat/>
    <w:uiPriority w:val="0"/>
    <w:rPr>
      <w:rFonts w:ascii="宋体" w:hAnsi="Calibri" w:eastAsia="宋体" w:cs="Times New Roman"/>
      <w:b/>
      <w:kern w:val="44"/>
      <w:sz w:val="32"/>
      <w:szCs w:val="32"/>
      <w:lang w:val="zh-CN"/>
    </w:rPr>
  </w:style>
  <w:style w:type="character" w:customStyle="1" w:styleId="57">
    <w:name w:val="标题 2 Char"/>
    <w:basedOn w:val="47"/>
    <w:link w:val="3"/>
    <w:qFormat/>
    <w:uiPriority w:val="0"/>
    <w:rPr>
      <w:rFonts w:ascii="宋体" w:hAnsi="Arial" w:eastAsia="宋体" w:cs="Times New Roman"/>
      <w:b/>
      <w:sz w:val="28"/>
      <w:szCs w:val="28"/>
      <w:lang w:val="zh-CN"/>
    </w:rPr>
  </w:style>
  <w:style w:type="character" w:customStyle="1" w:styleId="58">
    <w:name w:val="标题 3 Char"/>
    <w:basedOn w:val="47"/>
    <w:link w:val="5"/>
    <w:qFormat/>
    <w:uiPriority w:val="0"/>
    <w:rPr>
      <w:rFonts w:ascii="宋体" w:hAnsi="宋体" w:eastAsia="宋体" w:cs="Times New Roman"/>
      <w:b/>
      <w:sz w:val="28"/>
      <w:szCs w:val="20"/>
      <w:lang w:val="zh-CN"/>
    </w:rPr>
  </w:style>
  <w:style w:type="character" w:customStyle="1" w:styleId="59">
    <w:name w:val="标题 4 Char"/>
    <w:basedOn w:val="47"/>
    <w:link w:val="6"/>
    <w:qFormat/>
    <w:uiPriority w:val="0"/>
    <w:rPr>
      <w:rFonts w:ascii="宋体" w:hAnsi="宋体" w:eastAsia="仿宋_GB2312" w:cs="Times New Roman"/>
      <w:b/>
      <w:sz w:val="24"/>
      <w:szCs w:val="24"/>
      <w:lang w:val="zh-CN"/>
    </w:rPr>
  </w:style>
  <w:style w:type="character" w:customStyle="1" w:styleId="60">
    <w:name w:val="标题 5 Char"/>
    <w:basedOn w:val="47"/>
    <w:link w:val="7"/>
    <w:qFormat/>
    <w:uiPriority w:val="0"/>
    <w:rPr>
      <w:rFonts w:ascii="宋体" w:hAnsi="宋体" w:eastAsia="仿宋_GB2312" w:cs="Times New Roman"/>
      <w:b/>
      <w:sz w:val="24"/>
      <w:szCs w:val="24"/>
      <w:lang w:val="zh-CN"/>
    </w:rPr>
  </w:style>
  <w:style w:type="character" w:customStyle="1" w:styleId="61">
    <w:name w:val="标题 6 Char"/>
    <w:basedOn w:val="47"/>
    <w:link w:val="8"/>
    <w:qFormat/>
    <w:uiPriority w:val="9"/>
    <w:rPr>
      <w:rFonts w:ascii="宋体" w:hAnsi="宋体" w:eastAsia="仿宋_GB2312" w:cs="Times New Roman"/>
      <w:b/>
      <w:sz w:val="24"/>
      <w:szCs w:val="24"/>
    </w:rPr>
  </w:style>
  <w:style w:type="character" w:customStyle="1" w:styleId="62">
    <w:name w:val="标题 7 Char"/>
    <w:basedOn w:val="47"/>
    <w:link w:val="9"/>
    <w:qFormat/>
    <w:uiPriority w:val="0"/>
    <w:rPr>
      <w:rFonts w:ascii="仿宋_GB2312" w:hAnsi="Times New Roman" w:eastAsia="仿宋_GB2312" w:cs="Times New Roman"/>
      <w:b/>
      <w:sz w:val="24"/>
      <w:szCs w:val="20"/>
      <w:lang w:val="zh-CN"/>
    </w:rPr>
  </w:style>
  <w:style w:type="character" w:customStyle="1" w:styleId="63">
    <w:name w:val="标题 8 Char"/>
    <w:basedOn w:val="47"/>
    <w:link w:val="10"/>
    <w:qFormat/>
    <w:uiPriority w:val="0"/>
    <w:rPr>
      <w:rFonts w:ascii="仿宋_GB2312" w:hAnsi="Arial" w:eastAsia="仿宋_GB2312" w:cs="Times New Roman"/>
      <w:b/>
      <w:sz w:val="24"/>
      <w:szCs w:val="20"/>
      <w:lang w:val="zh-CN"/>
    </w:rPr>
  </w:style>
  <w:style w:type="character" w:customStyle="1" w:styleId="64">
    <w:name w:val="标题 9 Char"/>
    <w:basedOn w:val="47"/>
    <w:link w:val="11"/>
    <w:qFormat/>
    <w:uiPriority w:val="0"/>
    <w:rPr>
      <w:rFonts w:ascii="宋体" w:hAnsi="宋体" w:eastAsia="仿宋_GB2312" w:cs="Times New Roman"/>
      <w:b/>
      <w:sz w:val="24"/>
      <w:szCs w:val="20"/>
      <w:lang w:val="zh-CN"/>
    </w:rPr>
  </w:style>
  <w:style w:type="character" w:customStyle="1" w:styleId="65">
    <w:name w:val="批注文字 Char"/>
    <w:basedOn w:val="47"/>
    <w:link w:val="17"/>
    <w:qFormat/>
    <w:uiPriority w:val="0"/>
  </w:style>
  <w:style w:type="character" w:customStyle="1" w:styleId="66">
    <w:name w:val="批注主题 Char"/>
    <w:basedOn w:val="65"/>
    <w:link w:val="43"/>
    <w:qFormat/>
    <w:uiPriority w:val="0"/>
    <w:rPr>
      <w:rFonts w:ascii="宋体" w:hAnsi="Arial"/>
      <w:b/>
      <w:sz w:val="24"/>
    </w:rPr>
  </w:style>
  <w:style w:type="character" w:customStyle="1" w:styleId="67">
    <w:name w:val="正文文本 Char"/>
    <w:basedOn w:val="47"/>
    <w:link w:val="19"/>
    <w:qFormat/>
    <w:uiPriority w:val="99"/>
  </w:style>
  <w:style w:type="character" w:customStyle="1" w:styleId="68">
    <w:name w:val="正文首行缩进 Char"/>
    <w:basedOn w:val="67"/>
    <w:link w:val="44"/>
    <w:qFormat/>
    <w:uiPriority w:val="0"/>
    <w:rPr>
      <w:rFonts w:ascii="仿宋_GB2312" w:eastAsia="仿宋_GB2312"/>
      <w:color w:val="000000"/>
      <w:sz w:val="24"/>
    </w:rPr>
  </w:style>
  <w:style w:type="character" w:customStyle="1" w:styleId="69">
    <w:name w:val="文档结构图 Char"/>
    <w:basedOn w:val="47"/>
    <w:link w:val="16"/>
    <w:qFormat/>
    <w:uiPriority w:val="0"/>
    <w:rPr>
      <w:rFonts w:ascii="宋体" w:eastAsia="宋体"/>
      <w:sz w:val="18"/>
      <w:szCs w:val="18"/>
    </w:rPr>
  </w:style>
  <w:style w:type="character" w:customStyle="1" w:styleId="70">
    <w:name w:val="正文文本 3 Char"/>
    <w:basedOn w:val="47"/>
    <w:link w:val="18"/>
    <w:qFormat/>
    <w:uiPriority w:val="0"/>
    <w:rPr>
      <w:rFonts w:ascii="宋体" w:hAnsi="Arial"/>
      <w:sz w:val="24"/>
    </w:rPr>
  </w:style>
  <w:style w:type="character" w:customStyle="1" w:styleId="71">
    <w:name w:val="正文文本缩进 Char"/>
    <w:basedOn w:val="47"/>
    <w:link w:val="20"/>
    <w:qFormat/>
    <w:uiPriority w:val="0"/>
    <w:rPr>
      <w:rFonts w:ascii="宋体" w:hAnsi="Arial"/>
      <w:sz w:val="24"/>
    </w:rPr>
  </w:style>
  <w:style w:type="character" w:customStyle="1" w:styleId="72">
    <w:name w:val="纯文本 Char"/>
    <w:basedOn w:val="47"/>
    <w:link w:val="23"/>
    <w:qFormat/>
    <w:uiPriority w:val="0"/>
    <w:rPr>
      <w:rFonts w:ascii="宋体" w:hAnsi="Courier New"/>
    </w:rPr>
  </w:style>
  <w:style w:type="character" w:customStyle="1" w:styleId="73">
    <w:name w:val="日期 Char"/>
    <w:basedOn w:val="47"/>
    <w:link w:val="25"/>
    <w:qFormat/>
    <w:uiPriority w:val="0"/>
    <w:rPr>
      <w:rFonts w:ascii="宋体" w:hAnsi="Arial" w:eastAsia="黑体"/>
      <w:b/>
      <w:sz w:val="32"/>
    </w:rPr>
  </w:style>
  <w:style w:type="character" w:customStyle="1" w:styleId="74">
    <w:name w:val="正文文本缩进 2 Char"/>
    <w:basedOn w:val="47"/>
    <w:link w:val="26"/>
    <w:qFormat/>
    <w:uiPriority w:val="0"/>
    <w:rPr>
      <w:rFonts w:ascii="宋体" w:hAnsi="Arial"/>
      <w:sz w:val="24"/>
    </w:rPr>
  </w:style>
  <w:style w:type="character" w:customStyle="1" w:styleId="75">
    <w:name w:val="尾注文本 Char"/>
    <w:basedOn w:val="47"/>
    <w:link w:val="27"/>
    <w:qFormat/>
    <w:uiPriority w:val="0"/>
    <w:rPr>
      <w:sz w:val="24"/>
    </w:rPr>
  </w:style>
  <w:style w:type="character" w:customStyle="1" w:styleId="76">
    <w:name w:val="批注框文本 Char"/>
    <w:basedOn w:val="47"/>
    <w:link w:val="28"/>
    <w:qFormat/>
    <w:uiPriority w:val="0"/>
    <w:rPr>
      <w:rFonts w:ascii="仿宋_GB2312" w:eastAsia="仿宋_GB2312"/>
      <w:sz w:val="18"/>
    </w:rPr>
  </w:style>
  <w:style w:type="character" w:customStyle="1" w:styleId="77">
    <w:name w:val="副标题 Char"/>
    <w:basedOn w:val="47"/>
    <w:link w:val="33"/>
    <w:qFormat/>
    <w:uiPriority w:val="11"/>
    <w:rPr>
      <w:rFonts w:ascii="Cambria" w:hAnsi="Cambria"/>
      <w:sz w:val="24"/>
      <w:lang w:eastAsia="en-US"/>
    </w:rPr>
  </w:style>
  <w:style w:type="character" w:customStyle="1" w:styleId="78">
    <w:name w:val="脚注文本 Char"/>
    <w:basedOn w:val="47"/>
    <w:link w:val="34"/>
    <w:qFormat/>
    <w:uiPriority w:val="0"/>
    <w:rPr>
      <w:sz w:val="18"/>
    </w:rPr>
  </w:style>
  <w:style w:type="character" w:customStyle="1" w:styleId="79">
    <w:name w:val="正文文本缩进 3 Char"/>
    <w:basedOn w:val="47"/>
    <w:link w:val="36"/>
    <w:qFormat/>
    <w:uiPriority w:val="0"/>
    <w:rPr>
      <w:rFonts w:ascii="宋体" w:hAnsi="Arial"/>
      <w:sz w:val="24"/>
    </w:rPr>
  </w:style>
  <w:style w:type="character" w:customStyle="1" w:styleId="80">
    <w:name w:val="正文文本 2 Char"/>
    <w:basedOn w:val="47"/>
    <w:link w:val="39"/>
    <w:qFormat/>
    <w:uiPriority w:val="0"/>
    <w:rPr>
      <w:rFonts w:ascii="仿宋_GB2312" w:eastAsia="仿宋_GB2312"/>
      <w:sz w:val="24"/>
    </w:rPr>
  </w:style>
  <w:style w:type="character" w:customStyle="1" w:styleId="81">
    <w:name w:val="HTML 预设格式 Char"/>
    <w:basedOn w:val="47"/>
    <w:link w:val="40"/>
    <w:qFormat/>
    <w:uiPriority w:val="0"/>
    <w:rPr>
      <w:rFonts w:ascii="Arial Unicode MS" w:hAnsi="Arial Unicode MS" w:eastAsia="Courier New"/>
    </w:rPr>
  </w:style>
  <w:style w:type="character" w:customStyle="1" w:styleId="82">
    <w:name w:val="标题 Char"/>
    <w:basedOn w:val="47"/>
    <w:link w:val="42"/>
    <w:qFormat/>
    <w:uiPriority w:val="0"/>
    <w:rPr>
      <w:rFonts w:ascii="Arial" w:hAnsi="Arial"/>
      <w:b/>
      <w:sz w:val="32"/>
    </w:rPr>
  </w:style>
  <w:style w:type="character" w:customStyle="1" w:styleId="83">
    <w:name w:val="正文缩进 Char1"/>
    <w:link w:val="4"/>
    <w:qFormat/>
    <w:uiPriority w:val="0"/>
    <w:rPr>
      <w:rFonts w:ascii="仿宋_GB2312" w:hAnsi="仿宋_GB2312" w:eastAsia="宋体" w:cs="宋体"/>
      <w:color w:val="000000"/>
      <w:sz w:val="24"/>
      <w:szCs w:val="21"/>
    </w:rPr>
  </w:style>
  <w:style w:type="paragraph" w:customStyle="1" w:styleId="84">
    <w:name w:val="_Style 30"/>
    <w:qFormat/>
    <w:uiPriority w:val="99"/>
    <w:pPr>
      <w:widowControl w:val="0"/>
      <w:spacing w:line="360" w:lineRule="auto"/>
      <w:jc w:val="both"/>
    </w:pPr>
    <w:rPr>
      <w:rFonts w:asciiTheme="minorHAnsi" w:hAnsiTheme="minorHAnsi" w:eastAsiaTheme="minorEastAsia" w:cstheme="minorBidi"/>
      <w:kern w:val="2"/>
      <w:sz w:val="21"/>
      <w:szCs w:val="22"/>
      <w:lang w:val="en-US" w:eastAsia="zh-CN" w:bidi="ar-SA"/>
    </w:rPr>
  </w:style>
  <w:style w:type="character" w:customStyle="1" w:styleId="85">
    <w:name w:val="MSN(1)第二層內文 字元"/>
    <w:link w:val="86"/>
    <w:qFormat/>
    <w:uiPriority w:val="0"/>
    <w:rPr>
      <w:sz w:val="24"/>
    </w:rPr>
  </w:style>
  <w:style w:type="paragraph" w:customStyle="1" w:styleId="86">
    <w:name w:val="MSN(1)第二層內文"/>
    <w:basedOn w:val="1"/>
    <w:link w:val="85"/>
    <w:qFormat/>
    <w:uiPriority w:val="0"/>
    <w:pPr>
      <w:spacing w:beforeLines="50" w:afterLines="50"/>
      <w:ind w:left="1440" w:leftChars="600" w:firstLine="480" w:firstLineChars="200"/>
    </w:pPr>
    <w:rPr>
      <w:sz w:val="24"/>
    </w:rPr>
  </w:style>
  <w:style w:type="character" w:customStyle="1" w:styleId="87">
    <w:name w:val="正文文本 Char1"/>
    <w:qFormat/>
    <w:uiPriority w:val="0"/>
    <w:rPr>
      <w:rFonts w:ascii="仿宋_GB2312" w:hAnsi="Times New Roman" w:eastAsia="仿宋_GB2312" w:cs="Times New Roman"/>
      <w:sz w:val="24"/>
      <w:szCs w:val="20"/>
    </w:rPr>
  </w:style>
  <w:style w:type="character" w:customStyle="1" w:styleId="88">
    <w:name w:val="正文首行缩进 Char1"/>
    <w:basedOn w:val="67"/>
    <w:qFormat/>
    <w:uiPriority w:val="0"/>
    <w:rPr>
      <w:rFonts w:ascii="仿宋_GB2312" w:eastAsia="仿宋_GB2312"/>
      <w:sz w:val="24"/>
    </w:rPr>
  </w:style>
  <w:style w:type="character" w:customStyle="1" w:styleId="89">
    <w:name w:val="表格文字 Char Char"/>
    <w:link w:val="90"/>
    <w:qFormat/>
    <w:uiPriority w:val="0"/>
    <w:rPr>
      <w:szCs w:val="24"/>
    </w:rPr>
  </w:style>
  <w:style w:type="paragraph" w:customStyle="1" w:styleId="90">
    <w:name w:val="表格文字"/>
    <w:basedOn w:val="1"/>
    <w:link w:val="89"/>
    <w:qFormat/>
    <w:uiPriority w:val="0"/>
    <w:pPr>
      <w:adjustRightInd w:val="0"/>
      <w:snapToGrid w:val="0"/>
      <w:spacing w:before="20" w:after="20"/>
    </w:pPr>
    <w:rPr>
      <w:szCs w:val="24"/>
    </w:rPr>
  </w:style>
  <w:style w:type="character" w:customStyle="1" w:styleId="91">
    <w:name w:val="gs投标正文 Char"/>
    <w:qFormat/>
    <w:locked/>
    <w:uiPriority w:val="0"/>
    <w:rPr>
      <w:rFonts w:ascii="仿宋_GB2312" w:hAnsi="宋体" w:eastAsia="仿宋_GB2312"/>
      <w:sz w:val="28"/>
    </w:rPr>
  </w:style>
  <w:style w:type="character" w:customStyle="1" w:styleId="92">
    <w:name w:val="尾注文本 Char1"/>
    <w:qFormat/>
    <w:uiPriority w:val="0"/>
    <w:rPr>
      <w:rFonts w:ascii="仿宋_GB2312" w:hAnsi="Times New Roman" w:eastAsia="仿宋_GB2312" w:cs="Times New Roman"/>
      <w:sz w:val="24"/>
      <w:szCs w:val="20"/>
    </w:rPr>
  </w:style>
  <w:style w:type="character" w:customStyle="1" w:styleId="93">
    <w:name w:val="正文文本缩进 2 Char1"/>
    <w:qFormat/>
    <w:uiPriority w:val="0"/>
    <w:rPr>
      <w:rFonts w:ascii="仿宋_GB2312" w:hAnsi="Times New Roman" w:eastAsia="仿宋_GB2312" w:cs="Times New Roman"/>
      <w:sz w:val="24"/>
      <w:szCs w:val="20"/>
    </w:rPr>
  </w:style>
  <w:style w:type="character" w:customStyle="1" w:styleId="94">
    <w:name w:val="样式 Char"/>
    <w:qFormat/>
    <w:locked/>
    <w:uiPriority w:val="0"/>
    <w:rPr>
      <w:rFonts w:ascii="仿宋_GB2312" w:hAnsi="Calibri"/>
      <w:b/>
      <w:sz w:val="24"/>
    </w:rPr>
  </w:style>
  <w:style w:type="character" w:customStyle="1" w:styleId="95">
    <w:name w:val="标题 Char3"/>
    <w:qFormat/>
    <w:uiPriority w:val="0"/>
    <w:rPr>
      <w:rFonts w:ascii="Cambria" w:hAnsi="Cambria" w:eastAsia="宋体" w:cs="Times New Roman"/>
      <w:b/>
      <w:bCs/>
      <w:sz w:val="32"/>
      <w:szCs w:val="32"/>
    </w:rPr>
  </w:style>
  <w:style w:type="character" w:customStyle="1" w:styleId="96">
    <w:name w:val="标题 1 Char1"/>
    <w:qFormat/>
    <w:uiPriority w:val="0"/>
    <w:rPr>
      <w:rFonts w:eastAsia="宋体"/>
      <w:bCs/>
      <w:sz w:val="32"/>
      <w:szCs w:val="44"/>
    </w:rPr>
  </w:style>
  <w:style w:type="character" w:customStyle="1" w:styleId="97">
    <w:name w:val="z-窗体底端 Char"/>
    <w:link w:val="98"/>
    <w:qFormat/>
    <w:uiPriority w:val="0"/>
    <w:rPr>
      <w:rFonts w:ascii="Arial" w:hAnsi="Arial"/>
      <w:vanish/>
      <w:sz w:val="16"/>
    </w:rPr>
  </w:style>
  <w:style w:type="paragraph" w:customStyle="1" w:styleId="98">
    <w:name w:val="z-窗体底端1"/>
    <w:basedOn w:val="1"/>
    <w:next w:val="1"/>
    <w:link w:val="97"/>
    <w:qFormat/>
    <w:uiPriority w:val="0"/>
    <w:pPr>
      <w:pBdr>
        <w:top w:val="single" w:color="auto" w:sz="6" w:space="1"/>
      </w:pBdr>
      <w:jc w:val="center"/>
    </w:pPr>
    <w:rPr>
      <w:rFonts w:ascii="Arial" w:hAnsi="Arial"/>
      <w:vanish/>
      <w:sz w:val="16"/>
    </w:rPr>
  </w:style>
  <w:style w:type="character" w:customStyle="1" w:styleId="99">
    <w:name w:val="标题 Char1"/>
    <w:qFormat/>
    <w:uiPriority w:val="0"/>
    <w:rPr>
      <w:rFonts w:ascii="Arial" w:hAnsi="Arial"/>
      <w:b/>
      <w:sz w:val="32"/>
    </w:rPr>
  </w:style>
  <w:style w:type="character" w:customStyle="1" w:styleId="100">
    <w:name w:val="表說明 字元"/>
    <w:link w:val="101"/>
    <w:qFormat/>
    <w:uiPriority w:val="0"/>
    <w:rPr>
      <w:b/>
      <w:color w:val="4F81BD"/>
      <w:sz w:val="24"/>
      <w:lang w:eastAsia="en-US"/>
    </w:rPr>
  </w:style>
  <w:style w:type="paragraph" w:customStyle="1" w:styleId="101">
    <w:name w:val="表說明"/>
    <w:basedOn w:val="14"/>
    <w:link w:val="100"/>
    <w:qFormat/>
    <w:uiPriority w:val="0"/>
    <w:pPr>
      <w:adjustRightInd/>
      <w:spacing w:after="0" w:line="240" w:lineRule="auto"/>
      <w:jc w:val="left"/>
    </w:pPr>
    <w:rPr>
      <w:rFonts w:asciiTheme="minorHAnsi" w:hAnsiTheme="minorHAnsi" w:eastAsiaTheme="minorEastAsia" w:cstheme="minorBidi"/>
      <w:b/>
      <w:color w:val="4F81BD"/>
      <w:spacing w:val="0"/>
      <w:kern w:val="2"/>
      <w:sz w:val="24"/>
      <w:szCs w:val="22"/>
      <w:lang w:eastAsia="en-US"/>
    </w:rPr>
  </w:style>
  <w:style w:type="character" w:customStyle="1" w:styleId="102">
    <w:name w:val="样式 宋体 小四"/>
    <w:qFormat/>
    <w:uiPriority w:val="0"/>
    <w:rPr>
      <w:rFonts w:ascii="宋体" w:hAnsi="宋体"/>
      <w:sz w:val="21"/>
    </w:rPr>
  </w:style>
  <w:style w:type="character" w:customStyle="1" w:styleId="103">
    <w:name w:val="样式 标题 5口口1口2H5First BulletL55dashdsddh5编号标题 5Level ... Char Char"/>
    <w:link w:val="104"/>
    <w:qFormat/>
    <w:uiPriority w:val="0"/>
    <w:rPr>
      <w:rFonts w:ascii="宋体" w:hAnsi="宋体" w:eastAsia="仿宋_GB2312"/>
      <w:b/>
      <w:i/>
      <w:sz w:val="28"/>
      <w:szCs w:val="24"/>
      <w:lang w:val="zh-CN"/>
    </w:rPr>
  </w:style>
  <w:style w:type="paragraph" w:customStyle="1" w:styleId="104">
    <w:name w:val="样式 标题 5口口1口2H5First BulletL55dashdsddh5编号标题 5Level ..."/>
    <w:basedOn w:val="7"/>
    <w:link w:val="103"/>
    <w:qFormat/>
    <w:uiPriority w:val="0"/>
    <w:pPr>
      <w:keepNext w:val="0"/>
      <w:keepLines w:val="0"/>
      <w:tabs>
        <w:tab w:val="left" w:pos="2580"/>
        <w:tab w:val="clear" w:pos="360"/>
        <w:tab w:val="clear" w:pos="582"/>
        <w:tab w:val="clear" w:pos="1008"/>
        <w:tab w:val="clear" w:pos="1284"/>
        <w:tab w:val="clear" w:pos="2283"/>
      </w:tabs>
      <w:spacing w:before="240" w:after="60"/>
    </w:pPr>
    <w:rPr>
      <w:rFonts w:cstheme="minorBidi"/>
      <w:i/>
      <w:sz w:val="28"/>
    </w:rPr>
  </w:style>
  <w:style w:type="character" w:customStyle="1" w:styleId="105">
    <w:name w:val="样式1 Char"/>
    <w:qFormat/>
    <w:locked/>
    <w:uiPriority w:val="0"/>
    <w:rPr>
      <w:rFonts w:ascii="宋体" w:hAnsi="Arial"/>
      <w:sz w:val="24"/>
    </w:rPr>
  </w:style>
  <w:style w:type="character" w:customStyle="1" w:styleId="106">
    <w:name w:val="HTML 预设格式 Char1"/>
    <w:qFormat/>
    <w:uiPriority w:val="0"/>
    <w:rPr>
      <w:rFonts w:ascii="Courier New" w:hAnsi="Courier New" w:eastAsia="仿宋_GB2312" w:cs="Courier New"/>
      <w:sz w:val="20"/>
      <w:szCs w:val="20"/>
    </w:rPr>
  </w:style>
  <w:style w:type="character" w:customStyle="1" w:styleId="107">
    <w:name w:val="H3 Char1"/>
    <w:qFormat/>
    <w:uiPriority w:val="0"/>
    <w:rPr>
      <w:rFonts w:ascii="宋体" w:hAnsi="宋体"/>
      <w:b/>
      <w:kern w:val="2"/>
      <w:sz w:val="24"/>
    </w:rPr>
  </w:style>
  <w:style w:type="character" w:customStyle="1" w:styleId="108">
    <w:name w:val="样式3 Char"/>
    <w:link w:val="109"/>
    <w:qFormat/>
    <w:uiPriority w:val="0"/>
    <w:rPr>
      <w:rFonts w:ascii="仿宋_GB2312" w:hAnsi="仿宋_GB2312"/>
      <w:color w:val="FF0000"/>
    </w:rPr>
  </w:style>
  <w:style w:type="paragraph" w:customStyle="1" w:styleId="109">
    <w:name w:val="样式3"/>
    <w:basedOn w:val="1"/>
    <w:link w:val="108"/>
    <w:qFormat/>
    <w:uiPriority w:val="0"/>
    <w:pPr>
      <w:spacing w:line="400" w:lineRule="exact"/>
    </w:pPr>
    <w:rPr>
      <w:rFonts w:ascii="仿宋_GB2312" w:hAnsi="仿宋_GB2312"/>
      <w:color w:val="FF0000"/>
    </w:rPr>
  </w:style>
  <w:style w:type="character" w:customStyle="1" w:styleId="110">
    <w:name w:val="正文文本 3 Char1"/>
    <w:qFormat/>
    <w:uiPriority w:val="0"/>
    <w:rPr>
      <w:rFonts w:ascii="仿宋_GB2312" w:hAnsi="Times New Roman" w:eastAsia="仿宋_GB2312" w:cs="Times New Roman"/>
      <w:sz w:val="16"/>
      <w:szCs w:val="16"/>
    </w:rPr>
  </w:style>
  <w:style w:type="character" w:customStyle="1" w:styleId="111">
    <w:name w:val="批注文字 Char Char"/>
    <w:qFormat/>
    <w:uiPriority w:val="0"/>
    <w:rPr>
      <w:rFonts w:ascii="宋体" w:hAnsi="Arial"/>
      <w:kern w:val="2"/>
      <w:sz w:val="24"/>
    </w:rPr>
  </w:style>
  <w:style w:type="character" w:customStyle="1" w:styleId="112">
    <w:name w:val="font71"/>
    <w:qFormat/>
    <w:uiPriority w:val="0"/>
    <w:rPr>
      <w:rFonts w:hint="eastAsia" w:ascii="宋体" w:hAnsi="宋体" w:eastAsia="宋体" w:cs="宋体"/>
      <w:i/>
      <w:color w:val="000000"/>
      <w:sz w:val="19"/>
      <w:szCs w:val="19"/>
      <w:u w:val="none"/>
    </w:rPr>
  </w:style>
  <w:style w:type="character" w:customStyle="1" w:styleId="113">
    <w:name w:val="正文缩进 Char2"/>
    <w:qFormat/>
    <w:uiPriority w:val="0"/>
    <w:rPr>
      <w:rFonts w:ascii="仿宋_GB2312" w:hAnsi="Calibri" w:eastAsia="仿宋_GB2312"/>
      <w:kern w:val="2"/>
      <w:sz w:val="24"/>
      <w:szCs w:val="22"/>
      <w:lang w:val="en-US" w:eastAsia="zh-CN" w:bidi="ar-SA"/>
    </w:rPr>
  </w:style>
  <w:style w:type="character" w:customStyle="1" w:styleId="114">
    <w:name w:val="font61"/>
    <w:qFormat/>
    <w:uiPriority w:val="0"/>
    <w:rPr>
      <w:rFonts w:hint="eastAsia" w:ascii="宋体" w:hAnsi="宋体" w:eastAsia="宋体" w:cs="宋体"/>
      <w:color w:val="000000"/>
      <w:sz w:val="22"/>
      <w:szCs w:val="22"/>
      <w:u w:val="none"/>
    </w:rPr>
  </w:style>
  <w:style w:type="character" w:customStyle="1" w:styleId="115">
    <w:name w:val="正文文本缩进 2 Char2"/>
    <w:qFormat/>
    <w:uiPriority w:val="0"/>
    <w:rPr>
      <w:rFonts w:ascii="仿宋_GB2312" w:hAnsi="Times New Roman" w:eastAsia="仿宋_GB2312"/>
      <w:kern w:val="2"/>
      <w:sz w:val="24"/>
    </w:rPr>
  </w:style>
  <w:style w:type="character" w:customStyle="1" w:styleId="116">
    <w:name w:val="gs投标正文 Char Char"/>
    <w:link w:val="117"/>
    <w:qFormat/>
    <w:uiPriority w:val="0"/>
    <w:rPr>
      <w:rFonts w:ascii="仿宋_GB2312" w:hAnsi="宋体" w:eastAsia="仿宋_GB2312"/>
      <w:snapToGrid w:val="0"/>
      <w:sz w:val="28"/>
    </w:rPr>
  </w:style>
  <w:style w:type="paragraph" w:customStyle="1" w:styleId="117">
    <w:name w:val="gs投标正文"/>
    <w:basedOn w:val="1"/>
    <w:link w:val="116"/>
    <w:qFormat/>
    <w:uiPriority w:val="0"/>
    <w:pPr>
      <w:adjustRightInd w:val="0"/>
      <w:ind w:firstLine="567"/>
    </w:pPr>
    <w:rPr>
      <w:rFonts w:ascii="仿宋_GB2312" w:hAnsi="宋体" w:eastAsia="仿宋_GB2312"/>
      <w:snapToGrid w:val="0"/>
      <w:sz w:val="28"/>
    </w:rPr>
  </w:style>
  <w:style w:type="character" w:customStyle="1" w:styleId="118">
    <w:name w:val="Section Head Char"/>
    <w:qFormat/>
    <w:uiPriority w:val="0"/>
    <w:rPr>
      <w:rFonts w:ascii="宋体" w:hAnsi="Calibri" w:eastAsia="宋体"/>
      <w:b/>
      <w:kern w:val="44"/>
      <w:sz w:val="32"/>
      <w:szCs w:val="32"/>
      <w:lang w:val="en-US" w:eastAsia="zh-CN" w:bidi="ar-SA"/>
    </w:rPr>
  </w:style>
  <w:style w:type="character" w:customStyle="1" w:styleId="119">
    <w:name w:val="z-窗体顶端 Char"/>
    <w:link w:val="120"/>
    <w:qFormat/>
    <w:uiPriority w:val="99"/>
    <w:rPr>
      <w:rFonts w:ascii="Arial" w:hAnsi="Arial" w:cs="Arial"/>
      <w:vanish/>
      <w:sz w:val="16"/>
      <w:szCs w:val="16"/>
    </w:rPr>
  </w:style>
  <w:style w:type="paragraph" w:customStyle="1" w:styleId="120">
    <w:name w:val="z-窗体顶端1"/>
    <w:basedOn w:val="1"/>
    <w:next w:val="1"/>
    <w:link w:val="119"/>
    <w:unhideWhenUsed/>
    <w:qFormat/>
    <w:uiPriority w:val="99"/>
    <w:pPr>
      <w:pBdr>
        <w:bottom w:val="single" w:color="auto" w:sz="6" w:space="1"/>
      </w:pBdr>
      <w:jc w:val="center"/>
    </w:pPr>
    <w:rPr>
      <w:rFonts w:ascii="Arial" w:hAnsi="Arial" w:cs="Arial"/>
      <w:vanish/>
      <w:sz w:val="16"/>
      <w:szCs w:val="16"/>
    </w:rPr>
  </w:style>
  <w:style w:type="character" w:customStyle="1" w:styleId="121">
    <w:name w:val="wbtr_mn1"/>
    <w:qFormat/>
    <w:uiPriority w:val="0"/>
    <w:rPr>
      <w:rFonts w:hint="default" w:ascii="Arial" w:hAnsi="Arial" w:cs="Arial"/>
      <w:sz w:val="24"/>
      <w:szCs w:val="24"/>
    </w:rPr>
  </w:style>
  <w:style w:type="character" w:customStyle="1" w:styleId="122">
    <w:name w:val="不明显强调1"/>
    <w:qFormat/>
    <w:uiPriority w:val="0"/>
    <w:rPr>
      <w:i/>
      <w:color w:val="5A5A5A"/>
    </w:rPr>
  </w:style>
  <w:style w:type="character" w:customStyle="1" w:styleId="123">
    <w:name w:val="口 Char2"/>
    <w:qFormat/>
    <w:uiPriority w:val="0"/>
    <w:rPr>
      <w:rFonts w:ascii="宋体" w:hAnsi="宋体" w:eastAsia="仿宋_GB2312"/>
      <w:b/>
      <w:kern w:val="2"/>
      <w:sz w:val="24"/>
      <w:szCs w:val="24"/>
    </w:rPr>
  </w:style>
  <w:style w:type="character" w:customStyle="1" w:styleId="124">
    <w:name w:val="apple-converted-space"/>
    <w:qFormat/>
    <w:uiPriority w:val="0"/>
  </w:style>
  <w:style w:type="character" w:customStyle="1" w:styleId="125">
    <w:name w:val="标题 Char4"/>
    <w:qFormat/>
    <w:uiPriority w:val="0"/>
    <w:rPr>
      <w:rFonts w:hint="default" w:ascii="Cambria" w:hAnsi="Cambria" w:eastAsia="宋体" w:cs="Times New Roman"/>
      <w:b/>
      <w:bCs/>
      <w:sz w:val="32"/>
      <w:szCs w:val="32"/>
    </w:rPr>
  </w:style>
  <w:style w:type="character" w:customStyle="1" w:styleId="126">
    <w:name w:val="正文缩进 Char"/>
    <w:qFormat/>
    <w:uiPriority w:val="0"/>
    <w:rPr>
      <w:rFonts w:ascii="仿宋_GB2312" w:hAnsi="Calibri" w:eastAsia="仿宋_GB2312"/>
      <w:kern w:val="2"/>
      <w:sz w:val="24"/>
      <w:szCs w:val="22"/>
      <w:lang w:val="en-US" w:eastAsia="zh-CN" w:bidi="ar-SA"/>
    </w:rPr>
  </w:style>
  <w:style w:type="character" w:customStyle="1" w:styleId="127">
    <w:name w:val="文档结构图 Char2"/>
    <w:qFormat/>
    <w:uiPriority w:val="0"/>
    <w:rPr>
      <w:rFonts w:ascii="宋体" w:hAnsi="Times New Roman" w:eastAsia="宋体" w:cs="Times New Roman"/>
      <w:sz w:val="18"/>
      <w:szCs w:val="18"/>
    </w:rPr>
  </w:style>
  <w:style w:type="character" w:customStyle="1" w:styleId="128">
    <w:name w:val="节 Char1"/>
    <w:qFormat/>
    <w:uiPriority w:val="0"/>
    <w:rPr>
      <w:rFonts w:ascii="宋体" w:hAnsi="Arial" w:eastAsia="仿宋_GB2312"/>
      <w:b/>
      <w:kern w:val="2"/>
      <w:sz w:val="28"/>
      <w:szCs w:val="28"/>
    </w:rPr>
  </w:style>
  <w:style w:type="character" w:customStyle="1" w:styleId="129">
    <w:name w:val="font51"/>
    <w:qFormat/>
    <w:uiPriority w:val="0"/>
    <w:rPr>
      <w:rFonts w:hint="eastAsia" w:ascii="宋体" w:hAnsi="宋体" w:eastAsia="宋体" w:cs="宋体"/>
      <w:color w:val="000000"/>
      <w:sz w:val="19"/>
      <w:szCs w:val="19"/>
      <w:u w:val="none"/>
    </w:rPr>
  </w:style>
  <w:style w:type="character" w:customStyle="1" w:styleId="130">
    <w:name w:val="副标题 Char3"/>
    <w:qFormat/>
    <w:uiPriority w:val="0"/>
    <w:rPr>
      <w:rFonts w:ascii="Cambria" w:hAnsi="Cambria" w:eastAsia="宋体" w:cs="Times New Roman"/>
      <w:b/>
      <w:bCs/>
      <w:kern w:val="28"/>
      <w:sz w:val="32"/>
      <w:szCs w:val="32"/>
    </w:rPr>
  </w:style>
  <w:style w:type="character" w:customStyle="1" w:styleId="131">
    <w:name w:val="日期 Char1"/>
    <w:qFormat/>
    <w:uiPriority w:val="0"/>
    <w:rPr>
      <w:rFonts w:ascii="仿宋_GB2312" w:hAnsi="Times New Roman" w:eastAsia="仿宋_GB2312" w:cs="Times New Roman"/>
      <w:sz w:val="24"/>
      <w:szCs w:val="20"/>
    </w:rPr>
  </w:style>
  <w:style w:type="character" w:customStyle="1" w:styleId="132">
    <w:name w:val="明显强调1"/>
    <w:qFormat/>
    <w:uiPriority w:val="0"/>
    <w:rPr>
      <w:b/>
      <w:i/>
      <w:sz w:val="24"/>
      <w:u w:val="single"/>
    </w:rPr>
  </w:style>
  <w:style w:type="character" w:customStyle="1" w:styleId="133">
    <w:name w:val="口 Char1"/>
    <w:qFormat/>
    <w:uiPriority w:val="0"/>
    <w:rPr>
      <w:rFonts w:ascii="宋体" w:hAnsi="宋体" w:eastAsia="宋体"/>
      <w:b/>
      <w:kern w:val="2"/>
      <w:sz w:val="24"/>
      <w:szCs w:val="24"/>
      <w:lang w:val="en-US" w:eastAsia="zh-CN" w:bidi="ar-SA"/>
    </w:rPr>
  </w:style>
  <w:style w:type="character" w:customStyle="1" w:styleId="134">
    <w:name w:val="明显引用 Char3"/>
    <w:qFormat/>
    <w:uiPriority w:val="0"/>
    <w:rPr>
      <w:rFonts w:ascii="仿宋_GB2312" w:hAnsi="Times New Roman" w:eastAsia="仿宋_GB2312" w:cs="Times New Roman"/>
      <w:b/>
      <w:bCs/>
      <w:i/>
      <w:iCs/>
      <w:color w:val="4F81BD"/>
      <w:sz w:val="24"/>
      <w:szCs w:val="20"/>
    </w:rPr>
  </w:style>
  <w:style w:type="character" w:customStyle="1" w:styleId="135">
    <w:name w:val="纯文本 Char1"/>
    <w:qFormat/>
    <w:uiPriority w:val="0"/>
    <w:rPr>
      <w:rFonts w:ascii="宋体" w:hAnsi="Courier New" w:eastAsia="宋体" w:cs="Courier New"/>
      <w:szCs w:val="21"/>
    </w:rPr>
  </w:style>
  <w:style w:type="character" w:customStyle="1" w:styleId="136">
    <w:name w:val="MSN-標題5.TEXT 字元 字元"/>
    <w:link w:val="137"/>
    <w:qFormat/>
    <w:uiPriority w:val="0"/>
    <w:rPr>
      <w:rFonts w:eastAsia="Times New Roman"/>
      <w:sz w:val="24"/>
    </w:rPr>
  </w:style>
  <w:style w:type="paragraph" w:customStyle="1" w:styleId="137">
    <w:name w:val="MSN-標題5.TEXT"/>
    <w:link w:val="136"/>
    <w:qFormat/>
    <w:uiPriority w:val="0"/>
    <w:pPr>
      <w:spacing w:beforeLines="50" w:after="200" w:line="480" w:lineRule="atLeast"/>
      <w:ind w:left="1080" w:leftChars="450"/>
      <w:jc w:val="both"/>
    </w:pPr>
    <w:rPr>
      <w:rFonts w:eastAsia="Times New Roman" w:asciiTheme="minorHAnsi" w:hAnsiTheme="minorHAnsi" w:cstheme="minorBidi"/>
      <w:kern w:val="2"/>
      <w:sz w:val="24"/>
      <w:szCs w:val="22"/>
      <w:lang w:val="en-US" w:eastAsia="zh-CN" w:bidi="ar-SA"/>
    </w:rPr>
  </w:style>
  <w:style w:type="character" w:customStyle="1" w:styleId="138">
    <w:name w:val="正文首行缩进 Char2"/>
    <w:basedOn w:val="87"/>
    <w:qFormat/>
    <w:uiPriority w:val="0"/>
    <w:rPr>
      <w:rFonts w:ascii="仿宋_GB2312" w:hAnsi="Times New Roman" w:eastAsia="仿宋_GB2312" w:cs="Times New Roman"/>
      <w:sz w:val="24"/>
      <w:szCs w:val="20"/>
    </w:rPr>
  </w:style>
  <w:style w:type="character" w:customStyle="1" w:styleId="139">
    <w:name w:val="正文缩进 Char Char"/>
    <w:qFormat/>
    <w:uiPriority w:val="0"/>
    <w:rPr>
      <w:rFonts w:ascii="仿宋_GB2312" w:hAnsi="Calibri" w:eastAsia="仿宋_GB2312"/>
      <w:kern w:val="2"/>
      <w:sz w:val="24"/>
      <w:szCs w:val="22"/>
      <w:lang w:val="en-US" w:eastAsia="zh-CN" w:bidi="ar-SA"/>
    </w:rPr>
  </w:style>
  <w:style w:type="character" w:customStyle="1" w:styleId="140">
    <w:name w:val="引用 Char3"/>
    <w:qFormat/>
    <w:uiPriority w:val="0"/>
    <w:rPr>
      <w:rFonts w:ascii="仿宋_GB2312" w:hAnsi="Times New Roman" w:eastAsia="仿宋_GB2312" w:cs="Times New Roman"/>
      <w:i/>
      <w:iCs/>
      <w:color w:val="000000"/>
      <w:sz w:val="24"/>
      <w:szCs w:val="20"/>
    </w:rPr>
  </w:style>
  <w:style w:type="character" w:customStyle="1" w:styleId="141">
    <w:name w:val="批注主题 Char2"/>
    <w:qFormat/>
    <w:uiPriority w:val="0"/>
    <w:rPr>
      <w:rFonts w:ascii="仿宋_GB2312" w:eastAsia="仿宋_GB2312"/>
      <w:b/>
      <w:bCs/>
      <w:kern w:val="2"/>
      <w:sz w:val="24"/>
      <w:lang w:val="en-US" w:eastAsia="zh-CN" w:bidi="ar-SA"/>
    </w:rPr>
  </w:style>
  <w:style w:type="character" w:customStyle="1" w:styleId="142">
    <w:name w:val="font11"/>
    <w:qFormat/>
    <w:uiPriority w:val="0"/>
    <w:rPr>
      <w:rFonts w:hint="eastAsia" w:ascii="宋体" w:hAnsi="宋体" w:eastAsia="宋体" w:cs="宋体"/>
      <w:color w:val="FF0000"/>
      <w:sz w:val="22"/>
      <w:szCs w:val="22"/>
      <w:u w:val="none"/>
    </w:rPr>
  </w:style>
  <w:style w:type="character" w:customStyle="1" w:styleId="143">
    <w:name w:val="重点强调"/>
    <w:qFormat/>
    <w:uiPriority w:val="0"/>
    <w:rPr>
      <w:b/>
      <w:caps/>
      <w:sz w:val="18"/>
    </w:rPr>
  </w:style>
  <w:style w:type="character" w:customStyle="1" w:styleId="144">
    <w:name w:val="正文文本缩进 Char1"/>
    <w:qFormat/>
    <w:uiPriority w:val="0"/>
    <w:rPr>
      <w:rFonts w:ascii="仿宋_GB2312" w:hAnsi="Times New Roman" w:eastAsia="仿宋_GB2312" w:cs="Times New Roman"/>
      <w:sz w:val="24"/>
      <w:szCs w:val="20"/>
    </w:rPr>
  </w:style>
  <w:style w:type="character" w:customStyle="1" w:styleId="145">
    <w:name w:val="引用 Char1"/>
    <w:qFormat/>
    <w:uiPriority w:val="0"/>
    <w:rPr>
      <w:rFonts w:ascii="Times New Roman" w:hAnsi="Times New Roman"/>
      <w:i/>
      <w:sz w:val="24"/>
      <w:lang w:eastAsia="en-US"/>
    </w:rPr>
  </w:style>
  <w:style w:type="character" w:customStyle="1" w:styleId="146">
    <w:name w:val="MSN-標題4.TEXT 字元"/>
    <w:link w:val="147"/>
    <w:qFormat/>
    <w:uiPriority w:val="0"/>
    <w:rPr>
      <w:rFonts w:eastAsia="Times New Roman"/>
      <w:sz w:val="24"/>
      <w:lang w:eastAsia="zh-TW"/>
    </w:rPr>
  </w:style>
  <w:style w:type="paragraph" w:customStyle="1" w:styleId="147">
    <w:name w:val="MSN-標題4.TEXT"/>
    <w:next w:val="1"/>
    <w:link w:val="146"/>
    <w:qFormat/>
    <w:uiPriority w:val="0"/>
    <w:pPr>
      <w:autoSpaceDE w:val="0"/>
      <w:autoSpaceDN w:val="0"/>
      <w:snapToGrid w:val="0"/>
      <w:spacing w:before="120" w:after="200" w:line="480" w:lineRule="atLeast"/>
      <w:ind w:left="1077"/>
      <w:jc w:val="both"/>
      <w:textAlignment w:val="bottom"/>
    </w:pPr>
    <w:rPr>
      <w:rFonts w:eastAsia="Times New Roman" w:asciiTheme="minorHAnsi" w:hAnsiTheme="minorHAnsi" w:cstheme="minorBidi"/>
      <w:kern w:val="2"/>
      <w:sz w:val="24"/>
      <w:szCs w:val="22"/>
      <w:lang w:val="en-US" w:eastAsia="zh-TW" w:bidi="ar-SA"/>
    </w:rPr>
  </w:style>
  <w:style w:type="character" w:customStyle="1" w:styleId="148">
    <w:name w:val="表格文字 Char"/>
    <w:qFormat/>
    <w:locked/>
    <w:uiPriority w:val="0"/>
    <w:rPr>
      <w:szCs w:val="24"/>
    </w:rPr>
  </w:style>
  <w:style w:type="character" w:customStyle="1" w:styleId="149">
    <w:name w:val="z-窗体底端 Char1"/>
    <w:qFormat/>
    <w:uiPriority w:val="0"/>
    <w:rPr>
      <w:rFonts w:ascii="Arial" w:hAnsi="Arial" w:eastAsia="仿宋_GB2312" w:cs="Arial"/>
      <w:vanish/>
      <w:sz w:val="16"/>
      <w:szCs w:val="16"/>
    </w:rPr>
  </w:style>
  <w:style w:type="character" w:customStyle="1" w:styleId="150">
    <w:name w:val="样式2 Char Char"/>
    <w:basedOn w:val="59"/>
    <w:link w:val="151"/>
    <w:qFormat/>
    <w:uiPriority w:val="0"/>
    <w:rPr>
      <w:rFonts w:ascii="宋体" w:hAnsi="宋体" w:eastAsia="仿宋_GB2312" w:cs="Times New Roman"/>
      <w:sz w:val="24"/>
      <w:szCs w:val="24"/>
      <w:lang w:val="zh-CN"/>
    </w:rPr>
  </w:style>
  <w:style w:type="paragraph" w:customStyle="1" w:styleId="151">
    <w:name w:val="样式2"/>
    <w:basedOn w:val="6"/>
    <w:link w:val="150"/>
    <w:qFormat/>
    <w:uiPriority w:val="0"/>
    <w:pPr>
      <w:numPr>
        <w:numId w:val="0"/>
      </w:numPr>
      <w:tabs>
        <w:tab w:val="left" w:pos="2116"/>
      </w:tabs>
      <w:ind w:left="524"/>
      <w:outlineLvl w:val="4"/>
    </w:pPr>
  </w:style>
  <w:style w:type="character" w:customStyle="1" w:styleId="152">
    <w:name w:val="样式 标题 5口口1口2H5First BulletL55dashdsddh5编号标题 5Level ... Char"/>
    <w:qFormat/>
    <w:locked/>
    <w:uiPriority w:val="0"/>
    <w:rPr>
      <w:rFonts w:ascii="宋体" w:hAnsi="宋体" w:eastAsia="仿宋_GB2312"/>
      <w:b/>
      <w:i/>
      <w:sz w:val="28"/>
      <w:szCs w:val="24"/>
    </w:rPr>
  </w:style>
  <w:style w:type="character" w:customStyle="1" w:styleId="153">
    <w:name w:val="不明显参考1"/>
    <w:qFormat/>
    <w:uiPriority w:val="0"/>
    <w:rPr>
      <w:sz w:val="24"/>
      <w:u w:val="single"/>
    </w:rPr>
  </w:style>
  <w:style w:type="character" w:customStyle="1" w:styleId="154">
    <w:name w:val="脚注文本 Char1"/>
    <w:qFormat/>
    <w:uiPriority w:val="0"/>
    <w:rPr>
      <w:rFonts w:ascii="仿宋_GB2312" w:hAnsi="Times New Roman" w:eastAsia="仿宋_GB2312" w:cs="Times New Roman"/>
      <w:sz w:val="18"/>
      <w:szCs w:val="18"/>
    </w:rPr>
  </w:style>
  <w:style w:type="character" w:customStyle="1" w:styleId="155">
    <w:name w:val="引用 Char"/>
    <w:link w:val="156"/>
    <w:qFormat/>
    <w:uiPriority w:val="29"/>
    <w:rPr>
      <w:i/>
      <w:sz w:val="24"/>
      <w:lang w:eastAsia="en-US"/>
    </w:rPr>
  </w:style>
  <w:style w:type="paragraph" w:styleId="156">
    <w:name w:val="Quote"/>
    <w:basedOn w:val="1"/>
    <w:next w:val="1"/>
    <w:link w:val="155"/>
    <w:qFormat/>
    <w:uiPriority w:val="0"/>
    <w:rPr>
      <w:i/>
      <w:sz w:val="24"/>
      <w:lang w:eastAsia="en-US"/>
    </w:rPr>
  </w:style>
  <w:style w:type="character" w:customStyle="1" w:styleId="157">
    <w:name w:val="引用 Char2"/>
    <w:basedOn w:val="47"/>
    <w:qFormat/>
    <w:uiPriority w:val="0"/>
    <w:rPr>
      <w:i/>
      <w:iCs/>
      <w:color w:val="404040" w:themeColor="text1" w:themeTint="BF"/>
      <w14:textFill>
        <w14:solidFill>
          <w14:schemeClr w14:val="tx1">
            <w14:lumMod w14:val="75000"/>
            <w14:lumOff w14:val="25000"/>
          </w14:schemeClr>
        </w14:solidFill>
      </w14:textFill>
    </w:rPr>
  </w:style>
  <w:style w:type="character" w:customStyle="1" w:styleId="158">
    <w:name w:val="中创标准正文 Char Char"/>
    <w:link w:val="159"/>
    <w:qFormat/>
    <w:uiPriority w:val="0"/>
    <w:rPr>
      <w:rFonts w:ascii="仿宋_GB2312" w:hAnsi="Arial" w:eastAsia="仿宋_GB2312"/>
      <w:color w:val="000000"/>
      <w:sz w:val="24"/>
    </w:rPr>
  </w:style>
  <w:style w:type="paragraph" w:customStyle="1" w:styleId="159">
    <w:name w:val="中创标准正文"/>
    <w:basedOn w:val="1"/>
    <w:link w:val="158"/>
    <w:qFormat/>
    <w:uiPriority w:val="0"/>
    <w:pPr>
      <w:spacing w:line="460" w:lineRule="exact"/>
    </w:pPr>
    <w:rPr>
      <w:rFonts w:ascii="仿宋_GB2312" w:hAnsi="Arial" w:eastAsia="仿宋_GB2312"/>
      <w:color w:val="000000"/>
      <w:sz w:val="24"/>
    </w:rPr>
  </w:style>
  <w:style w:type="character" w:customStyle="1" w:styleId="160">
    <w:name w:val="正文文本 2 Char1"/>
    <w:qFormat/>
    <w:uiPriority w:val="0"/>
    <w:rPr>
      <w:rFonts w:ascii="仿宋_GB2312" w:hAnsi="Times New Roman" w:eastAsia="仿宋_GB2312" w:cs="Times New Roman"/>
      <w:sz w:val="24"/>
      <w:szCs w:val="20"/>
    </w:rPr>
  </w:style>
  <w:style w:type="character" w:customStyle="1" w:styleId="161">
    <w:name w:val="文档结构图 Char1"/>
    <w:qFormat/>
    <w:uiPriority w:val="0"/>
    <w:rPr>
      <w:rFonts w:ascii="宋体" w:hAnsi="Times New Roman" w:eastAsia="宋体" w:cs="Times New Roman"/>
      <w:sz w:val="18"/>
      <w:szCs w:val="18"/>
    </w:rPr>
  </w:style>
  <w:style w:type="character" w:customStyle="1" w:styleId="162">
    <w:name w:val="H3 Char"/>
    <w:qFormat/>
    <w:uiPriority w:val="0"/>
    <w:rPr>
      <w:rFonts w:ascii="宋体" w:hAnsi="宋体" w:eastAsia="宋体"/>
      <w:b/>
      <w:kern w:val="2"/>
      <w:sz w:val="24"/>
      <w:lang w:val="en-US" w:eastAsia="zh-CN" w:bidi="ar-SA"/>
    </w:rPr>
  </w:style>
  <w:style w:type="character" w:customStyle="1" w:styleId="163">
    <w:name w:val="tw4winMark"/>
    <w:qFormat/>
    <w:uiPriority w:val="0"/>
    <w:rPr>
      <w:rFonts w:ascii="Courier New" w:hAnsi="Courier New"/>
      <w:vanish/>
      <w:color w:val="800080"/>
      <w:vertAlign w:val="subscript"/>
    </w:rPr>
  </w:style>
  <w:style w:type="character" w:customStyle="1" w:styleId="164">
    <w:name w:val="样式1 Char Char"/>
    <w:link w:val="165"/>
    <w:qFormat/>
    <w:uiPriority w:val="0"/>
    <w:rPr>
      <w:rFonts w:ascii="宋体" w:hAnsi="Arial"/>
      <w:sz w:val="24"/>
    </w:rPr>
  </w:style>
  <w:style w:type="paragraph" w:customStyle="1" w:styleId="165">
    <w:name w:val="样式1"/>
    <w:basedOn w:val="1"/>
    <w:link w:val="164"/>
    <w:qFormat/>
    <w:uiPriority w:val="0"/>
    <w:pPr>
      <w:spacing w:after="120" w:line="400" w:lineRule="atLeast"/>
      <w:ind w:firstLine="200" w:firstLineChars="200"/>
    </w:pPr>
    <w:rPr>
      <w:rFonts w:ascii="宋体" w:hAnsi="Arial"/>
      <w:sz w:val="24"/>
    </w:rPr>
  </w:style>
  <w:style w:type="character" w:customStyle="1" w:styleId="166">
    <w:name w:val="标题 Char2"/>
    <w:qFormat/>
    <w:uiPriority w:val="0"/>
    <w:rPr>
      <w:rFonts w:ascii="Cambria" w:hAnsi="Cambria" w:cs="Times New Roman"/>
      <w:b/>
      <w:bCs/>
      <w:kern w:val="2"/>
      <w:sz w:val="32"/>
      <w:szCs w:val="32"/>
    </w:rPr>
  </w:style>
  <w:style w:type="character" w:customStyle="1" w:styleId="167">
    <w:name w:val="书籍标题1"/>
    <w:qFormat/>
    <w:uiPriority w:val="0"/>
    <w:rPr>
      <w:rFonts w:ascii="Cambria" w:hAnsi="Cambria" w:eastAsia="宋体"/>
      <w:b/>
      <w:i/>
      <w:sz w:val="24"/>
    </w:rPr>
  </w:style>
  <w:style w:type="character" w:customStyle="1" w:styleId="168">
    <w:name w:val="1.1 Char"/>
    <w:qFormat/>
    <w:uiPriority w:val="0"/>
    <w:rPr>
      <w:rFonts w:ascii="宋体" w:hAnsi="宋体" w:eastAsia="宋体"/>
      <w:b/>
      <w:kern w:val="2"/>
      <w:sz w:val="24"/>
      <w:szCs w:val="24"/>
      <w:lang w:val="en-US" w:eastAsia="zh-CN" w:bidi="ar-SA"/>
    </w:rPr>
  </w:style>
  <w:style w:type="character" w:customStyle="1" w:styleId="169">
    <w:name w:val="中创标准正文 Char"/>
    <w:qFormat/>
    <w:locked/>
    <w:uiPriority w:val="0"/>
    <w:rPr>
      <w:rFonts w:ascii="仿宋_GB2312" w:hAnsi="Arial" w:eastAsia="仿宋_GB2312"/>
      <w:color w:val="000000"/>
      <w:sz w:val="24"/>
    </w:rPr>
  </w:style>
  <w:style w:type="character" w:customStyle="1" w:styleId="170">
    <w:name w:val="批注框文本 Char1"/>
    <w:qFormat/>
    <w:uiPriority w:val="0"/>
    <w:rPr>
      <w:rFonts w:ascii="仿宋_GB2312" w:hAnsi="Times New Roman" w:eastAsia="仿宋_GB2312"/>
      <w:kern w:val="2"/>
      <w:sz w:val="18"/>
      <w:szCs w:val="18"/>
    </w:rPr>
  </w:style>
  <w:style w:type="character" w:customStyle="1" w:styleId="171">
    <w:name w:val="正文文本缩进 3 Char1"/>
    <w:qFormat/>
    <w:uiPriority w:val="0"/>
    <w:rPr>
      <w:rFonts w:ascii="仿宋_GB2312" w:hAnsi="Times New Roman" w:eastAsia="仿宋_GB2312" w:cs="Times New Roman"/>
      <w:sz w:val="16"/>
      <w:szCs w:val="16"/>
    </w:rPr>
  </w:style>
  <w:style w:type="character" w:customStyle="1" w:styleId="172">
    <w:name w:val="副标题 Char1"/>
    <w:qFormat/>
    <w:uiPriority w:val="0"/>
    <w:rPr>
      <w:rFonts w:ascii="Cambria" w:hAnsi="Cambria"/>
      <w:sz w:val="24"/>
      <w:lang w:eastAsia="en-US"/>
    </w:rPr>
  </w:style>
  <w:style w:type="character" w:customStyle="1" w:styleId="173">
    <w:name w:val="样式 Char Char"/>
    <w:link w:val="174"/>
    <w:qFormat/>
    <w:uiPriority w:val="0"/>
    <w:rPr>
      <w:rFonts w:ascii="仿宋_GB2312" w:hAnsi="Calibri" w:eastAsia="宋体"/>
      <w:b/>
      <w:sz w:val="24"/>
    </w:rPr>
  </w:style>
  <w:style w:type="paragraph" w:customStyle="1" w:styleId="174">
    <w:name w:val="样式"/>
    <w:basedOn w:val="7"/>
    <w:link w:val="173"/>
    <w:qFormat/>
    <w:uiPriority w:val="0"/>
    <w:pPr>
      <w:numPr>
        <w:ilvl w:val="0"/>
        <w:numId w:val="0"/>
      </w:numPr>
      <w:tabs>
        <w:tab w:val="clear" w:pos="360"/>
        <w:tab w:val="clear" w:pos="582"/>
        <w:tab w:val="clear" w:pos="1284"/>
        <w:tab w:val="clear" w:pos="2283"/>
      </w:tabs>
      <w:ind w:left="420" w:right="240" w:rightChars="100" w:hanging="420"/>
    </w:pPr>
    <w:rPr>
      <w:rFonts w:ascii="仿宋_GB2312" w:hAnsi="Calibri" w:eastAsia="宋体" w:cstheme="minorBidi"/>
      <w:szCs w:val="22"/>
      <w:lang w:val="en-US"/>
    </w:rPr>
  </w:style>
  <w:style w:type="character" w:customStyle="1" w:styleId="175">
    <w:name w:val="font01"/>
    <w:qFormat/>
    <w:uiPriority w:val="0"/>
    <w:rPr>
      <w:rFonts w:hint="eastAsia" w:ascii="宋体" w:hAnsi="宋体" w:eastAsia="宋体" w:cs="宋体"/>
      <w:color w:val="FF0000"/>
      <w:sz w:val="21"/>
      <w:szCs w:val="21"/>
      <w:u w:val="none"/>
    </w:rPr>
  </w:style>
  <w:style w:type="character" w:customStyle="1" w:styleId="176">
    <w:name w:val="明显参考1"/>
    <w:qFormat/>
    <w:uiPriority w:val="0"/>
    <w:rPr>
      <w:b/>
      <w:sz w:val="24"/>
      <w:u w:val="single"/>
    </w:rPr>
  </w:style>
  <w:style w:type="character" w:customStyle="1" w:styleId="177">
    <w:name w:val="批注主题 Char1"/>
    <w:qFormat/>
    <w:uiPriority w:val="0"/>
    <w:rPr>
      <w:rFonts w:ascii="仿宋_GB2312" w:eastAsia="仿宋_GB2312" w:cs="Times New Roman"/>
      <w:b/>
      <w:bCs/>
      <w:kern w:val="2"/>
      <w:sz w:val="24"/>
      <w:szCs w:val="20"/>
      <w:lang w:val="en-US" w:eastAsia="zh-CN" w:bidi="ar-SA"/>
    </w:rPr>
  </w:style>
  <w:style w:type="character" w:customStyle="1" w:styleId="178">
    <w:name w:val="样式 标题 2(A-2) + (中文) 宋体 非加粗 Char Char"/>
    <w:link w:val="179"/>
    <w:qFormat/>
    <w:uiPriority w:val="0"/>
    <w:rPr>
      <w:rFonts w:ascii="宋体" w:hAnsi="宋体" w:eastAsia="仿宋_GB2312"/>
      <w:b/>
      <w:sz w:val="28"/>
      <w:szCs w:val="28"/>
      <w:lang w:val="zh-CN"/>
    </w:rPr>
  </w:style>
  <w:style w:type="paragraph" w:customStyle="1" w:styleId="179">
    <w:name w:val="样式 标题 2(A-2) + (中文) 宋体 非加粗"/>
    <w:basedOn w:val="3"/>
    <w:link w:val="178"/>
    <w:qFormat/>
    <w:uiPriority w:val="0"/>
    <w:rPr>
      <w:rFonts w:hAnsi="宋体" w:eastAsia="仿宋_GB2312" w:cstheme="minorBidi"/>
    </w:rPr>
  </w:style>
  <w:style w:type="character" w:customStyle="1" w:styleId="180">
    <w:name w:val="明显引用 Char1"/>
    <w:qFormat/>
    <w:uiPriority w:val="0"/>
    <w:rPr>
      <w:rFonts w:ascii="Times New Roman" w:hAnsi="Times New Roman"/>
      <w:b/>
      <w:i/>
      <w:sz w:val="24"/>
      <w:lang w:eastAsia="en-US"/>
    </w:rPr>
  </w:style>
  <w:style w:type="character" w:customStyle="1" w:styleId="181">
    <w:name w:val="font41"/>
    <w:qFormat/>
    <w:uiPriority w:val="0"/>
    <w:rPr>
      <w:rFonts w:hint="eastAsia" w:ascii="宋体" w:hAnsi="宋体" w:eastAsia="宋体" w:cs="宋体"/>
      <w:color w:val="000000"/>
      <w:sz w:val="22"/>
      <w:szCs w:val="22"/>
      <w:u w:val="none"/>
    </w:rPr>
  </w:style>
  <w:style w:type="character" w:customStyle="1" w:styleId="182">
    <w:name w:val="font21"/>
    <w:qFormat/>
    <w:uiPriority w:val="0"/>
    <w:rPr>
      <w:rFonts w:hint="eastAsia" w:ascii="宋体" w:hAnsi="宋体" w:eastAsia="宋体" w:cs="宋体"/>
      <w:color w:val="FF0000"/>
      <w:sz w:val="24"/>
      <w:szCs w:val="24"/>
      <w:u w:val="none"/>
    </w:rPr>
  </w:style>
  <w:style w:type="character" w:customStyle="1" w:styleId="183">
    <w:name w:val="1.1 Char1"/>
    <w:qFormat/>
    <w:uiPriority w:val="0"/>
    <w:rPr>
      <w:rFonts w:ascii="宋体" w:hAnsi="宋体"/>
      <w:b/>
      <w:kern w:val="2"/>
      <w:sz w:val="24"/>
      <w:szCs w:val="24"/>
    </w:rPr>
  </w:style>
  <w:style w:type="character" w:customStyle="1" w:styleId="184">
    <w:name w:val="节 Char"/>
    <w:qFormat/>
    <w:uiPriority w:val="0"/>
    <w:rPr>
      <w:rFonts w:ascii="宋体" w:hAnsi="Arial" w:eastAsia="宋体"/>
      <w:b/>
      <w:kern w:val="2"/>
      <w:sz w:val="28"/>
      <w:szCs w:val="28"/>
      <w:lang w:val="en-US" w:eastAsia="zh-CN" w:bidi="ar-SA"/>
    </w:rPr>
  </w:style>
  <w:style w:type="character" w:customStyle="1" w:styleId="185">
    <w:name w:val="标题 5 Char1"/>
    <w:qFormat/>
    <w:uiPriority w:val="0"/>
    <w:rPr>
      <w:rFonts w:ascii="仿宋_GB2312" w:eastAsia="宋体"/>
      <w:b/>
      <w:kern w:val="2"/>
      <w:sz w:val="24"/>
      <w:lang w:val="en-US" w:eastAsia="zh-CN" w:bidi="ar-SA"/>
    </w:rPr>
  </w:style>
  <w:style w:type="character" w:customStyle="1" w:styleId="186">
    <w:name w:val="样式2 Char"/>
    <w:qFormat/>
    <w:locked/>
    <w:uiPriority w:val="0"/>
    <w:rPr>
      <w:rFonts w:ascii="宋体" w:hAnsi="宋体" w:eastAsia="仿宋_GB2312"/>
      <w:b/>
      <w:bCs/>
      <w:kern w:val="2"/>
      <w:sz w:val="24"/>
      <w:szCs w:val="24"/>
    </w:rPr>
  </w:style>
  <w:style w:type="character" w:customStyle="1" w:styleId="187">
    <w:name w:val="明显引用 Char2"/>
    <w:qFormat/>
    <w:uiPriority w:val="0"/>
    <w:rPr>
      <w:rFonts w:ascii="仿宋_GB2312" w:hAnsi="Times New Roman" w:eastAsia="仿宋_GB2312"/>
      <w:b/>
      <w:bCs/>
      <w:i/>
      <w:iCs/>
      <w:color w:val="4F81BD"/>
      <w:kern w:val="2"/>
      <w:sz w:val="24"/>
    </w:rPr>
  </w:style>
  <w:style w:type="character" w:customStyle="1" w:styleId="188">
    <w:name w:val="font31"/>
    <w:qFormat/>
    <w:uiPriority w:val="0"/>
    <w:rPr>
      <w:rFonts w:hint="eastAsia" w:ascii="宋体" w:hAnsi="宋体" w:eastAsia="宋体" w:cs="宋体"/>
      <w:color w:val="000000"/>
      <w:sz w:val="22"/>
      <w:szCs w:val="22"/>
      <w:u w:val="none"/>
    </w:rPr>
  </w:style>
  <w:style w:type="character" w:customStyle="1" w:styleId="189">
    <w:name w:val="明显引用 Char"/>
    <w:link w:val="190"/>
    <w:qFormat/>
    <w:uiPriority w:val="30"/>
    <w:rPr>
      <w:b/>
      <w:i/>
      <w:sz w:val="24"/>
      <w:lang w:eastAsia="en-US"/>
    </w:rPr>
  </w:style>
  <w:style w:type="paragraph" w:styleId="190">
    <w:name w:val="Intense Quote"/>
    <w:basedOn w:val="1"/>
    <w:next w:val="1"/>
    <w:link w:val="189"/>
    <w:qFormat/>
    <w:uiPriority w:val="0"/>
    <w:pPr>
      <w:ind w:left="720" w:right="720"/>
    </w:pPr>
    <w:rPr>
      <w:b/>
      <w:i/>
      <w:sz w:val="24"/>
      <w:lang w:eastAsia="en-US"/>
    </w:rPr>
  </w:style>
  <w:style w:type="character" w:customStyle="1" w:styleId="191">
    <w:name w:val="明显引用 Char4"/>
    <w:basedOn w:val="47"/>
    <w:qFormat/>
    <w:uiPriority w:val="0"/>
    <w:rPr>
      <w:i/>
      <w:iCs/>
      <w:color w:val="5B9BD5" w:themeColor="accent1"/>
      <w14:textFill>
        <w14:solidFill>
          <w14:schemeClr w14:val="accent1"/>
        </w14:solidFill>
      </w14:textFill>
    </w:rPr>
  </w:style>
  <w:style w:type="character" w:customStyle="1" w:styleId="192">
    <w:name w:val="副标题 Char2"/>
    <w:qFormat/>
    <w:uiPriority w:val="0"/>
    <w:rPr>
      <w:rFonts w:ascii="Cambria" w:hAnsi="Cambria" w:cs="Times New Roman"/>
      <w:b/>
      <w:bCs/>
      <w:kern w:val="28"/>
      <w:sz w:val="32"/>
      <w:szCs w:val="32"/>
    </w:rPr>
  </w:style>
  <w:style w:type="character" w:customStyle="1" w:styleId="193">
    <w:name w:val="标题 Char5"/>
    <w:basedOn w:val="47"/>
    <w:qFormat/>
    <w:uiPriority w:val="10"/>
    <w:rPr>
      <w:rFonts w:eastAsia="宋体" w:asciiTheme="majorHAnsi" w:hAnsiTheme="majorHAnsi" w:cstheme="majorBidi"/>
      <w:b/>
      <w:bCs/>
      <w:sz w:val="32"/>
      <w:szCs w:val="32"/>
    </w:rPr>
  </w:style>
  <w:style w:type="character" w:customStyle="1" w:styleId="194">
    <w:name w:val="日期 Char2"/>
    <w:basedOn w:val="47"/>
    <w:semiHidden/>
    <w:qFormat/>
    <w:uiPriority w:val="99"/>
  </w:style>
  <w:style w:type="character" w:customStyle="1" w:styleId="195">
    <w:name w:val="正文文本 Char2"/>
    <w:basedOn w:val="47"/>
    <w:qFormat/>
    <w:uiPriority w:val="0"/>
  </w:style>
  <w:style w:type="character" w:customStyle="1" w:styleId="196">
    <w:name w:val="脚注文本 Char2"/>
    <w:basedOn w:val="47"/>
    <w:semiHidden/>
    <w:qFormat/>
    <w:uiPriority w:val="99"/>
    <w:rPr>
      <w:sz w:val="18"/>
      <w:szCs w:val="18"/>
    </w:rPr>
  </w:style>
  <w:style w:type="character" w:customStyle="1" w:styleId="197">
    <w:name w:val="批注文字 Char1"/>
    <w:basedOn w:val="47"/>
    <w:qFormat/>
    <w:uiPriority w:val="0"/>
  </w:style>
  <w:style w:type="character" w:customStyle="1" w:styleId="198">
    <w:name w:val="尾注文本 Char2"/>
    <w:basedOn w:val="47"/>
    <w:semiHidden/>
    <w:qFormat/>
    <w:uiPriority w:val="99"/>
  </w:style>
  <w:style w:type="character" w:customStyle="1" w:styleId="199">
    <w:name w:val="文档结构图 Char3"/>
    <w:basedOn w:val="47"/>
    <w:semiHidden/>
    <w:qFormat/>
    <w:uiPriority w:val="99"/>
    <w:rPr>
      <w:rFonts w:ascii="宋体" w:eastAsia="宋体"/>
      <w:sz w:val="18"/>
      <w:szCs w:val="18"/>
    </w:rPr>
  </w:style>
  <w:style w:type="character" w:customStyle="1" w:styleId="200">
    <w:name w:val="正文文本缩进 3 Char2"/>
    <w:basedOn w:val="47"/>
    <w:semiHidden/>
    <w:qFormat/>
    <w:uiPriority w:val="99"/>
    <w:rPr>
      <w:sz w:val="16"/>
      <w:szCs w:val="16"/>
    </w:rPr>
  </w:style>
  <w:style w:type="character" w:customStyle="1" w:styleId="201">
    <w:name w:val="副标题 Char4"/>
    <w:basedOn w:val="47"/>
    <w:qFormat/>
    <w:uiPriority w:val="0"/>
    <w:rPr>
      <w:rFonts w:eastAsia="宋体" w:asciiTheme="majorHAnsi" w:hAnsiTheme="majorHAnsi" w:cstheme="majorBidi"/>
      <w:b/>
      <w:bCs/>
      <w:kern w:val="28"/>
      <w:sz w:val="32"/>
      <w:szCs w:val="32"/>
    </w:rPr>
  </w:style>
  <w:style w:type="character" w:customStyle="1" w:styleId="202">
    <w:name w:val="批注主题 Char3"/>
    <w:basedOn w:val="197"/>
    <w:semiHidden/>
    <w:uiPriority w:val="99"/>
    <w:rPr>
      <w:b/>
      <w:bCs/>
    </w:rPr>
  </w:style>
  <w:style w:type="character" w:customStyle="1" w:styleId="203">
    <w:name w:val="正文文本缩进 Char2"/>
    <w:basedOn w:val="47"/>
    <w:semiHidden/>
    <w:qFormat/>
    <w:uiPriority w:val="99"/>
  </w:style>
  <w:style w:type="character" w:customStyle="1" w:styleId="204">
    <w:name w:val="正文文本 2 Char2"/>
    <w:basedOn w:val="47"/>
    <w:semiHidden/>
    <w:qFormat/>
    <w:uiPriority w:val="99"/>
  </w:style>
  <w:style w:type="character" w:customStyle="1" w:styleId="205">
    <w:name w:val="页眉 Char1"/>
    <w:basedOn w:val="47"/>
    <w:semiHidden/>
    <w:qFormat/>
    <w:uiPriority w:val="99"/>
    <w:rPr>
      <w:sz w:val="18"/>
      <w:szCs w:val="18"/>
    </w:rPr>
  </w:style>
  <w:style w:type="character" w:customStyle="1" w:styleId="206">
    <w:name w:val="页脚 Char1"/>
    <w:basedOn w:val="47"/>
    <w:semiHidden/>
    <w:qFormat/>
    <w:uiPriority w:val="99"/>
    <w:rPr>
      <w:sz w:val="18"/>
      <w:szCs w:val="18"/>
    </w:rPr>
  </w:style>
  <w:style w:type="character" w:customStyle="1" w:styleId="207">
    <w:name w:val="正文文本缩进 2 Char3"/>
    <w:basedOn w:val="47"/>
    <w:semiHidden/>
    <w:qFormat/>
    <w:uiPriority w:val="99"/>
  </w:style>
  <w:style w:type="character" w:customStyle="1" w:styleId="208">
    <w:name w:val="正文文本 3 Char2"/>
    <w:basedOn w:val="47"/>
    <w:semiHidden/>
    <w:uiPriority w:val="99"/>
    <w:rPr>
      <w:sz w:val="16"/>
      <w:szCs w:val="16"/>
    </w:rPr>
  </w:style>
  <w:style w:type="character" w:customStyle="1" w:styleId="209">
    <w:name w:val="正文首行缩进 Char3"/>
    <w:basedOn w:val="195"/>
    <w:semiHidden/>
    <w:qFormat/>
    <w:uiPriority w:val="99"/>
  </w:style>
  <w:style w:type="paragraph" w:customStyle="1" w:styleId="210">
    <w:name w:val="字元 字元 Char Char"/>
    <w:next w:val="1"/>
    <w:qFormat/>
    <w:uiPriority w:val="0"/>
    <w:pPr>
      <w:keepNext/>
      <w:keepLines/>
      <w:spacing w:before="240" w:after="240" w:line="276" w:lineRule="auto"/>
      <w:outlineLvl w:val="7"/>
    </w:pPr>
    <w:rPr>
      <w:rFonts w:ascii="Arial" w:hAnsi="Arial" w:eastAsia="黑体" w:cs="Times New Roman"/>
      <w:snapToGrid w:val="0"/>
      <w:kern w:val="0"/>
      <w:sz w:val="21"/>
      <w:szCs w:val="20"/>
      <w:lang w:val="en-US" w:eastAsia="zh-CN" w:bidi="ar-SA"/>
    </w:rPr>
  </w:style>
  <w:style w:type="character" w:customStyle="1" w:styleId="211">
    <w:name w:val="HTML 预设格式 Char2"/>
    <w:basedOn w:val="47"/>
    <w:semiHidden/>
    <w:uiPriority w:val="99"/>
    <w:rPr>
      <w:rFonts w:ascii="Courier New" w:hAnsi="Courier New" w:cs="Courier New"/>
      <w:sz w:val="20"/>
      <w:szCs w:val="20"/>
    </w:rPr>
  </w:style>
  <w:style w:type="character" w:customStyle="1" w:styleId="212">
    <w:name w:val="批注框文本 Char2"/>
    <w:basedOn w:val="47"/>
    <w:semiHidden/>
    <w:qFormat/>
    <w:uiPriority w:val="99"/>
    <w:rPr>
      <w:sz w:val="18"/>
      <w:szCs w:val="18"/>
    </w:rPr>
  </w:style>
  <w:style w:type="character" w:customStyle="1" w:styleId="213">
    <w:name w:val="纯文本 Char2"/>
    <w:basedOn w:val="47"/>
    <w:semiHidden/>
    <w:qFormat/>
    <w:uiPriority w:val="99"/>
    <w:rPr>
      <w:rFonts w:ascii="宋体" w:hAnsi="Courier New" w:eastAsia="宋体" w:cs="Courier New"/>
      <w:szCs w:val="21"/>
    </w:rPr>
  </w:style>
  <w:style w:type="paragraph" w:customStyle="1" w:styleId="214">
    <w:name w:val="_Style 4"/>
    <w:basedOn w:val="1"/>
    <w:qFormat/>
    <w:uiPriority w:val="34"/>
    <w:pPr>
      <w:spacing w:line="400" w:lineRule="exact"/>
      <w:ind w:firstLine="420" w:firstLineChars="200"/>
    </w:pPr>
    <w:rPr>
      <w:rFonts w:ascii="仿宋_GB2312" w:hAnsi="仿宋_GB2312" w:eastAsia="宋体" w:cs="Times New Roman"/>
      <w:szCs w:val="20"/>
    </w:rPr>
  </w:style>
  <w:style w:type="paragraph" w:styleId="215">
    <w:name w:val="List Paragraph"/>
    <w:basedOn w:val="1"/>
    <w:qFormat/>
    <w:uiPriority w:val="34"/>
    <w:pPr>
      <w:spacing w:line="400" w:lineRule="exact"/>
      <w:ind w:firstLine="420" w:firstLineChars="200"/>
    </w:pPr>
    <w:rPr>
      <w:rFonts w:ascii="仿宋_GB2312" w:hAnsi="仿宋_GB2312" w:eastAsia="宋体" w:cs="Times New Roman"/>
      <w:szCs w:val="20"/>
    </w:rPr>
  </w:style>
  <w:style w:type="paragraph" w:customStyle="1" w:styleId="216">
    <w:name w:val="样式 标题 2(A-2) + 加粗"/>
    <w:basedOn w:val="3"/>
    <w:qFormat/>
    <w:uiPriority w:val="0"/>
  </w:style>
  <w:style w:type="paragraph" w:customStyle="1" w:styleId="217">
    <w:name w:val="样式 标题 6 + 加粗"/>
    <w:basedOn w:val="8"/>
    <w:qFormat/>
    <w:uiPriority w:val="0"/>
  </w:style>
  <w:style w:type="character" w:customStyle="1" w:styleId="218">
    <w:name w:val="z-窗体顶端 Char1"/>
    <w:basedOn w:val="47"/>
    <w:semiHidden/>
    <w:qFormat/>
    <w:uiPriority w:val="99"/>
    <w:rPr>
      <w:rFonts w:ascii="Arial" w:hAnsi="Arial" w:cs="Arial"/>
      <w:vanish/>
      <w:sz w:val="16"/>
      <w:szCs w:val="16"/>
    </w:rPr>
  </w:style>
  <w:style w:type="paragraph" w:customStyle="1" w:styleId="219">
    <w:name w:val="Normal0"/>
    <w:qFormat/>
    <w:uiPriority w:val="0"/>
    <w:pPr>
      <w:spacing w:line="360" w:lineRule="auto"/>
    </w:pPr>
    <w:rPr>
      <w:rFonts w:ascii="Times New Roman" w:hAnsi="Times New Roman" w:eastAsia="宋体" w:cs="Times New Roman"/>
      <w:kern w:val="0"/>
      <w:sz w:val="20"/>
      <w:szCs w:val="20"/>
      <w:lang w:val="en-US" w:eastAsia="en-US" w:bidi="ar-SA"/>
    </w:rPr>
  </w:style>
  <w:style w:type="paragraph" w:customStyle="1" w:styleId="220">
    <w:name w:val="样式 样式 标题 2(A-2) + 加粗 + 非加粗"/>
    <w:basedOn w:val="216"/>
    <w:qFormat/>
    <w:uiPriority w:val="0"/>
  </w:style>
  <w:style w:type="paragraph" w:customStyle="1" w:styleId="221">
    <w:name w:val="Char Char Char Char1 Char Char Char"/>
    <w:next w:val="1"/>
    <w:qFormat/>
    <w:uiPriority w:val="0"/>
    <w:pPr>
      <w:keepNext/>
      <w:keepLines/>
      <w:spacing w:before="240" w:after="240" w:line="360" w:lineRule="auto"/>
      <w:outlineLvl w:val="7"/>
    </w:pPr>
    <w:rPr>
      <w:rFonts w:ascii="黑体" w:hAnsi="Arial" w:eastAsia="黑体" w:cs="Times New Roman"/>
      <w:snapToGrid w:val="0"/>
      <w:kern w:val="0"/>
      <w:sz w:val="24"/>
      <w:szCs w:val="20"/>
      <w:lang w:val="en-US" w:eastAsia="zh-CN" w:bidi="ar-SA"/>
    </w:rPr>
  </w:style>
  <w:style w:type="paragraph" w:customStyle="1" w:styleId="222">
    <w:name w:val="样式 标题 1(A-1) + 非加粗"/>
    <w:basedOn w:val="2"/>
    <w:uiPriority w:val="0"/>
  </w:style>
  <w:style w:type="paragraph" w:customStyle="1" w:styleId="223">
    <w:name w:val="样式 标题 5口口1口2H5First BulletL55dashdsddh5编号标题 5Level ...1"/>
    <w:basedOn w:val="7"/>
    <w:qFormat/>
    <w:uiPriority w:val="0"/>
    <w:pPr>
      <w:numPr>
        <w:ilvl w:val="0"/>
        <w:numId w:val="0"/>
      </w:numPr>
      <w:tabs>
        <w:tab w:val="left" w:pos="2596"/>
        <w:tab w:val="clear" w:pos="360"/>
        <w:tab w:val="clear" w:pos="582"/>
        <w:tab w:val="clear" w:pos="1008"/>
        <w:tab w:val="clear" w:pos="1284"/>
        <w:tab w:val="clear" w:pos="2283"/>
      </w:tabs>
      <w:ind w:left="2366" w:hanging="2126"/>
    </w:pPr>
    <w:rPr>
      <w:rFonts w:cs="宋体"/>
      <w:bCs/>
    </w:rPr>
  </w:style>
  <w:style w:type="paragraph" w:customStyle="1" w:styleId="224">
    <w:name w:val="样式 行距: 1.5 倍行距 首行缩进:  2 字符"/>
    <w:basedOn w:val="1"/>
    <w:qFormat/>
    <w:uiPriority w:val="0"/>
    <w:pPr>
      <w:adjustRightInd w:val="0"/>
      <w:snapToGrid w:val="0"/>
      <w:ind w:firstLine="200" w:firstLineChars="200"/>
    </w:pPr>
    <w:rPr>
      <w:rFonts w:ascii="Times New Roman" w:hAnsi="仿宋_GB2312" w:eastAsia="宋体" w:cs="宋体"/>
      <w:szCs w:val="20"/>
    </w:rPr>
  </w:style>
  <w:style w:type="paragraph" w:customStyle="1" w:styleId="225">
    <w:name w:val="标题333"/>
    <w:qFormat/>
    <w:uiPriority w:val="0"/>
    <w:pPr>
      <w:tabs>
        <w:tab w:val="left" w:pos="432"/>
      </w:tabs>
      <w:spacing w:line="360" w:lineRule="auto"/>
      <w:ind w:left="432" w:hanging="432"/>
    </w:pPr>
    <w:rPr>
      <w:rFonts w:ascii="隶书" w:hAnsi="Arial" w:eastAsia="隶书" w:cs="Times New Roman"/>
      <w:kern w:val="2"/>
      <w:sz w:val="30"/>
      <w:szCs w:val="20"/>
      <w:lang w:val="en-US" w:eastAsia="zh-CN" w:bidi="ar-SA"/>
    </w:rPr>
  </w:style>
  <w:style w:type="paragraph" w:customStyle="1" w:styleId="226">
    <w:name w:val="样式 标题 2节H22nd levelh22Header 2l2Titre2Head 2子系统Headin...1"/>
    <w:basedOn w:val="3"/>
    <w:qFormat/>
    <w:uiPriority w:val="0"/>
    <w:pPr>
      <w:numPr>
        <w:ilvl w:val="0"/>
        <w:numId w:val="0"/>
      </w:numPr>
      <w:tabs>
        <w:tab w:val="left" w:pos="360"/>
      </w:tabs>
      <w:spacing w:after="240" w:line="480" w:lineRule="auto"/>
      <w:ind w:left="576" w:right="240" w:hanging="576"/>
    </w:pPr>
    <w:rPr>
      <w:rFonts w:hAnsi="宋体" w:cs="宋体"/>
      <w:b w:val="0"/>
      <w:sz w:val="32"/>
    </w:rPr>
  </w:style>
  <w:style w:type="paragraph" w:customStyle="1" w:styleId="227">
    <w:name w:val="正文文本1"/>
    <w:qFormat/>
    <w:uiPriority w:val="0"/>
    <w:pPr>
      <w:keepLines/>
      <w:spacing w:after="120" w:line="220" w:lineRule="atLeast"/>
    </w:pPr>
    <w:rPr>
      <w:rFonts w:ascii="宋体" w:hAnsi="Times New Roman" w:eastAsia="宋体" w:cs="Times New Roman"/>
      <w:kern w:val="0"/>
      <w:sz w:val="20"/>
      <w:szCs w:val="20"/>
      <w:lang w:val="en-GB" w:eastAsia="zh-CN" w:bidi="ar-SA"/>
    </w:rPr>
  </w:style>
  <w:style w:type="paragraph" w:customStyle="1" w:styleId="228">
    <w:name w:val="表格"/>
    <w:basedOn w:val="1"/>
    <w:qFormat/>
    <w:uiPriority w:val="0"/>
    <w:pPr>
      <w:tabs>
        <w:tab w:val="left" w:pos="690"/>
        <w:tab w:val="left" w:pos="4230"/>
        <w:tab w:val="left" w:pos="5551"/>
        <w:tab w:val="left" w:pos="8524"/>
      </w:tabs>
      <w:ind w:left="170"/>
    </w:pPr>
    <w:rPr>
      <w:rFonts w:ascii="宋体" w:hAnsi="宋体" w:eastAsia="宋体" w:cs="Times New Roman"/>
      <w:szCs w:val="24"/>
    </w:rPr>
  </w:style>
  <w:style w:type="paragraph" w:customStyle="1" w:styleId="229">
    <w:name w:val="图说"/>
    <w:next w:val="1"/>
    <w:uiPriority w:val="0"/>
    <w:pPr>
      <w:widowControl w:val="0"/>
      <w:spacing w:before="120" w:after="120" w:line="240" w:lineRule="exact"/>
      <w:jc w:val="center"/>
      <w:textAlignment w:val="baseline"/>
      <w:outlineLvl w:val="4"/>
    </w:pPr>
    <w:rPr>
      <w:rFonts w:hint="eastAsia" w:ascii="Times New Roman" w:hAnsi="Times New Roman" w:eastAsia="黑体" w:cs="Times New Roman"/>
      <w:kern w:val="0"/>
      <w:sz w:val="21"/>
      <w:szCs w:val="20"/>
      <w:lang w:val="en-US" w:eastAsia="zh-CN" w:bidi="ar-SA"/>
    </w:rPr>
  </w:style>
  <w:style w:type="paragraph" w:customStyle="1" w:styleId="230">
    <w:name w:val="正文格式"/>
    <w:basedOn w:val="1"/>
    <w:qFormat/>
    <w:uiPriority w:val="0"/>
    <w:pPr>
      <w:spacing w:beforeLines="50" w:afterLines="50"/>
    </w:pPr>
    <w:rPr>
      <w:rFonts w:ascii="Times New Roman" w:hAnsi="Times New Roman" w:eastAsia="宋体" w:cs="Times New Roman"/>
      <w:szCs w:val="20"/>
    </w:rPr>
  </w:style>
  <w:style w:type="paragraph" w:customStyle="1" w:styleId="231">
    <w:name w:val="ISO正文"/>
    <w:basedOn w:val="1"/>
    <w:qFormat/>
    <w:uiPriority w:val="0"/>
    <w:pPr>
      <w:spacing w:after="120" w:line="400" w:lineRule="atLeast"/>
      <w:ind w:firstLine="200" w:firstLineChars="200"/>
    </w:pPr>
    <w:rPr>
      <w:rFonts w:ascii="宋体" w:hAnsi="仿宋_GB2312" w:eastAsia="宋体" w:cs="Times New Roman"/>
      <w:szCs w:val="20"/>
    </w:rPr>
  </w:style>
  <w:style w:type="paragraph" w:customStyle="1" w:styleId="232">
    <w:name w:val="样式 标题 4(A-4) + 加粗"/>
    <w:basedOn w:val="6"/>
    <w:qFormat/>
    <w:uiPriority w:val="0"/>
  </w:style>
  <w:style w:type="paragraph" w:customStyle="1" w:styleId="233">
    <w:name w:val="样式 标题 2节H22nd levelh22Header 2l2Titre2Head 2子系统Headin..."/>
    <w:basedOn w:val="3"/>
    <w:qFormat/>
    <w:uiPriority w:val="0"/>
    <w:pPr>
      <w:tabs>
        <w:tab w:val="left" w:pos="576"/>
      </w:tabs>
    </w:pPr>
    <w:rPr>
      <w:rFonts w:hAnsi="宋体" w:cs="宋体"/>
      <w:b w:val="0"/>
      <w:bCs/>
    </w:rPr>
  </w:style>
  <w:style w:type="paragraph" w:styleId="234">
    <w:name w:val="No Spacing"/>
    <w:basedOn w:val="1"/>
    <w:qFormat/>
    <w:uiPriority w:val="0"/>
    <w:rPr>
      <w:rFonts w:ascii="Calibri" w:hAnsi="Calibri" w:eastAsia="宋体" w:cs="Times New Roman"/>
      <w:kern w:val="0"/>
      <w:szCs w:val="20"/>
      <w:lang w:eastAsia="en-US"/>
    </w:rPr>
  </w:style>
  <w:style w:type="paragraph" w:customStyle="1" w:styleId="235">
    <w:name w:val="样式 标题 2节H22nd levelh22Header 2l2Titre2Head 2子系统Headin...2"/>
    <w:basedOn w:val="3"/>
    <w:uiPriority w:val="0"/>
    <w:pPr>
      <w:tabs>
        <w:tab w:val="left" w:pos="576"/>
      </w:tabs>
    </w:pPr>
    <w:rPr>
      <w:rFonts w:hAnsi="宋体" w:cs="宋体"/>
      <w:b w:val="0"/>
      <w:bCs/>
    </w:rPr>
  </w:style>
  <w:style w:type="paragraph" w:customStyle="1" w:styleId="236">
    <w:name w:val="新正文文字"/>
    <w:basedOn w:val="19"/>
    <w:qFormat/>
    <w:uiPriority w:val="0"/>
    <w:pPr>
      <w:tabs>
        <w:tab w:val="left" w:pos="2268"/>
      </w:tabs>
      <w:autoSpaceDE w:val="0"/>
      <w:autoSpaceDN w:val="0"/>
      <w:adjustRightInd w:val="0"/>
      <w:snapToGrid w:val="0"/>
      <w:spacing w:after="0" w:line="312" w:lineRule="auto"/>
      <w:ind w:firstLine="482"/>
    </w:pPr>
    <w:rPr>
      <w:rFonts w:ascii="Times New Roman" w:eastAsia="宋体" w:cs="Courier New"/>
      <w:kern w:val="0"/>
    </w:rPr>
  </w:style>
  <w:style w:type="paragraph" w:customStyle="1" w:styleId="237">
    <w:name w:val="正文文本2"/>
    <w:qFormat/>
    <w:uiPriority w:val="0"/>
    <w:pPr>
      <w:keepLines/>
      <w:spacing w:after="120" w:line="220" w:lineRule="atLeast"/>
    </w:pPr>
    <w:rPr>
      <w:rFonts w:ascii="宋体" w:hAnsi="Times New Roman" w:eastAsia="宋体" w:cs="Times New Roman"/>
      <w:kern w:val="0"/>
      <w:sz w:val="20"/>
      <w:szCs w:val="20"/>
      <w:lang w:val="en-GB" w:eastAsia="zh-CN" w:bidi="ar-SA"/>
    </w:rPr>
  </w:style>
  <w:style w:type="character" w:customStyle="1" w:styleId="238">
    <w:name w:val="引用 Char4"/>
    <w:basedOn w:val="47"/>
    <w:qFormat/>
    <w:uiPriority w:val="0"/>
    <w:rPr>
      <w:i/>
      <w:iCs/>
      <w:color w:val="000000" w:themeColor="text1"/>
      <w14:textFill>
        <w14:solidFill>
          <w14:schemeClr w14:val="tx1"/>
        </w14:solidFill>
      </w14:textFill>
    </w:rPr>
  </w:style>
  <w:style w:type="paragraph" w:customStyle="1" w:styleId="239">
    <w:name w:val="中文表格"/>
    <w:basedOn w:val="1"/>
    <w:qFormat/>
    <w:uiPriority w:val="0"/>
    <w:pPr>
      <w:ind w:firstLine="420" w:firstLineChars="200"/>
    </w:pPr>
    <w:rPr>
      <w:rFonts w:ascii="宋体" w:hAnsi="Arial" w:eastAsia="宋体" w:cs="宋体"/>
      <w:bCs/>
      <w:kern w:val="0"/>
      <w:szCs w:val="21"/>
    </w:rPr>
  </w:style>
  <w:style w:type="paragraph" w:customStyle="1" w:styleId="240">
    <w:name w:val="_Style 2"/>
    <w:basedOn w:val="1"/>
    <w:qFormat/>
    <w:uiPriority w:val="34"/>
    <w:pPr>
      <w:spacing w:line="400" w:lineRule="exact"/>
      <w:ind w:firstLine="420" w:firstLineChars="200"/>
    </w:pPr>
    <w:rPr>
      <w:rFonts w:ascii="仿宋_GB2312" w:hAnsi="仿宋_GB2312" w:eastAsia="宋体" w:cs="Times New Roman"/>
      <w:szCs w:val="20"/>
    </w:rPr>
  </w:style>
  <w:style w:type="paragraph" w:customStyle="1" w:styleId="241">
    <w:name w:val="样式 标题 5 + 加粗"/>
    <w:basedOn w:val="7"/>
    <w:qFormat/>
    <w:uiPriority w:val="0"/>
  </w:style>
  <w:style w:type="paragraph" w:customStyle="1" w:styleId="242">
    <w:name w:val="样式 标题 1Section Headh11st levell11H11H12H13H14H15H16H...1"/>
    <w:basedOn w:val="2"/>
    <w:qFormat/>
    <w:uiPriority w:val="0"/>
    <w:pPr>
      <w:pageBreakBefore/>
      <w:numPr>
        <w:numId w:val="0"/>
      </w:numPr>
      <w:tabs>
        <w:tab w:val="left" w:pos="852"/>
        <w:tab w:val="clear" w:pos="432"/>
      </w:tabs>
      <w:spacing w:before="240" w:after="240" w:line="480" w:lineRule="auto"/>
      <w:ind w:left="852" w:hanging="432"/>
    </w:pPr>
    <w:rPr>
      <w:rFonts w:ascii="隶书" w:hAnsi="Arial" w:eastAsia="隶书" w:cs="宋体"/>
      <w:b w:val="0"/>
      <w:sz w:val="36"/>
    </w:rPr>
  </w:style>
  <w:style w:type="character" w:customStyle="1" w:styleId="243">
    <w:name w:val="z-窗体底端 Char2"/>
    <w:basedOn w:val="47"/>
    <w:semiHidden/>
    <w:qFormat/>
    <w:uiPriority w:val="99"/>
    <w:rPr>
      <w:rFonts w:ascii="Arial" w:hAnsi="Arial" w:cs="Arial"/>
      <w:vanish/>
      <w:sz w:val="16"/>
      <w:szCs w:val="16"/>
    </w:rPr>
  </w:style>
  <w:style w:type="paragraph" w:customStyle="1" w:styleId="244">
    <w:name w:val="MSN-標題1.TEXT"/>
    <w:qFormat/>
    <w:uiPriority w:val="0"/>
    <w:pPr>
      <w:snapToGrid w:val="0"/>
      <w:spacing w:before="120" w:after="200" w:line="480" w:lineRule="atLeast"/>
      <w:ind w:left="1200" w:leftChars="500" w:right="100" w:rightChars="100" w:firstLine="540" w:firstLineChars="225"/>
      <w:textAlignment w:val="bottom"/>
    </w:pPr>
    <w:rPr>
      <w:rFonts w:ascii="Times New Roman" w:hAnsi="Times New Roman" w:eastAsia="宋体" w:cs="Times New Roman"/>
      <w:kern w:val="0"/>
      <w:sz w:val="24"/>
      <w:szCs w:val="20"/>
      <w:lang w:val="en-US" w:eastAsia="zh-TW" w:bidi="ar-SA"/>
    </w:rPr>
  </w:style>
  <w:style w:type="paragraph" w:customStyle="1" w:styleId="245">
    <w:name w:val="(1)"/>
    <w:qFormat/>
    <w:uiPriority w:val="0"/>
    <w:pPr>
      <w:snapToGrid w:val="0"/>
      <w:spacing w:afterLines="50" w:line="400" w:lineRule="atLeast"/>
      <w:ind w:left="980" w:leftChars="175" w:hanging="560" w:hangingChars="200"/>
    </w:pPr>
    <w:rPr>
      <w:rFonts w:ascii="Times New Roman" w:hAnsi="Times New Roman" w:eastAsia="PMingLiU" w:cs="Times New Roman"/>
      <w:kern w:val="0"/>
      <w:sz w:val="28"/>
      <w:szCs w:val="20"/>
      <w:lang w:val="en-US" w:eastAsia="zh-TW" w:bidi="ar-SA"/>
    </w:rPr>
  </w:style>
  <w:style w:type="paragraph" w:customStyle="1" w:styleId="246">
    <w:name w:val="样式 标题 3H3h33rd level3Bold Headbhlevel_3PIM 3Level 3 Hea...1"/>
    <w:basedOn w:val="5"/>
    <w:uiPriority w:val="0"/>
    <w:pPr>
      <w:numPr>
        <w:numId w:val="0"/>
      </w:numPr>
      <w:tabs>
        <w:tab w:val="left" w:pos="720"/>
      </w:tabs>
      <w:ind w:left="720" w:right="238" w:hanging="720"/>
    </w:pPr>
    <w:rPr>
      <w:rFonts w:cs="宋体"/>
      <w:b w:val="0"/>
      <w:sz w:val="30"/>
    </w:rPr>
  </w:style>
  <w:style w:type="paragraph" w:customStyle="1" w:styleId="247">
    <w:name w:val="default"/>
    <w:basedOn w:val="1"/>
    <w:qFormat/>
    <w:uiPriority w:val="0"/>
    <w:pPr>
      <w:spacing w:before="100" w:beforeAutospacing="1" w:after="100" w:afterAutospacing="1"/>
    </w:pPr>
    <w:rPr>
      <w:rFonts w:ascii="宋体" w:hAnsi="宋体" w:eastAsia="宋体" w:cs="宋体"/>
      <w:kern w:val="0"/>
      <w:szCs w:val="24"/>
    </w:rPr>
  </w:style>
  <w:style w:type="paragraph" w:customStyle="1" w:styleId="248">
    <w:name w:val="样式 黑体 居中"/>
    <w:basedOn w:val="1"/>
    <w:qFormat/>
    <w:uiPriority w:val="0"/>
    <w:pPr>
      <w:spacing w:afterLines="50"/>
      <w:ind w:left="100" w:leftChars="100"/>
      <w:jc w:val="center"/>
    </w:pPr>
    <w:rPr>
      <w:rFonts w:ascii="黑体" w:hAnsi="Arial" w:eastAsia="黑体" w:cs="宋体"/>
      <w:kern w:val="0"/>
      <w:sz w:val="28"/>
      <w:szCs w:val="20"/>
    </w:rPr>
  </w:style>
  <w:style w:type="paragraph" w:customStyle="1" w:styleId="249">
    <w:name w:val="样式 标题 3(A-3)标题3Level 1 - 1 + 加粗"/>
    <w:basedOn w:val="5"/>
    <w:qFormat/>
    <w:uiPriority w:val="0"/>
    <w:rPr>
      <w:kern w:val="0"/>
    </w:rPr>
  </w:style>
  <w:style w:type="paragraph" w:customStyle="1" w:styleId="250">
    <w:name w:val="列出段落1"/>
    <w:basedOn w:val="1"/>
    <w:qFormat/>
    <w:uiPriority w:val="0"/>
    <w:pPr>
      <w:spacing w:before="100" w:beforeAutospacing="1" w:after="120"/>
      <w:ind w:firstLine="200" w:firstLineChars="200"/>
    </w:pPr>
    <w:rPr>
      <w:rFonts w:ascii="Arial" w:hAnsi="Arial" w:eastAsia="Batang" w:cs="Times New Roman"/>
      <w:kern w:val="0"/>
      <w:szCs w:val="24"/>
    </w:rPr>
  </w:style>
  <w:style w:type="paragraph" w:customStyle="1" w:styleId="251">
    <w:name w:val="Default"/>
    <w:qFormat/>
    <w:uiPriority w:val="0"/>
    <w:pPr>
      <w:widowControl w:val="0"/>
      <w:autoSpaceDE w:val="0"/>
      <w:autoSpaceDN w:val="0"/>
      <w:adjustRightInd w:val="0"/>
      <w:spacing w:after="200" w:line="276" w:lineRule="auto"/>
    </w:pPr>
    <w:rPr>
      <w:rFonts w:ascii="宋体" w:hAnsi="Times New Roman" w:eastAsia="宋体" w:cs="Times New Roman"/>
      <w:color w:val="000000"/>
      <w:kern w:val="0"/>
      <w:sz w:val="24"/>
      <w:szCs w:val="20"/>
      <w:lang w:val="en-US" w:eastAsia="zh-TW" w:bidi="ar-SA"/>
    </w:rPr>
  </w:style>
  <w:style w:type="paragraph" w:customStyle="1" w:styleId="252">
    <w:name w:val="xl34"/>
    <w:basedOn w:val="1"/>
    <w:qFormat/>
    <w:uiPriority w:val="0"/>
    <w:pPr>
      <w:spacing w:before="100" w:beforeAutospacing="1" w:after="100" w:afterAutospacing="1"/>
    </w:pPr>
    <w:rPr>
      <w:rFonts w:ascii="宋体" w:hAnsi="宋体" w:eastAsia="宋体" w:cs="宋体"/>
      <w:kern w:val="0"/>
      <w:szCs w:val="24"/>
    </w:rPr>
  </w:style>
  <w:style w:type="paragraph" w:customStyle="1" w:styleId="253">
    <w:name w:val="MSN-標題3.TEXT"/>
    <w:uiPriority w:val="0"/>
    <w:pPr>
      <w:adjustRightInd w:val="0"/>
      <w:snapToGrid w:val="0"/>
      <w:spacing w:before="120" w:after="200" w:line="360" w:lineRule="auto"/>
      <w:ind w:left="720" w:leftChars="300" w:firstLine="480" w:firstLineChars="200"/>
    </w:pPr>
    <w:rPr>
      <w:rFonts w:ascii="Times New Roman" w:hAnsi="Times New Roman" w:eastAsia="宋体" w:cs="Times New Roman"/>
      <w:kern w:val="0"/>
      <w:sz w:val="24"/>
      <w:szCs w:val="20"/>
      <w:lang w:val="en-US" w:eastAsia="zh-TW" w:bidi="ar-SA"/>
    </w:rPr>
  </w:style>
  <w:style w:type="paragraph" w:customStyle="1" w:styleId="254">
    <w:name w:val="中文表格5"/>
    <w:basedOn w:val="1"/>
    <w:qFormat/>
    <w:uiPriority w:val="0"/>
    <w:pPr>
      <w:ind w:firstLine="480"/>
    </w:pPr>
    <w:rPr>
      <w:rFonts w:ascii="Times New Roman" w:hAnsi="仿宋_GB2312" w:eastAsia="宋体" w:cs="Times New Roman"/>
      <w:kern w:val="0"/>
      <w:szCs w:val="24"/>
    </w:rPr>
  </w:style>
  <w:style w:type="paragraph" w:customStyle="1" w:styleId="255">
    <w:name w:val="样式 标题 6 + 宋体"/>
    <w:basedOn w:val="1"/>
    <w:uiPriority w:val="0"/>
    <w:pPr>
      <w:tabs>
        <w:tab w:val="left" w:pos="1572"/>
      </w:tabs>
      <w:spacing w:after="120" w:line="400" w:lineRule="atLeast"/>
      <w:ind w:left="1572" w:hanging="1152"/>
    </w:pPr>
    <w:rPr>
      <w:rFonts w:ascii="宋体" w:hAnsi="Arial" w:eastAsia="宋体" w:cs="Times New Roman"/>
      <w:szCs w:val="20"/>
    </w:rPr>
  </w:style>
  <w:style w:type="paragraph" w:customStyle="1" w:styleId="256">
    <w:name w:val="正式正文"/>
    <w:basedOn w:val="1"/>
    <w:uiPriority w:val="0"/>
    <w:pPr>
      <w:ind w:firstLine="200" w:firstLineChars="200"/>
    </w:pPr>
    <w:rPr>
      <w:rFonts w:ascii="Times New Roman" w:hAnsi="仿宋_GB2312" w:eastAsia="宋体" w:cs="Times New Roman"/>
      <w:szCs w:val="24"/>
    </w:rPr>
  </w:style>
  <w:style w:type="paragraph" w:customStyle="1" w:styleId="257">
    <w:name w:val="TOC 标题1"/>
    <w:basedOn w:val="2"/>
    <w:next w:val="1"/>
    <w:qFormat/>
    <w:uiPriority w:val="39"/>
    <w:pPr>
      <w:keepLines w:val="0"/>
      <w:numPr>
        <w:numId w:val="0"/>
      </w:numPr>
      <w:spacing w:before="240" w:after="60" w:line="240" w:lineRule="auto"/>
      <w:outlineLvl w:val="9"/>
    </w:pPr>
    <w:rPr>
      <w:rFonts w:ascii="Cambria" w:hAnsi="Cambria"/>
      <w:b w:val="0"/>
      <w:kern w:val="32"/>
      <w:sz w:val="24"/>
      <w:lang w:eastAsia="en-US"/>
    </w:rPr>
  </w:style>
  <w:style w:type="paragraph" w:customStyle="1" w:styleId="258">
    <w:name w:val="字元 字元"/>
    <w:next w:val="1"/>
    <w:qFormat/>
    <w:uiPriority w:val="0"/>
    <w:pPr>
      <w:keepNext/>
      <w:keepLines/>
      <w:spacing w:before="240" w:after="240" w:line="276" w:lineRule="auto"/>
      <w:outlineLvl w:val="7"/>
    </w:pPr>
    <w:rPr>
      <w:rFonts w:ascii="Arial" w:hAnsi="Arial" w:eastAsia="黑体" w:cs="Times New Roman"/>
      <w:snapToGrid w:val="0"/>
      <w:kern w:val="0"/>
      <w:sz w:val="21"/>
      <w:szCs w:val="20"/>
      <w:lang w:val="en-US" w:eastAsia="zh-CN" w:bidi="ar-SA"/>
    </w:rPr>
  </w:style>
  <w:style w:type="paragraph" w:customStyle="1" w:styleId="259">
    <w:name w:val="修订1"/>
    <w:qFormat/>
    <w:uiPriority w:val="0"/>
    <w:pPr>
      <w:spacing w:line="360" w:lineRule="auto"/>
    </w:pPr>
    <w:rPr>
      <w:rFonts w:ascii="仿宋_GB2312" w:hAnsi="Times New Roman" w:eastAsia="仿宋_GB2312" w:cs="Times New Roman"/>
      <w:kern w:val="2"/>
      <w:sz w:val="24"/>
      <w:szCs w:val="20"/>
      <w:lang w:val="en-US" w:eastAsia="zh-CN" w:bidi="ar-SA"/>
    </w:rPr>
  </w:style>
  <w:style w:type="paragraph" w:customStyle="1" w:styleId="260">
    <w:name w:val="样式 标题 3(A-3)标题3Level 1 - 1 + 非加粗"/>
    <w:basedOn w:val="5"/>
    <w:qFormat/>
    <w:uiPriority w:val="0"/>
  </w:style>
  <w:style w:type="paragraph" w:customStyle="1" w:styleId="261">
    <w:name w:val="标题 51"/>
    <w:basedOn w:val="1"/>
    <w:next w:val="1"/>
    <w:qFormat/>
    <w:uiPriority w:val="0"/>
    <w:pPr>
      <w:keepNext/>
      <w:keepLines/>
      <w:tabs>
        <w:tab w:val="left" w:pos="343"/>
        <w:tab w:val="left" w:pos="582"/>
        <w:tab w:val="left" w:pos="1284"/>
        <w:tab w:val="left" w:pos="2283"/>
      </w:tabs>
      <w:spacing w:before="280" w:after="290" w:line="376" w:lineRule="atLeast"/>
      <w:ind w:right="100" w:rightChars="100"/>
      <w:outlineLvl w:val="4"/>
    </w:pPr>
    <w:rPr>
      <w:rFonts w:ascii="仿宋_GB2312" w:hAnsi="仿宋_GB2312" w:eastAsia="宋体" w:cs="Times New Roman"/>
      <w:b/>
      <w:szCs w:val="20"/>
    </w:rPr>
  </w:style>
  <w:style w:type="paragraph" w:customStyle="1" w:styleId="262">
    <w:name w:val="列出段落2"/>
    <w:basedOn w:val="1"/>
    <w:qFormat/>
    <w:uiPriority w:val="0"/>
    <w:pPr>
      <w:spacing w:before="100" w:beforeAutospacing="1" w:after="120"/>
      <w:ind w:firstLine="200" w:firstLineChars="200"/>
    </w:pPr>
    <w:rPr>
      <w:rFonts w:ascii="Arial" w:hAnsi="Arial" w:eastAsia="Batang" w:cs="Times New Roman"/>
      <w:kern w:val="0"/>
      <w:szCs w:val="24"/>
    </w:rPr>
  </w:style>
  <w:style w:type="paragraph" w:customStyle="1" w:styleId="263">
    <w:name w:val="正文文本3"/>
    <w:qFormat/>
    <w:uiPriority w:val="0"/>
    <w:pPr>
      <w:keepLines/>
      <w:spacing w:after="120" w:line="220" w:lineRule="atLeast"/>
    </w:pPr>
    <w:rPr>
      <w:rFonts w:ascii="宋体" w:hAnsi="Times New Roman" w:eastAsia="宋体" w:cs="Times New Roman"/>
      <w:kern w:val="0"/>
      <w:sz w:val="20"/>
      <w:szCs w:val="20"/>
      <w:lang w:val="en-GB" w:eastAsia="zh-CN" w:bidi="ar-SA"/>
    </w:rPr>
  </w:style>
  <w:style w:type="character" w:customStyle="1" w:styleId="264">
    <w:name w:val="页脚 字符1"/>
    <w:qFormat/>
    <w:uiPriority w:val="99"/>
    <w:rPr>
      <w:sz w:val="18"/>
      <w:szCs w:val="18"/>
    </w:rPr>
  </w:style>
  <w:style w:type="character" w:customStyle="1" w:styleId="265">
    <w:name w:val="正文缩进 Char Char1"/>
    <w:qFormat/>
    <w:uiPriority w:val="0"/>
    <w:rPr>
      <w:rFonts w:ascii="仿宋_GB2312" w:hAnsi="Calibri" w:eastAsia="仿宋_GB2312"/>
      <w:kern w:val="2"/>
      <w:sz w:val="24"/>
      <w:szCs w:val="22"/>
      <w:lang w:val="en-US" w:eastAsia="zh-CN" w:bidi="ar-SA"/>
    </w:rPr>
  </w:style>
  <w:style w:type="character" w:customStyle="1" w:styleId="266">
    <w:name w:val="(A-1) Char Char"/>
    <w:uiPriority w:val="0"/>
    <w:rPr>
      <w:rFonts w:ascii="宋体" w:hAnsi="Calibri" w:eastAsia="仿宋_GB2312"/>
      <w:b/>
      <w:kern w:val="44"/>
      <w:sz w:val="32"/>
      <w:szCs w:val="32"/>
    </w:rPr>
  </w:style>
  <w:style w:type="character" w:customStyle="1" w:styleId="267">
    <w:name w:val="@他"/>
    <w:unhideWhenUsed/>
    <w:qFormat/>
    <w:uiPriority w:val="99"/>
    <w:rPr>
      <w:color w:val="2B579A"/>
      <w:shd w:val="clear" w:color="auto" w:fill="E6E6E6"/>
    </w:rPr>
  </w:style>
  <w:style w:type="character" w:customStyle="1" w:styleId="268">
    <w:name w:val="页眉 字符1"/>
    <w:qFormat/>
    <w:uiPriority w:val="99"/>
    <w:rPr>
      <w:sz w:val="18"/>
      <w:szCs w:val="18"/>
    </w:rPr>
  </w:style>
  <w:style w:type="character" w:customStyle="1" w:styleId="269">
    <w:name w:val="标题 1 Char2"/>
    <w:qFormat/>
    <w:uiPriority w:val="0"/>
    <w:rPr>
      <w:rFonts w:ascii="宋体" w:hAnsi="宋体" w:eastAsia="宋体"/>
      <w:b/>
      <w:kern w:val="44"/>
      <w:sz w:val="32"/>
      <w:szCs w:val="32"/>
    </w:rPr>
  </w:style>
  <w:style w:type="paragraph" w:customStyle="1" w:styleId="270">
    <w:name w:val="_Style 8"/>
    <w:basedOn w:val="1"/>
    <w:qFormat/>
    <w:uiPriority w:val="0"/>
    <w:pPr>
      <w:spacing w:line="400" w:lineRule="exact"/>
      <w:ind w:firstLine="420" w:firstLineChars="200"/>
    </w:pPr>
    <w:rPr>
      <w:rFonts w:ascii="仿宋_GB2312" w:hAnsi="仿宋_GB2312" w:eastAsia="宋体" w:cs="Times New Roman"/>
      <w:szCs w:val="20"/>
    </w:rPr>
  </w:style>
  <w:style w:type="paragraph" w:customStyle="1" w:styleId="271">
    <w:name w:val="_Style 6"/>
    <w:basedOn w:val="1"/>
    <w:qFormat/>
    <w:uiPriority w:val="0"/>
    <w:pPr>
      <w:spacing w:line="400" w:lineRule="exact"/>
      <w:ind w:firstLine="420" w:firstLineChars="200"/>
    </w:pPr>
    <w:rPr>
      <w:rFonts w:ascii="仿宋_GB2312" w:hAnsi="仿宋_GB2312" w:eastAsia="宋体" w:cs="Times New Roman"/>
      <w:szCs w:val="20"/>
    </w:rPr>
  </w:style>
  <w:style w:type="character" w:customStyle="1" w:styleId="272">
    <w:name w:val="Subtle Emphasis"/>
    <w:qFormat/>
    <w:uiPriority w:val="0"/>
    <w:rPr>
      <w:i/>
      <w:color w:val="5A5A5A"/>
    </w:rPr>
  </w:style>
  <w:style w:type="character" w:customStyle="1" w:styleId="273">
    <w:name w:val="Intense Emphasis"/>
    <w:qFormat/>
    <w:uiPriority w:val="0"/>
    <w:rPr>
      <w:b/>
      <w:i/>
      <w:sz w:val="24"/>
      <w:u w:val="single"/>
    </w:rPr>
  </w:style>
  <w:style w:type="character" w:customStyle="1" w:styleId="274">
    <w:name w:val="Subtle Reference"/>
    <w:qFormat/>
    <w:uiPriority w:val="0"/>
    <w:rPr>
      <w:sz w:val="24"/>
      <w:u w:val="single"/>
    </w:rPr>
  </w:style>
  <w:style w:type="character" w:customStyle="1" w:styleId="275">
    <w:name w:val="Book Title"/>
    <w:qFormat/>
    <w:uiPriority w:val="0"/>
    <w:rPr>
      <w:rFonts w:ascii="Cambria" w:hAnsi="Cambria" w:eastAsia="宋体"/>
      <w:b/>
      <w:i/>
      <w:sz w:val="24"/>
    </w:rPr>
  </w:style>
  <w:style w:type="character" w:customStyle="1" w:styleId="276">
    <w:name w:val="Intense Reference"/>
    <w:qFormat/>
    <w:uiPriority w:val="0"/>
    <w:rPr>
      <w:b/>
      <w:sz w:val="24"/>
      <w:u w:val="single"/>
    </w:rPr>
  </w:style>
  <w:style w:type="paragraph" w:customStyle="1" w:styleId="277">
    <w:name w:val="HTML Top of Form"/>
    <w:basedOn w:val="1"/>
    <w:next w:val="1"/>
    <w:link w:val="278"/>
    <w:unhideWhenUsed/>
    <w:qFormat/>
    <w:uiPriority w:val="99"/>
    <w:pPr>
      <w:pBdr>
        <w:bottom w:val="single" w:color="auto" w:sz="6" w:space="1"/>
      </w:pBdr>
      <w:jc w:val="center"/>
    </w:pPr>
    <w:rPr>
      <w:rFonts w:ascii="Arial" w:hAnsi="Arial" w:eastAsia="宋体" w:cs="Times New Roman"/>
      <w:vanish/>
      <w:kern w:val="0"/>
      <w:sz w:val="16"/>
      <w:szCs w:val="16"/>
    </w:rPr>
  </w:style>
  <w:style w:type="character" w:customStyle="1" w:styleId="278">
    <w:name w:val="z-窗体顶端 Char2"/>
    <w:basedOn w:val="47"/>
    <w:link w:val="277"/>
    <w:qFormat/>
    <w:uiPriority w:val="99"/>
    <w:rPr>
      <w:rFonts w:ascii="Arial" w:hAnsi="Arial" w:eastAsia="宋体" w:cs="Times New Roman"/>
      <w:vanish/>
      <w:kern w:val="0"/>
      <w:sz w:val="16"/>
      <w:szCs w:val="16"/>
    </w:rPr>
  </w:style>
  <w:style w:type="paragraph" w:customStyle="1" w:styleId="279">
    <w:name w:val="正文文本4"/>
    <w:qFormat/>
    <w:uiPriority w:val="0"/>
    <w:pPr>
      <w:keepLines/>
      <w:spacing w:after="120" w:line="220" w:lineRule="atLeast"/>
    </w:pPr>
    <w:rPr>
      <w:rFonts w:ascii="宋体" w:hAnsi="Times New Roman" w:eastAsia="宋体" w:cs="Times New Roman"/>
      <w:kern w:val="0"/>
      <w:sz w:val="20"/>
      <w:szCs w:val="20"/>
      <w:lang w:val="en-GB" w:eastAsia="zh-CN" w:bidi="ar-SA"/>
    </w:rPr>
  </w:style>
  <w:style w:type="paragraph" w:customStyle="1" w:styleId="280">
    <w:name w:val="HTML Bottom of Form"/>
    <w:basedOn w:val="1"/>
    <w:next w:val="1"/>
    <w:link w:val="281"/>
    <w:qFormat/>
    <w:uiPriority w:val="0"/>
    <w:pPr>
      <w:pBdr>
        <w:top w:val="single" w:color="auto" w:sz="6" w:space="1"/>
      </w:pBdr>
      <w:jc w:val="center"/>
    </w:pPr>
    <w:rPr>
      <w:rFonts w:ascii="Arial" w:hAnsi="Arial" w:eastAsia="宋体" w:cs="Times New Roman"/>
      <w:vanish/>
      <w:kern w:val="0"/>
      <w:sz w:val="16"/>
      <w:szCs w:val="20"/>
    </w:rPr>
  </w:style>
  <w:style w:type="character" w:customStyle="1" w:styleId="281">
    <w:name w:val="z-窗体底端 Char3"/>
    <w:basedOn w:val="47"/>
    <w:link w:val="280"/>
    <w:qFormat/>
    <w:uiPriority w:val="99"/>
    <w:rPr>
      <w:rFonts w:ascii="Arial" w:hAnsi="Arial" w:eastAsia="宋体" w:cs="Times New Roman"/>
      <w:vanish/>
      <w:kern w:val="0"/>
      <w:sz w:val="16"/>
      <w:szCs w:val="20"/>
    </w:rPr>
  </w:style>
  <w:style w:type="paragraph" w:customStyle="1" w:styleId="282">
    <w:name w:val="列出段落3"/>
    <w:basedOn w:val="1"/>
    <w:qFormat/>
    <w:uiPriority w:val="0"/>
    <w:pPr>
      <w:spacing w:before="100" w:beforeAutospacing="1" w:after="120"/>
      <w:ind w:firstLine="200" w:firstLineChars="200"/>
    </w:pPr>
    <w:rPr>
      <w:rFonts w:ascii="Arial" w:hAnsi="Arial" w:eastAsia="Batang" w:cs="Times New Roman"/>
      <w:kern w:val="0"/>
      <w:szCs w:val="24"/>
    </w:rPr>
  </w:style>
  <w:style w:type="paragraph" w:customStyle="1" w:styleId="283">
    <w:name w:val="TOC Heading"/>
    <w:basedOn w:val="2"/>
    <w:next w:val="1"/>
    <w:qFormat/>
    <w:uiPriority w:val="39"/>
    <w:pPr>
      <w:keepLines w:val="0"/>
      <w:numPr>
        <w:numId w:val="0"/>
      </w:numPr>
      <w:spacing w:before="240" w:after="60" w:line="240" w:lineRule="auto"/>
      <w:outlineLvl w:val="9"/>
    </w:pPr>
    <w:rPr>
      <w:rFonts w:ascii="Cambria" w:hAnsi="Cambria"/>
      <w:b w:val="0"/>
      <w:kern w:val="32"/>
      <w:sz w:val="24"/>
      <w:lang w:eastAsia="en-US"/>
    </w:rPr>
  </w:style>
  <w:style w:type="paragraph" w:customStyle="1" w:styleId="284">
    <w:name w:val="Revision"/>
    <w:qFormat/>
    <w:uiPriority w:val="99"/>
    <w:pPr>
      <w:spacing w:line="360" w:lineRule="auto"/>
    </w:pPr>
    <w:rPr>
      <w:rFonts w:ascii="仿宋_GB2312" w:hAnsi="Times New Roman" w:eastAsia="仿宋_GB2312" w:cs="Times New Roman"/>
      <w:kern w:val="2"/>
      <w:sz w:val="24"/>
      <w:szCs w:val="20"/>
      <w:lang w:val="en-US" w:eastAsia="zh-CN" w:bidi="ar-SA"/>
    </w:rPr>
  </w:style>
  <w:style w:type="paragraph" w:customStyle="1" w:styleId="285">
    <w:name w:val="1"/>
    <w:qFormat/>
    <w:uiPriority w:val="0"/>
    <w:pPr>
      <w:widowControl w:val="0"/>
      <w:spacing w:line="360" w:lineRule="auto"/>
      <w:jc w:val="both"/>
    </w:pPr>
    <w:rPr>
      <w:rFonts w:asciiTheme="minorHAnsi" w:hAnsiTheme="minorHAnsi" w:eastAsiaTheme="minorEastAsia" w:cstheme="minorBidi"/>
      <w:kern w:val="2"/>
      <w:sz w:val="21"/>
      <w:szCs w:val="22"/>
      <w:lang w:val="en-US" w:eastAsia="zh-CN" w:bidi="ar-SA"/>
    </w:rPr>
  </w:style>
  <w:style w:type="character" w:customStyle="1" w:styleId="286">
    <w:name w:val="标题 5 字符1"/>
    <w:semiHidden/>
    <w:qFormat/>
    <w:locked/>
    <w:uiPriority w:val="0"/>
    <w:rPr>
      <w:rFonts w:ascii="宋体" w:hAnsi="宋体"/>
      <w:b/>
      <w:kern w:val="2"/>
      <w:sz w:val="21"/>
      <w:szCs w:val="24"/>
    </w:rPr>
  </w:style>
  <w:style w:type="character" w:customStyle="1" w:styleId="287">
    <w:name w:val="标题 3 字符1"/>
    <w:semiHidden/>
    <w:qFormat/>
    <w:locked/>
    <w:uiPriority w:val="0"/>
    <w:rPr>
      <w:rFonts w:ascii="宋体" w:hAnsi="宋体"/>
      <w:b/>
      <w:kern w:val="2"/>
      <w:sz w:val="21"/>
    </w:rPr>
  </w:style>
  <w:style w:type="character" w:customStyle="1" w:styleId="288">
    <w:name w:val="副标题 Char5"/>
    <w:basedOn w:val="47"/>
    <w:qFormat/>
    <w:uiPriority w:val="11"/>
    <w:rPr>
      <w:rFonts w:asciiTheme="majorHAnsi" w:hAnsiTheme="majorHAnsi" w:cstheme="majorBidi"/>
      <w:b/>
      <w:bCs/>
      <w:kern w:val="28"/>
      <w:sz w:val="32"/>
      <w:szCs w:val="32"/>
    </w:rPr>
  </w:style>
  <w:style w:type="character" w:customStyle="1" w:styleId="289">
    <w:name w:val="引用 Char5"/>
    <w:basedOn w:val="47"/>
    <w:qFormat/>
    <w:uiPriority w:val="29"/>
    <w:rPr>
      <w:rFonts w:ascii="仿宋_GB2312" w:hAnsi="仿宋_GB2312"/>
      <w:i/>
      <w:iCs/>
      <w:color w:val="000000" w:themeColor="text1"/>
      <w:kern w:val="2"/>
      <w:sz w:val="21"/>
      <w14:textFill>
        <w14:solidFill>
          <w14:schemeClr w14:val="tx1"/>
        </w14:solidFill>
      </w14:textFill>
    </w:rPr>
  </w:style>
  <w:style w:type="character" w:customStyle="1" w:styleId="290">
    <w:name w:val="明显引用 Char5"/>
    <w:basedOn w:val="47"/>
    <w:qFormat/>
    <w:uiPriority w:val="30"/>
    <w:rPr>
      <w:rFonts w:ascii="仿宋_GB2312" w:hAnsi="仿宋_GB2312"/>
      <w:b/>
      <w:bCs/>
      <w:i/>
      <w:iCs/>
      <w:color w:val="5B9BD5" w:themeColor="accent1"/>
      <w:kern w:val="2"/>
      <w:sz w:val="21"/>
      <w14:textFill>
        <w14:solidFill>
          <w14:schemeClr w14:val="accent1"/>
        </w14:solidFill>
      </w14:textFill>
    </w:rPr>
  </w:style>
  <w:style w:type="paragraph" w:customStyle="1" w:styleId="291">
    <w:name w:val="标题4"/>
    <w:basedOn w:val="6"/>
    <w:link w:val="292"/>
    <w:qFormat/>
    <w:uiPriority w:val="0"/>
    <w:pPr>
      <w:ind w:left="420" w:right="210" w:hanging="420"/>
    </w:pPr>
    <w:rPr>
      <w:sz w:val="28"/>
    </w:rPr>
  </w:style>
  <w:style w:type="character" w:customStyle="1" w:styleId="292">
    <w:name w:val="标题4 Char2"/>
    <w:basedOn w:val="59"/>
    <w:link w:val="291"/>
    <w:uiPriority w:val="0"/>
    <w:rPr>
      <w:rFonts w:ascii="宋体" w:hAnsi="宋体" w:eastAsia="仿宋_GB2312" w:cs="Times New Roman"/>
      <w:sz w:val="28"/>
      <w:szCs w:val="24"/>
      <w:lang w:val="zh-CN"/>
    </w:rPr>
  </w:style>
  <w:style w:type="character" w:customStyle="1" w:styleId="293">
    <w:name w:val="正文注释"/>
    <w:uiPriority w:val="0"/>
    <w:rPr>
      <w:rFonts w:eastAsia="宋体"/>
      <w:i/>
      <w:kern w:val="2"/>
      <w:sz w:val="21"/>
      <w:szCs w:val="24"/>
      <w:lang w:val="en-US" w:eastAsia="zh-CN" w:bidi="ar-SA"/>
    </w:rPr>
  </w:style>
  <w:style w:type="character" w:customStyle="1" w:styleId="294">
    <w:name w:val="样式 正文缩进表正文正文非缩进特点四号正文不缩进标题4四号1表正文1正文非缩进1特点1正文不缩进1标题4... Char"/>
    <w:link w:val="295"/>
    <w:uiPriority w:val="0"/>
    <w:rPr>
      <w:rFonts w:ascii="仿宋_GB2312" w:eastAsia="仿宋_GB2312"/>
      <w:color w:val="000000"/>
      <w:sz w:val="24"/>
    </w:rPr>
  </w:style>
  <w:style w:type="paragraph" w:customStyle="1" w:styleId="295">
    <w:name w:val="样式 正文缩进表正文正文非缩进特点四号正文不缩进标题4四号1表正文1正文非缩进1特点1正文不缩进1标题4..."/>
    <w:basedOn w:val="4"/>
    <w:link w:val="294"/>
    <w:qFormat/>
    <w:uiPriority w:val="0"/>
    <w:pPr>
      <w:ind w:firstLine="200" w:firstLineChars="200"/>
    </w:pPr>
    <w:rPr>
      <w:rFonts w:eastAsia="仿宋_GB2312" w:hAnsiTheme="minorHAnsi" w:cstheme="minorBidi"/>
      <w:szCs w:val="22"/>
    </w:rPr>
  </w:style>
  <w:style w:type="character" w:customStyle="1" w:styleId="296">
    <w:name w:val="正文关键字"/>
    <w:qFormat/>
    <w:uiPriority w:val="0"/>
    <w:rPr>
      <w:rFonts w:ascii="黑体" w:eastAsia="黑体"/>
      <w:kern w:val="2"/>
      <w:sz w:val="21"/>
      <w:szCs w:val="24"/>
      <w:lang w:val="en-US" w:eastAsia="zh-CN" w:bidi="ar-SA"/>
    </w:rPr>
  </w:style>
  <w:style w:type="paragraph" w:customStyle="1" w:styleId="297">
    <w:name w:val="样式 编写建议 Char + 首行缩进:  2 字符"/>
    <w:basedOn w:val="1"/>
    <w:next w:val="44"/>
    <w:uiPriority w:val="0"/>
    <w:pPr>
      <w:keepNext/>
      <w:autoSpaceDE w:val="0"/>
      <w:autoSpaceDN w:val="0"/>
      <w:adjustRightInd w:val="0"/>
      <w:ind w:firstLine="420" w:firstLineChars="200"/>
    </w:pPr>
    <w:rPr>
      <w:rFonts w:ascii="Times New Roman" w:hAnsi="Times New Roman" w:eastAsia="宋体" w:cs="宋体"/>
      <w:i/>
      <w:iCs/>
      <w:color w:val="0000FF"/>
      <w:kern w:val="0"/>
      <w:szCs w:val="20"/>
    </w:rPr>
  </w:style>
  <w:style w:type="paragraph" w:customStyle="1" w:styleId="298">
    <w:name w:val="编写建议"/>
    <w:basedOn w:val="1"/>
    <w:qFormat/>
    <w:uiPriority w:val="0"/>
    <w:pPr>
      <w:keepNext/>
      <w:autoSpaceDE w:val="0"/>
      <w:autoSpaceDN w:val="0"/>
      <w:adjustRightInd w:val="0"/>
      <w:ind w:firstLine="420" w:firstLineChars="200"/>
    </w:pPr>
    <w:rPr>
      <w:rFonts w:ascii="Arial" w:hAnsi="Arial" w:eastAsia="宋体" w:cs="Arial"/>
      <w:i/>
      <w:color w:val="0000FF"/>
      <w:kern w:val="0"/>
      <w:szCs w:val="21"/>
    </w:rPr>
  </w:style>
  <w:style w:type="paragraph" w:customStyle="1" w:styleId="299">
    <w:name w:val="表格文本"/>
    <w:basedOn w:val="1"/>
    <w:qFormat/>
    <w:uiPriority w:val="0"/>
    <w:pPr>
      <w:keepNext/>
      <w:tabs>
        <w:tab w:val="decimal" w:pos="0"/>
      </w:tabs>
      <w:autoSpaceDE w:val="0"/>
      <w:autoSpaceDN w:val="0"/>
      <w:adjustRightInd w:val="0"/>
    </w:pPr>
    <w:rPr>
      <w:rFonts w:ascii="Arial" w:hAnsi="Arial" w:eastAsia="宋体" w:cs="Times New Roman"/>
      <w:kern w:val="0"/>
      <w:szCs w:val="21"/>
    </w:rPr>
  </w:style>
  <w:style w:type="paragraph" w:customStyle="1" w:styleId="300">
    <w:name w:val="标题5"/>
    <w:basedOn w:val="7"/>
    <w:uiPriority w:val="0"/>
    <w:pPr>
      <w:numPr>
        <w:ilvl w:val="0"/>
        <w:numId w:val="0"/>
      </w:numPr>
      <w:tabs>
        <w:tab w:val="clear" w:pos="360"/>
        <w:tab w:val="clear" w:pos="582"/>
        <w:tab w:val="clear" w:pos="1284"/>
        <w:tab w:val="clear" w:pos="2283"/>
      </w:tabs>
      <w:spacing w:before="280" w:after="290" w:line="376" w:lineRule="atLeast"/>
      <w:ind w:left="694" w:hanging="694"/>
    </w:pPr>
    <w:rPr>
      <w:rFonts w:ascii="仿宋_GB2312" w:hAnsi="Arial" w:eastAsia="仿宋"/>
      <w:bCs/>
      <w:szCs w:val="28"/>
      <w:lang w:val="en-US"/>
    </w:rPr>
  </w:style>
  <w:style w:type="paragraph" w:customStyle="1" w:styleId="301">
    <w:name w:val="表格列标题"/>
    <w:basedOn w:val="1"/>
    <w:qFormat/>
    <w:uiPriority w:val="0"/>
    <w:pPr>
      <w:keepNext/>
      <w:autoSpaceDE w:val="0"/>
      <w:autoSpaceDN w:val="0"/>
      <w:adjustRightInd w:val="0"/>
      <w:jc w:val="center"/>
    </w:pPr>
    <w:rPr>
      <w:rFonts w:ascii="Times New Roman" w:hAnsi="Times New Roman" w:eastAsia="宋体" w:cs="Times New Roman"/>
      <w:b/>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3.emf"/><Relationship Id="rId51" Type="http://schemas.openxmlformats.org/officeDocument/2006/relationships/oleObject" Target="embeddings/oleObject3.bin"/><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microsoft.com/office/2011/relationships/commentsExtended" Target="commentsExtended.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emf"/><Relationship Id="rId31" Type="http://schemas.openxmlformats.org/officeDocument/2006/relationships/oleObject" Target="embeddings/oleObject2.bin"/><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e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027089-B829-48A9-BE5C-9906F1133787}">
  <ds:schemaRefs/>
</ds:datastoreItem>
</file>

<file path=docProps/app.xml><?xml version="1.0" encoding="utf-8"?>
<Properties xmlns="http://schemas.openxmlformats.org/officeDocument/2006/extended-properties" xmlns:vt="http://schemas.openxmlformats.org/officeDocument/2006/docPropsVTypes">
  <Template>Normal.dotm</Template>
  <Company>AN23</Company>
  <Pages>91</Pages>
  <Words>13144</Words>
  <Characters>15379</Characters>
  <Lines>2563</Lines>
  <Paragraphs>2376</Paragraphs>
  <TotalTime>169</TotalTime>
  <ScaleCrop>false</ScaleCrop>
  <LinksUpToDate>false</LinksUpToDate>
  <CharactersWithSpaces>26147</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2019-11-11T11:47:00Z</dcterms:created>
  <dc:creator>li_lei</dc:creator>
  <cp:lastModifiedBy>null</cp:lastModifiedBy>
  <dcterms:modified xsi:type="dcterms:W3CDTF">2020-02-04T07:10:10Z</dcterms:modified>
  <cp:revision>1274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