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q7d0ccmabu3" w:id="0"/>
      <w:bookmarkEnd w:id="0"/>
      <w:r w:rsidDel="00000000" w:rsidR="00000000" w:rsidRPr="00000000">
        <w:rPr>
          <w:rtl w:val="0"/>
        </w:rPr>
        <w:t xml:space="preserve">Resumo da Pesquisa McKinsey: O Estado da IA em 2025</w:t>
      </w:r>
    </w:p>
    <w:p w:rsidR="00000000" w:rsidDel="00000000" w:rsidP="00000000" w:rsidRDefault="00000000" w:rsidRPr="00000000" w14:paraId="00000002">
      <w:pPr>
        <w:pStyle w:val="Heading4"/>
        <w:rPr/>
      </w:pPr>
      <w:bookmarkStart w:colFirst="0" w:colLast="0" w:name="_eu1phkp10vqs" w:id="1"/>
      <w:bookmarkEnd w:id="1"/>
      <w:r w:rsidDel="00000000" w:rsidR="00000000" w:rsidRPr="00000000">
        <w:rPr>
          <w:rtl w:val="0"/>
        </w:rPr>
        <w:t xml:space="preserve">1. Introdução: A IA está em toda parte, mas a adoção ainda é superficial</w:t>
      </w:r>
    </w:p>
    <w:p w:rsidR="00000000" w:rsidDel="00000000" w:rsidP="00000000" w:rsidRDefault="00000000" w:rsidRPr="00000000" w14:paraId="00000003">
      <w:pPr>
        <w:rPr/>
      </w:pPr>
      <w:r w:rsidDel="00000000" w:rsidR="00000000" w:rsidRPr="00000000">
        <w:rPr>
          <w:rtl w:val="0"/>
        </w:rPr>
        <w:t xml:space="preserve">A principal conclusão da pesquisa global da McKinsey é clara: a Inteligência Artificial (IA) tornou-se uma ferramenta de negócios comum, mas a maioria das empresas ainda não a integrou profundamente para obter benefícios significativos em toda a organização. A adoção é ampla, mas superficial, marcando uma fase de transição crítica da experimentação para a escala.</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Uso Generalizado:</w:t>
      </w:r>
      <w:r w:rsidDel="00000000" w:rsidR="00000000" w:rsidRPr="00000000">
        <w:rPr>
          <w:rtl w:val="0"/>
        </w:rPr>
        <w:t xml:space="preserve">  A adoção de IA continua a crescer. Atualmente,  </w:t>
      </w:r>
      <w:r w:rsidDel="00000000" w:rsidR="00000000" w:rsidRPr="00000000">
        <w:rPr>
          <w:b w:val="1"/>
          <w:bCs w:val="1"/>
          <w:rtl w:val="0"/>
        </w:rPr>
        <w:t xml:space="preserve">88%</w:t>
      </w:r>
      <w:r w:rsidDel="00000000" w:rsidR="00000000" w:rsidRPr="00000000">
        <w:rPr>
          <w:rtl w:val="0"/>
        </w:rPr>
        <w:t xml:space="preserve">  das organizações utilizam IA regularmente em pelo menos uma função de negócio, um aumento notável em relação aos 78% do ano anterior.</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Fase Experimental:</w:t>
      </w:r>
      <w:r w:rsidDel="00000000" w:rsidR="00000000" w:rsidRPr="00000000">
        <w:rPr>
          <w:rtl w:val="0"/>
        </w:rPr>
        <w:t xml:space="preserve">  Apesar do uso generalizado, quase  </w:t>
      </w:r>
      <w:r w:rsidDel="00000000" w:rsidR="00000000" w:rsidRPr="00000000">
        <w:rPr>
          <w:b w:val="1"/>
          <w:bCs w:val="1"/>
          <w:rtl w:val="0"/>
        </w:rPr>
        <w:t xml:space="preserve">dois terços</w:t>
      </w:r>
      <w:r w:rsidDel="00000000" w:rsidR="00000000" w:rsidRPr="00000000">
        <w:rPr>
          <w:rtl w:val="0"/>
        </w:rPr>
        <w:t xml:space="preserve">  das empresas ainda não começaram a escalar o uso da IA em toda a organização. A maioria permanece nas fases de experimentação ou de projetos-piloto, explorando o potencial da tecnologia em ambientes controlados.</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O Desafio da Escala:</w:t>
      </w:r>
      <w:r w:rsidDel="00000000" w:rsidR="00000000" w:rsidRPr="00000000">
        <w:rPr>
          <w:rtl w:val="0"/>
        </w:rPr>
        <w:t xml:space="preserve">  Apenas cerca de  </w:t>
      </w:r>
      <w:r w:rsidDel="00000000" w:rsidR="00000000" w:rsidRPr="00000000">
        <w:rPr>
          <w:b w:val="1"/>
          <w:bCs w:val="1"/>
          <w:rtl w:val="0"/>
        </w:rPr>
        <w:t xml:space="preserve">um terço</w:t>
      </w:r>
      <w:r w:rsidDel="00000000" w:rsidR="00000000" w:rsidRPr="00000000">
        <w:rPr>
          <w:rtl w:val="0"/>
        </w:rPr>
        <w:t xml:space="preserve">  das empresas relata ter iniciado a escalada de seus programas de IA. As empresas maiores, com mais recursos, estão liderando esse movimento, enquanto as menores ainda enfrentam barreiras para uma implementação mais ampla.Este cenário de adoção crescente, mas ainda imaturo, prepara o terreno para o interesse em uma nova e promissora forma de IA: os agentes de IA.</w:t>
      </w:r>
    </w:p>
    <w:p w:rsidR="00000000" w:rsidDel="00000000" w:rsidP="00000000" w:rsidRDefault="00000000" w:rsidRPr="00000000" w14:paraId="00000007">
      <w:pPr>
        <w:pStyle w:val="Heading4"/>
        <w:rPr/>
      </w:pPr>
      <w:bookmarkStart w:colFirst="0" w:colLast="0" w:name="_hyxh4uhff6jb" w:id="2"/>
      <w:bookmarkEnd w:id="2"/>
      <w:r w:rsidDel="00000000" w:rsidR="00000000" w:rsidRPr="00000000">
        <w:rPr>
          <w:rtl w:val="0"/>
        </w:rPr>
        <w:t xml:space="preserve">2. O que são Agentes de IA e Como Estão Sendo Usados?</w:t>
      </w:r>
    </w:p>
    <w:p w:rsidR="00000000" w:rsidDel="00000000" w:rsidP="00000000" w:rsidRDefault="00000000" w:rsidRPr="00000000" w14:paraId="00000008">
      <w:pPr>
        <w:rPr/>
      </w:pPr>
      <w:r w:rsidDel="00000000" w:rsidR="00000000" w:rsidRPr="00000000">
        <w:rPr>
          <w:rtl w:val="0"/>
        </w:rPr>
        <w:t xml:space="preserve">Os agentes de IA representam a próxima fronteira na automação inteligente. A pesquisa os define como:sistemas baseados em modelos de fundação capazes de atuar no mundo real, planejando e executando múltiplos passos em um fluxo de trabalho.O estado atual da adoção de agentes de IA reflete um misto de grande entusiasmo e implementação cautelosa:</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Alta Curiosidade:</w:t>
      </w:r>
      <w:r w:rsidDel="00000000" w:rsidR="00000000" w:rsidRPr="00000000">
        <w:rPr>
          <w:rtl w:val="0"/>
        </w:rPr>
        <w:t xml:space="preserve">  O interesse é inegável, com  </w:t>
      </w:r>
      <w:r w:rsidDel="00000000" w:rsidR="00000000" w:rsidRPr="00000000">
        <w:rPr>
          <w:b w:val="1"/>
          <w:bCs w:val="1"/>
          <w:rtl w:val="0"/>
        </w:rPr>
        <w:t xml:space="preserve">62%</w:t>
      </w:r>
      <w:r w:rsidDel="00000000" w:rsidR="00000000" w:rsidRPr="00000000">
        <w:rPr>
          <w:rtl w:val="0"/>
        </w:rPr>
        <w:t xml:space="preserve">  dos entrevistados afirmando que suas organizações estão, no mínimo, experimentando agentes de IA.</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Escala Limitada:</w:t>
      </w:r>
      <w:r w:rsidDel="00000000" w:rsidR="00000000" w:rsidRPr="00000000">
        <w:rPr>
          <w:rtl w:val="0"/>
        </w:rPr>
        <w:t xml:space="preserve">  Apenas  </w:t>
      </w:r>
      <w:r w:rsidDel="00000000" w:rsidR="00000000" w:rsidRPr="00000000">
        <w:rPr>
          <w:b w:val="1"/>
          <w:bCs w:val="1"/>
          <w:rtl w:val="0"/>
        </w:rPr>
        <w:t xml:space="preserve">23%</w:t>
      </w:r>
      <w:r w:rsidDel="00000000" w:rsidR="00000000" w:rsidRPr="00000000">
        <w:rPr>
          <w:rtl w:val="0"/>
        </w:rPr>
        <w:t xml:space="preserve">  das empresas relatam estar escalando um sistema de IA agente, e essa escala geralmente se limita a uma ou duas funções de negócio, não a toda a empresa.</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Funções Pioneiras:</w:t>
      </w:r>
      <w:r w:rsidDel="00000000" w:rsidR="00000000" w:rsidRPr="00000000">
        <w:rPr>
          <w:rtl w:val="0"/>
        </w:rPr>
        <w:t xml:space="preserve">  As áreas que mais utilizam agentes de IA são  </w:t>
      </w:r>
      <w:r w:rsidDel="00000000" w:rsidR="00000000" w:rsidRPr="00000000">
        <w:rPr>
          <w:b w:val="1"/>
          <w:bCs w:val="1"/>
          <w:rtl w:val="0"/>
        </w:rPr>
        <w:t xml:space="preserve">TI</w:t>
      </w:r>
      <w:r w:rsidDel="00000000" w:rsidR="00000000" w:rsidRPr="00000000">
        <w:rPr>
          <w:rtl w:val="0"/>
        </w:rPr>
        <w:t xml:space="preserve">  (para tarefas como gerenciamento de service desk) e  </w:t>
      </w:r>
      <w:r w:rsidDel="00000000" w:rsidR="00000000" w:rsidRPr="00000000">
        <w:rPr>
          <w:b w:val="1"/>
          <w:bCs w:val="1"/>
          <w:rtl w:val="0"/>
        </w:rPr>
        <w:t xml:space="preserve">gestão do conhecimento</w:t>
      </w:r>
      <w:r w:rsidDel="00000000" w:rsidR="00000000" w:rsidRPr="00000000">
        <w:rPr>
          <w:rtl w:val="0"/>
        </w:rPr>
        <w:t xml:space="preserve">  (para pesquisa aprofundada).</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Setores Líderes:</w:t>
      </w:r>
      <w:r w:rsidDel="00000000" w:rsidR="00000000" w:rsidRPr="00000000">
        <w:rPr>
          <w:rtl w:val="0"/>
        </w:rPr>
        <w:t xml:space="preserve">  Os setores que mais relatam o uso de agentes de IA são  </w:t>
      </w:r>
      <w:r w:rsidDel="00000000" w:rsidR="00000000" w:rsidRPr="00000000">
        <w:rPr>
          <w:b w:val="1"/>
          <w:bCs w:val="1"/>
          <w:rtl w:val="0"/>
        </w:rPr>
        <w:t xml:space="preserve">tecnologia, mídia e telecomunicações, e saúde</w:t>
      </w:r>
      <w:r w:rsidDel="00000000" w:rsidR="00000000" w:rsidRPr="00000000">
        <w:rPr>
          <w:rtl w:val="0"/>
        </w:rPr>
        <w:t xml:space="preserve"> .A experimentação com agentes de IA levanta a questão mais ampla sobre quais benefícios e impactos as empresas estão realmente observando com o uso da IA em geral.</w:t>
      </w:r>
    </w:p>
    <w:p w:rsidR="00000000" w:rsidDel="00000000" w:rsidP="00000000" w:rsidRDefault="00000000" w:rsidRPr="00000000" w14:paraId="0000000D">
      <w:pPr>
        <w:pStyle w:val="Heading4"/>
        <w:rPr/>
      </w:pPr>
      <w:bookmarkStart w:colFirst="0" w:colLast="0" w:name="_nso7nuhvygjs" w:id="3"/>
      <w:bookmarkEnd w:id="3"/>
      <w:r w:rsidDel="00000000" w:rsidR="00000000" w:rsidRPr="00000000">
        <w:rPr>
          <w:rtl w:val="0"/>
        </w:rPr>
        <w:t xml:space="preserve">3. Os Benefícios Reais: Onde a IA Está Gerando Valor?</w:t>
      </w:r>
    </w:p>
    <w:p w:rsidR="00000000" w:rsidDel="00000000" w:rsidP="00000000" w:rsidRDefault="00000000" w:rsidRPr="00000000" w14:paraId="0000000E">
      <w:pPr>
        <w:rPr/>
      </w:pPr>
      <w:r w:rsidDel="00000000" w:rsidR="00000000" w:rsidRPr="00000000">
        <w:rPr>
          <w:rtl w:val="0"/>
        </w:rPr>
        <w:t xml:space="preserve">O impacto da IA apresenta uma dualidade: os benefícios qualitativos são claros e amplamente relatados, mas o impacto financeiro em toda a empresa ainda é limitado para a maioria.Apenas  </w:t>
      </w:r>
      <w:r w:rsidDel="00000000" w:rsidR="00000000" w:rsidRPr="00000000">
        <w:rPr>
          <w:b w:val="1"/>
          <w:bCs w:val="1"/>
          <w:rtl w:val="0"/>
        </w:rPr>
        <w:t xml:space="preserve">39%</w:t>
      </w:r>
      <w:r w:rsidDel="00000000" w:rsidR="00000000" w:rsidRPr="00000000">
        <w:rPr>
          <w:rtl w:val="0"/>
        </w:rPr>
        <w:t xml:space="preserve">  dos entrevistados atribuem algum impacto no EBIT (Lucro Antes de Juros e Impostos) ao uso da IA. Para a maioria desse grupo, o impacto ainda é modesto, representando menos de 5% do EBIT.No entanto, as empresas estão alcançando benefícios qualitativos significativos, que servem como indicadores promissores do potencial da IA. Os três principais são:</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Melhora na Inovação:</w:t>
      </w:r>
      <w:r w:rsidDel="00000000" w:rsidR="00000000" w:rsidRPr="00000000">
        <w:rPr>
          <w:rtl w:val="0"/>
        </w:rPr>
        <w:t xml:space="preserve">   </w:t>
      </w:r>
      <w:r w:rsidDel="00000000" w:rsidR="00000000" w:rsidRPr="00000000">
        <w:rPr>
          <w:b w:val="1"/>
          <w:bCs w:val="1"/>
          <w:rtl w:val="0"/>
        </w:rPr>
        <w:t xml:space="preserve">64%</w:t>
      </w:r>
      <w:r w:rsidDel="00000000" w:rsidR="00000000" w:rsidRPr="00000000">
        <w:rPr>
          <w:rtl w:val="0"/>
        </w:rPr>
        <w:t xml:space="preserve">  dos entrevistados afirmam que a IA está impulsionando a inovação em suas empresas, permitindo o desenvolvimento de novas ideias e soluções.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Satisfação do Cliente:</w:t>
      </w:r>
      <w:r w:rsidDel="00000000" w:rsidR="00000000" w:rsidRPr="00000000">
        <w:rPr>
          <w:rtl w:val="0"/>
        </w:rPr>
        <w:t xml:space="preserve">  Quase metade ( </w:t>
      </w:r>
      <w:r w:rsidDel="00000000" w:rsidR="00000000" w:rsidRPr="00000000">
        <w:rPr>
          <w:b w:val="1"/>
          <w:bCs w:val="1"/>
          <w:rtl w:val="0"/>
        </w:rPr>
        <w:t xml:space="preserve">45%</w:t>
      </w:r>
      <w:r w:rsidDel="00000000" w:rsidR="00000000" w:rsidRPr="00000000">
        <w:rPr>
          <w:rtl w:val="0"/>
        </w:rPr>
        <w:t xml:space="preserve"> ) relata melhorias na satisfação do cliente, provavelmente devido a serviços mais personalizados e eficientes.</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Diferenciação Competitiva:</w:t>
      </w:r>
      <w:r w:rsidDel="00000000" w:rsidR="00000000" w:rsidRPr="00000000">
        <w:rPr>
          <w:rtl w:val="0"/>
        </w:rPr>
        <w:t xml:space="preserve">  Na mesma proporção ( </w:t>
      </w:r>
      <w:r w:rsidDel="00000000" w:rsidR="00000000" w:rsidRPr="00000000">
        <w:rPr>
          <w:b w:val="1"/>
          <w:bCs w:val="1"/>
          <w:rtl w:val="0"/>
        </w:rPr>
        <w:t xml:space="preserve">45%</w:t>
      </w:r>
      <w:r w:rsidDel="00000000" w:rsidR="00000000" w:rsidRPr="00000000">
        <w:rPr>
          <w:rtl w:val="0"/>
        </w:rPr>
        <w:t xml:space="preserve"> ), as empresas reportam uma melhora na diferenciação competitiva, usando a IA para se destacar no mercado.Embora o impacto geral no EBIT seja limitado, a pesquisa revela benefícios financeiros claros em nível de casos de uso específicos.</w:t>
      </w:r>
      <w:r w:rsidDel="00000000" w:rsidR="00000000" w:rsidRPr="00000000">
        <w:rPr>
          <w:b w:val="1"/>
          <w:bCs w:val="1"/>
          <w:rtl w:val="0"/>
        </w:rPr>
        <w:t xml:space="preserve">Redução de Custos</w:t>
      </w:r>
      <w:r w:rsidDel="00000000" w:rsidR="00000000" w:rsidRPr="00000000">
        <w:rPr>
          <w:rtl w:val="0"/>
        </w:rPr>
        <w:t xml:space="preserve">  As 3 principais áreas onde as empresas mais relatam redução de custos são  </w:t>
      </w:r>
      <w:r w:rsidDel="00000000" w:rsidR="00000000" w:rsidRPr="00000000">
        <w:rPr>
          <w:b w:val="1"/>
          <w:bCs w:val="1"/>
          <w:rtl w:val="0"/>
        </w:rPr>
        <w:t xml:space="preserve">engenharia de software, manufatura e TI</w:t>
      </w:r>
      <w:r w:rsidDel="00000000" w:rsidR="00000000" w:rsidRPr="00000000">
        <w:rPr>
          <w:rtl w:val="0"/>
        </w:rPr>
        <w:t xml:space="preserve"> . A engenharia de software e a manufatura se destacam, com 56% das organizações em cada área relatando algum nível de redução de custos impulsionado pela IA.</w:t>
      </w:r>
      <w:r w:rsidDel="00000000" w:rsidR="00000000" w:rsidRPr="00000000">
        <w:rPr>
          <w:b w:val="1"/>
          <w:bCs w:val="1"/>
          <w:rtl w:val="0"/>
        </w:rPr>
        <w:t xml:space="preserve">Aumento de Receita</w:t>
      </w:r>
      <w:r w:rsidDel="00000000" w:rsidR="00000000" w:rsidRPr="00000000">
        <w:rPr>
          <w:rtl w:val="0"/>
        </w:rPr>
        <w:t xml:space="preserve">  As 3 principais áreas onde as empresas mais relatam aumento de receita são  </w:t>
      </w:r>
      <w:r w:rsidDel="00000000" w:rsidR="00000000" w:rsidRPr="00000000">
        <w:rPr>
          <w:b w:val="1"/>
          <w:bCs w:val="1"/>
          <w:rtl w:val="0"/>
        </w:rPr>
        <w:t xml:space="preserve">marketing e vendas, estratégia e finanças corporativas, e desenvolvimento de produtos e serviços</w:t>
      </w:r>
      <w:r w:rsidDel="00000000" w:rsidR="00000000" w:rsidRPr="00000000">
        <w:rPr>
          <w:rtl w:val="0"/>
        </w:rPr>
        <w:t xml:space="preserve"> . Marketing e vendas se sobressai, com 67% das organizações relatando algum nível de aumento de receita com o uso de IA, demonstrando seu significativo impacto comercial.Se o impacto ainda é limitado para a maioria, o que as empresas de alto desempenho estão fazendo de diferente para alcançar resultados superiores?</w:t>
      </w:r>
    </w:p>
    <w:p w:rsidR="00000000" w:rsidDel="00000000" w:rsidP="00000000" w:rsidRDefault="00000000" w:rsidRPr="00000000" w14:paraId="00000012">
      <w:pPr>
        <w:pStyle w:val="Heading4"/>
        <w:rPr/>
      </w:pPr>
      <w:bookmarkStart w:colFirst="0" w:colLast="0" w:name="_oks2c8nyk5l2" w:id="4"/>
      <w:bookmarkEnd w:id="4"/>
      <w:r w:rsidDel="00000000" w:rsidR="00000000" w:rsidRPr="00000000">
        <w:rPr>
          <w:rtl w:val="0"/>
        </w:rPr>
        <w:t xml:space="preserve">4. O Segredo dos "High Performers": O que Diferencia os Líderes em IA?</w:t>
      </w:r>
    </w:p>
    <w:p w:rsidR="00000000" w:rsidDel="00000000" w:rsidP="00000000" w:rsidRDefault="00000000" w:rsidRPr="00000000" w14:paraId="00000013">
      <w:pPr>
        <w:rPr/>
      </w:pPr>
      <w:r w:rsidDel="00000000" w:rsidR="00000000" w:rsidRPr="00000000">
        <w:rPr>
          <w:rtl w:val="0"/>
        </w:rPr>
        <w:t xml:space="preserve">A pesquisa identifica um grupo de elite chamado de "AI high performers". Eles representam cerca de  </w:t>
      </w:r>
      <w:r w:rsidDel="00000000" w:rsidR="00000000" w:rsidRPr="00000000">
        <w:rPr>
          <w:b w:val="1"/>
          <w:bCs w:val="1"/>
          <w:rtl w:val="0"/>
        </w:rPr>
        <w:t xml:space="preserve">6%</w:t>
      </w:r>
      <w:r w:rsidDel="00000000" w:rsidR="00000000" w:rsidRPr="00000000">
        <w:rPr>
          <w:rtl w:val="0"/>
        </w:rPr>
        <w:t xml:space="preserve">  dos entrevistados e são definidos como empresas que atribuem  </w:t>
      </w:r>
      <w:r w:rsidDel="00000000" w:rsidR="00000000" w:rsidRPr="00000000">
        <w:rPr>
          <w:b w:val="1"/>
          <w:bCs w:val="1"/>
          <w:rtl w:val="0"/>
        </w:rPr>
        <w:t xml:space="preserve">mais de 5% do seu EBIT</w:t>
      </w:r>
      <w:r w:rsidDel="00000000" w:rsidR="00000000" w:rsidRPr="00000000">
        <w:rPr>
          <w:rtl w:val="0"/>
        </w:rPr>
        <w:t xml:space="preserve">  ao uso de IA e relatam "valor significativo". A abordagem dessas empresas é marcadamente diferente da maioria.As três principais diferenças estão resumidas na tabela abaixo:| Prática Chave | Diferencial dos High Performers || ------ | ------ || </w:t>
      </w:r>
      <w:r w:rsidDel="00000000" w:rsidR="00000000" w:rsidRPr="00000000">
        <w:rPr>
          <w:b w:val="1"/>
          <w:bCs w:val="1"/>
          <w:rtl w:val="0"/>
        </w:rPr>
        <w:t xml:space="preserve">Ambição Transformadora</w:t>
      </w:r>
      <w:r w:rsidDel="00000000" w:rsidR="00000000" w:rsidRPr="00000000">
        <w:rPr>
          <w:rtl w:val="0"/>
        </w:rPr>
        <w:t xml:space="preserve"> | </w:t>
      </w:r>
      <w:r w:rsidDel="00000000" w:rsidR="00000000" w:rsidRPr="00000000">
        <w:rPr>
          <w:b w:val="1"/>
          <w:bCs w:val="1"/>
          <w:rtl w:val="0"/>
        </w:rPr>
        <w:t xml:space="preserve">50%</w:t>
      </w:r>
      <w:r w:rsidDel="00000000" w:rsidR="00000000" w:rsidRPr="00000000">
        <w:rPr>
          <w:rtl w:val="0"/>
        </w:rPr>
        <w:t xml:space="preserve">  deles pretendem usar a IA para uma mudança transformadora, em comparação com apenas 14% das outras empresas. || </w:t>
      </w:r>
      <w:r w:rsidDel="00000000" w:rsidR="00000000" w:rsidRPr="00000000">
        <w:rPr>
          <w:b w:val="1"/>
          <w:bCs w:val="1"/>
          <w:rtl w:val="0"/>
        </w:rPr>
        <w:t xml:space="preserve">Foco Além da Eficiência</w:t>
      </w:r>
      <w:r w:rsidDel="00000000" w:rsidR="00000000" w:rsidRPr="00000000">
        <w:rPr>
          <w:rtl w:val="0"/>
        </w:rPr>
        <w:t xml:space="preserve"> | </w:t>
      </w:r>
      <w:r w:rsidDel="00000000" w:rsidR="00000000" w:rsidRPr="00000000">
        <w:rPr>
          <w:b w:val="1"/>
          <w:bCs w:val="1"/>
          <w:rtl w:val="0"/>
        </w:rPr>
        <w:t xml:space="preserve">80%</w:t>
      </w:r>
      <w:r w:rsidDel="00000000" w:rsidR="00000000" w:rsidRPr="00000000">
        <w:rPr>
          <w:rtl w:val="0"/>
        </w:rPr>
        <w:t xml:space="preserve">  definem metas de crescimento ou inovação, em comparação com 50% das outras empresas. O diferencial é essa ambição mais ampla, já que ambos os grupos focam fortemente em eficiência (84% e 82%, respectivamente). || </w:t>
      </w:r>
      <w:r w:rsidDel="00000000" w:rsidR="00000000" w:rsidRPr="00000000">
        <w:rPr>
          <w:b w:val="1"/>
          <w:bCs w:val="1"/>
          <w:rtl w:val="0"/>
        </w:rPr>
        <w:t xml:space="preserve">Redesenho de Processos</w:t>
      </w:r>
      <w:r w:rsidDel="00000000" w:rsidR="00000000" w:rsidRPr="00000000">
        <w:rPr>
          <w:rtl w:val="0"/>
        </w:rPr>
        <w:t xml:space="preserve"> | </w:t>
      </w:r>
      <w:r w:rsidDel="00000000" w:rsidR="00000000" w:rsidRPr="00000000">
        <w:rPr>
          <w:b w:val="1"/>
          <w:bCs w:val="1"/>
          <w:rtl w:val="0"/>
        </w:rPr>
        <w:t xml:space="preserve">55%</w:t>
      </w:r>
      <w:r w:rsidDel="00000000" w:rsidR="00000000" w:rsidRPr="00000000">
        <w:rPr>
          <w:rtl w:val="0"/>
        </w:rPr>
        <w:t xml:space="preserve">  redesenham fundamentalmente os fluxos de trabalho ao implementar IA, quase 3 vezes mais que os 20% das outras empresas. |</w:t>
      </w:r>
    </w:p>
    <w:p w:rsidR="00000000" w:rsidDel="00000000" w:rsidP="00000000" w:rsidRDefault="00000000" w:rsidRPr="00000000" w14:paraId="00000014">
      <w:pPr>
        <w:rPr/>
      </w:pPr>
      <w:r w:rsidDel="00000000" w:rsidR="00000000" w:rsidRPr="00000000">
        <w:rPr>
          <w:rtl w:val="0"/>
        </w:rPr>
        <w:t xml:space="preserve">Além disso, outras características importantes diferenciam os "high performers":</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Comprometimento da Liderança:</w:t>
      </w:r>
      <w:r w:rsidDel="00000000" w:rsidR="00000000" w:rsidRPr="00000000">
        <w:rPr>
          <w:rtl w:val="0"/>
        </w:rPr>
        <w:t xml:space="preserve">  Eles têm 3 vezes mais chances de ter líderes sêniores que demonstram forte compromisso e envolvimento com as iniciativas de IA.</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Maior Investimento:</w:t>
      </w:r>
      <w:r w:rsidDel="00000000" w:rsidR="00000000" w:rsidRPr="00000000">
        <w:rPr>
          <w:rtl w:val="0"/>
        </w:rPr>
        <w:t xml:space="preserve">  Mais de um terço deles dedica mais de  </w:t>
      </w:r>
      <w:r w:rsidDel="00000000" w:rsidR="00000000" w:rsidRPr="00000000">
        <w:rPr>
          <w:b w:val="1"/>
          <w:bCs w:val="1"/>
          <w:rtl w:val="0"/>
        </w:rPr>
        <w:t xml:space="preserve">20%</w:t>
      </w:r>
      <w:r w:rsidDel="00000000" w:rsidR="00000000" w:rsidRPr="00000000">
        <w:rPr>
          <w:rtl w:val="0"/>
        </w:rPr>
        <w:t xml:space="preserve">  de seus orçamentos digitais à IA.</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Adoção de Boas Práticas:</w:t>
      </w:r>
      <w:r w:rsidDel="00000000" w:rsidR="00000000" w:rsidRPr="00000000">
        <w:rPr>
          <w:rtl w:val="0"/>
        </w:rPr>
        <w:t xml:space="preserve">  São mais propensos a ter processos definidos para validação humana ("human in the loop") e roteiros claros para a implementação da IA.As estratégias de sucesso dos líderes em IA nos levam a considerar as preocupações práticas que todas as empresas enfrentam: o impacto nos empregos e a gestão de riscos.</w:t>
      </w:r>
    </w:p>
    <w:p w:rsidR="00000000" w:rsidDel="00000000" w:rsidP="00000000" w:rsidRDefault="00000000" w:rsidRPr="00000000" w14:paraId="00000018">
      <w:pPr>
        <w:pStyle w:val="Heading4"/>
        <w:rPr/>
      </w:pPr>
      <w:bookmarkStart w:colFirst="0" w:colLast="0" w:name="_h4e8qpa4hr64" w:id="5"/>
      <w:bookmarkEnd w:id="5"/>
      <w:r w:rsidDel="00000000" w:rsidR="00000000" w:rsidRPr="00000000">
        <w:rPr>
          <w:rtl w:val="0"/>
        </w:rPr>
        <w:t xml:space="preserve">5. Desafios e Preocupações: Impacto na Força de Trabalho e Gestão de Riscos</w:t>
      </w:r>
    </w:p>
    <w:p w:rsidR="00000000" w:rsidDel="00000000" w:rsidP="00000000" w:rsidRDefault="00000000" w:rsidRPr="00000000" w14:paraId="00000019">
      <w:pPr>
        <w:rPr/>
      </w:pPr>
      <w:r w:rsidDel="00000000" w:rsidR="00000000" w:rsidRPr="00000000">
        <w:rPr>
          <w:rtl w:val="0"/>
        </w:rPr>
        <w:t xml:space="preserve">A expansão do uso da IA levanta questões importantes sobre o futuro do trabalho e os riscos associados à tecnologia.</w:t>
      </w:r>
      <w:r w:rsidDel="00000000" w:rsidR="00000000" w:rsidRPr="00000000">
        <w:rPr>
          <w:b w:val="1"/>
          <w:bCs w:val="1"/>
          <w:rtl w:val="0"/>
        </w:rPr>
        <w:t xml:space="preserve">Impacto nos Empregos</w:t>
      </w:r>
      <w:r w:rsidDel="00000000" w:rsidR="00000000" w:rsidRPr="00000000">
        <w:rPr>
          <w:rtl w:val="0"/>
        </w:rPr>
        <w:t xml:space="preserve">As expectativas sobre o impacto da IA no tamanho da força de trabalho são variadas. Para o próximo ano, as previsões em toda a empresa são as seguintes:</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43%</w:t>
      </w:r>
      <w:r w:rsidDel="00000000" w:rsidR="00000000" w:rsidRPr="00000000">
        <w:rPr>
          <w:rtl w:val="0"/>
        </w:rPr>
        <w:t xml:space="preserve">  não esperam mudanças significativas no número de funcionários.</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32%</w:t>
      </w:r>
      <w:r w:rsidDel="00000000" w:rsidR="00000000" w:rsidRPr="00000000">
        <w:rPr>
          <w:rtl w:val="0"/>
        </w:rPr>
        <w:t xml:space="preserve">  preveem uma redução no quadro de pessoal.</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13%</w:t>
      </w:r>
      <w:r w:rsidDel="00000000" w:rsidR="00000000" w:rsidRPr="00000000">
        <w:rPr>
          <w:rtl w:val="0"/>
        </w:rPr>
        <w:t xml:space="preserve">  preveem um aumento no número de vagas.Isso demonstra uma clara falta de consenso no mercado, com a maioria das empresas (43%) esperando estabilidade, mas uma parcela significativa (32%) se preparando para reduções. Ao mesmo tempo, as empresas continuam contratando para funções específicas de IA. As vagas mais procuradas são para  </w:t>
      </w:r>
      <w:r w:rsidDel="00000000" w:rsidR="00000000" w:rsidRPr="00000000">
        <w:rPr>
          <w:b w:val="1"/>
          <w:bCs w:val="1"/>
          <w:rtl w:val="0"/>
        </w:rPr>
        <w:t xml:space="preserve">engenheiros de software e engenheiros de dados</w:t>
      </w:r>
      <w:r w:rsidDel="00000000" w:rsidR="00000000" w:rsidRPr="00000000">
        <w:rPr>
          <w:rtl w:val="0"/>
        </w:rPr>
        <w:t xml:space="preserve"> , indicando uma mudança nas habilidades necessárias em vez de uma simples redução de postos de trabalho.</w:t>
      </w:r>
      <w:r w:rsidDel="00000000" w:rsidR="00000000" w:rsidRPr="00000000">
        <w:rPr>
          <w:b w:val="1"/>
          <w:bCs w:val="1"/>
          <w:rtl w:val="0"/>
        </w:rPr>
        <w:t xml:space="preserve">Gestão de Riscos</w:t>
      </w:r>
      <w:r w:rsidDel="00000000" w:rsidR="00000000" w:rsidRPr="00000000">
        <w:rPr>
          <w:rtl w:val="0"/>
        </w:rPr>
        <w:t xml:space="preserve">As empresas estão se tornando mais ativas na mitigação de riscos relacionados à IA. O risco mais comum que as empresas enfrentaram no último ano foi a  </w:t>
      </w:r>
      <w:r w:rsidDel="00000000" w:rsidR="00000000" w:rsidRPr="00000000">
        <w:rPr>
          <w:b w:val="1"/>
          <w:bCs w:val="1"/>
          <w:rtl w:val="0"/>
        </w:rPr>
        <w:t xml:space="preserve">inexatidão</w:t>
      </w:r>
      <w:r w:rsidDel="00000000" w:rsidR="00000000" w:rsidRPr="00000000">
        <w:rPr>
          <w:rtl w:val="0"/>
        </w:rPr>
        <w:t xml:space="preserve">  dos sistemas de IA, relatada por 30% dos entrevistados.Consequentemente, os riscos mais comumente mitigados pelas organizações são a  </w:t>
      </w:r>
      <w:r w:rsidDel="00000000" w:rsidR="00000000" w:rsidRPr="00000000">
        <w:rPr>
          <w:b w:val="1"/>
          <w:bCs w:val="1"/>
          <w:rtl w:val="0"/>
        </w:rPr>
        <w:t xml:space="preserve">inexatidão</w:t>
      </w:r>
      <w:r w:rsidDel="00000000" w:rsidR="00000000" w:rsidRPr="00000000">
        <w:rPr>
          <w:rtl w:val="0"/>
        </w:rPr>
        <w:t xml:space="preserve">  e a  </w:t>
      </w:r>
      <w:r w:rsidDel="00000000" w:rsidR="00000000" w:rsidRPr="00000000">
        <w:rPr>
          <w:b w:val="1"/>
          <w:bCs w:val="1"/>
          <w:rtl w:val="0"/>
        </w:rPr>
        <w:t xml:space="preserve">cibersegurança</w:t>
      </w:r>
      <w:r w:rsidDel="00000000" w:rsidR="00000000" w:rsidRPr="00000000">
        <w:rPr>
          <w:rtl w:val="0"/>
        </w:rPr>
        <w:t xml:space="preserve"> , mostrando um foco em garantir a confiabilidade e a segurança das soluções de IA.Unindo a ampla adoção, os desafios de escala e as estratégias dos líderes, podemos traçar um caminho claro para o futuro da IA nas empresas.</w:t>
      </w:r>
    </w:p>
    <w:p w:rsidR="00000000" w:rsidDel="00000000" w:rsidP="00000000" w:rsidRDefault="00000000" w:rsidRPr="00000000" w14:paraId="0000001D">
      <w:pPr>
        <w:pStyle w:val="Heading4"/>
        <w:rPr/>
      </w:pPr>
      <w:bookmarkStart w:colFirst="0" w:colLast="0" w:name="_nmg1pefj5z1o" w:id="6"/>
      <w:bookmarkEnd w:id="6"/>
      <w:r w:rsidDel="00000000" w:rsidR="00000000" w:rsidRPr="00000000">
        <w:rPr>
          <w:rtl w:val="0"/>
        </w:rPr>
        <w:t xml:space="preserve">6. Conclusão: O Caminho a Seguir na Jornada da IA</w:t>
      </w:r>
    </w:p>
    <w:p w:rsidR="00000000" w:rsidDel="00000000" w:rsidP="00000000" w:rsidRDefault="00000000" w:rsidRPr="00000000" w14:paraId="0000001E">
      <w:pPr>
        <w:rPr/>
      </w:pPr>
      <w:r w:rsidDel="00000000" w:rsidR="00000000" w:rsidRPr="00000000">
        <w:rPr>
          <w:rtl w:val="0"/>
        </w:rPr>
        <w:t xml:space="preserve">A pesquisa da McKinsey de 2025 desenha um panorama claro: embora o uso da IA seja comum, seu verdadeiro potencial ainda está por ser realizado. A maioria das organizações está em uma fase crucial, passando da experimentação para a implantação em escala, e é nesse momento que o valor real é criado ou perdido. A principal lição vem dos "high performers": o sucesso não vem de uma busca incremental por eficiência, mas de uma agenda ousada que utiliza a IA como um catalisador para a  </w:t>
      </w:r>
      <w:r w:rsidDel="00000000" w:rsidR="00000000" w:rsidRPr="00000000">
        <w:rPr>
          <w:b w:val="1"/>
          <w:bCs w:val="1"/>
          <w:rtl w:val="0"/>
        </w:rPr>
        <w:t xml:space="preserve">transformação, o redesenho de processos e a inovação</w:t>
      </w:r>
      <w:r w:rsidDel="00000000" w:rsidR="00000000" w:rsidRPr="00000000">
        <w:rPr>
          <w:rtl w:val="0"/>
        </w:rPr>
        <w:t xml:space="preserve"> . À medida que as ferramentas e as capacidades amadurecem, a oportunidade de incorporar a IA mais profundamente na empresa oferecerá novas formas de capturar valor e criar uma vantagem competitiva duradoura.</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