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D0796" w14:textId="77777777" w:rsidR="002529DE" w:rsidRPr="00D411B0" w:rsidRDefault="000E315A" w:rsidP="00C646A1">
      <w:pPr>
        <w:spacing w:after="0" w:line="240" w:lineRule="auto"/>
        <w:jc w:val="center"/>
        <w:rPr>
          <w:rFonts w:asciiTheme="majorBidi" w:hAnsiTheme="majorBidi" w:cstheme="majorBidi"/>
          <w:b/>
          <w:bCs/>
          <w:sz w:val="24"/>
          <w:szCs w:val="24"/>
        </w:rPr>
      </w:pPr>
      <w:r w:rsidRPr="00D411B0">
        <w:rPr>
          <w:rFonts w:asciiTheme="majorBidi" w:hAnsiTheme="majorBidi" w:cstheme="majorBidi"/>
          <w:b/>
          <w:bCs/>
          <w:sz w:val="24"/>
          <w:szCs w:val="24"/>
        </w:rPr>
        <w:t>BAB 1</w:t>
      </w:r>
    </w:p>
    <w:p w14:paraId="5228C9AE" w14:textId="77777777" w:rsidR="000E315A" w:rsidRPr="00D411B0" w:rsidRDefault="000E315A" w:rsidP="00C646A1">
      <w:pPr>
        <w:spacing w:after="0" w:line="240" w:lineRule="auto"/>
        <w:jc w:val="center"/>
        <w:rPr>
          <w:rFonts w:asciiTheme="majorBidi" w:hAnsiTheme="majorBidi" w:cstheme="majorBidi"/>
          <w:b/>
          <w:bCs/>
          <w:sz w:val="24"/>
          <w:szCs w:val="24"/>
        </w:rPr>
      </w:pPr>
      <w:r w:rsidRPr="00D411B0">
        <w:rPr>
          <w:rFonts w:asciiTheme="majorBidi" w:hAnsiTheme="majorBidi" w:cstheme="majorBidi"/>
          <w:b/>
          <w:bCs/>
          <w:sz w:val="24"/>
          <w:szCs w:val="24"/>
        </w:rPr>
        <w:t>PENDAHULUAN</w:t>
      </w:r>
    </w:p>
    <w:p w14:paraId="01CDEDEF" w14:textId="40D72AE6" w:rsidR="001E44AF" w:rsidRPr="00D411B0" w:rsidRDefault="001E44AF" w:rsidP="00C646A1">
      <w:pPr>
        <w:spacing w:after="0" w:line="240" w:lineRule="auto"/>
        <w:rPr>
          <w:rFonts w:asciiTheme="majorBidi" w:hAnsiTheme="majorBidi" w:cstheme="majorBidi"/>
          <w:sz w:val="20"/>
          <w:szCs w:val="20"/>
        </w:rPr>
      </w:pPr>
    </w:p>
    <w:p w14:paraId="19959831" w14:textId="13DB8D23" w:rsidR="00D411B0" w:rsidRDefault="00D411B0" w:rsidP="00C646A1">
      <w:pPr>
        <w:spacing w:after="0" w:line="240" w:lineRule="auto"/>
        <w:rPr>
          <w:rFonts w:asciiTheme="majorBidi" w:hAnsiTheme="majorBidi" w:cstheme="majorBidi"/>
          <w:sz w:val="20"/>
          <w:szCs w:val="20"/>
        </w:rPr>
      </w:pPr>
    </w:p>
    <w:p w14:paraId="542D9582" w14:textId="51747339" w:rsidR="000E315A" w:rsidRPr="00D411B0" w:rsidRDefault="00A6108E" w:rsidP="00C646A1">
      <w:pPr>
        <w:spacing w:after="0" w:line="240" w:lineRule="auto"/>
        <w:rPr>
          <w:rFonts w:asciiTheme="majorBidi" w:hAnsiTheme="majorBidi" w:cstheme="majorBidi"/>
          <w:b/>
          <w:bCs/>
          <w:sz w:val="20"/>
          <w:szCs w:val="20"/>
        </w:rPr>
      </w:pPr>
      <w:r w:rsidRPr="00D411B0">
        <w:rPr>
          <w:rFonts w:asciiTheme="majorBidi" w:hAnsiTheme="majorBidi" w:cstheme="majorBidi"/>
          <w:b/>
          <w:bCs/>
          <w:sz w:val="20"/>
          <w:szCs w:val="20"/>
        </w:rPr>
        <w:t>1.1</w:t>
      </w:r>
      <w:r w:rsidR="000E315A" w:rsidRPr="00D411B0">
        <w:rPr>
          <w:rFonts w:asciiTheme="majorBidi" w:hAnsiTheme="majorBidi" w:cstheme="majorBidi"/>
          <w:b/>
          <w:bCs/>
          <w:sz w:val="20"/>
          <w:szCs w:val="20"/>
        </w:rPr>
        <w:t xml:space="preserve"> </w:t>
      </w:r>
      <w:r w:rsidRPr="00D411B0">
        <w:rPr>
          <w:rFonts w:asciiTheme="majorBidi" w:hAnsiTheme="majorBidi" w:cstheme="majorBidi"/>
          <w:b/>
          <w:bCs/>
          <w:sz w:val="20"/>
          <w:szCs w:val="20"/>
        </w:rPr>
        <w:t xml:space="preserve">  </w:t>
      </w:r>
      <w:r w:rsidR="000E315A" w:rsidRPr="00D411B0">
        <w:rPr>
          <w:rFonts w:asciiTheme="majorBidi" w:hAnsiTheme="majorBidi" w:cstheme="majorBidi"/>
          <w:b/>
          <w:bCs/>
          <w:sz w:val="20"/>
          <w:szCs w:val="20"/>
        </w:rPr>
        <w:t>LATAR BELAKANG</w:t>
      </w:r>
    </w:p>
    <w:p w14:paraId="73CD7218" w14:textId="77777777" w:rsidR="000E315A" w:rsidRPr="00D411B0" w:rsidRDefault="000E315A" w:rsidP="00C646A1">
      <w:pPr>
        <w:spacing w:after="0" w:line="240" w:lineRule="auto"/>
        <w:rPr>
          <w:rFonts w:asciiTheme="majorBidi" w:hAnsiTheme="majorBidi" w:cstheme="majorBidi"/>
          <w:sz w:val="20"/>
          <w:szCs w:val="20"/>
        </w:rPr>
      </w:pPr>
    </w:p>
    <w:p w14:paraId="4BF02721" w14:textId="11ACD16A" w:rsidR="00B70A10" w:rsidRPr="00B70A10" w:rsidRDefault="00B70A10" w:rsidP="00B70A10">
      <w:pPr>
        <w:spacing w:after="0" w:line="240" w:lineRule="auto"/>
        <w:ind w:firstLine="426"/>
        <w:jc w:val="both"/>
        <w:rPr>
          <w:rFonts w:ascii="Times" w:eastAsia="Arial" w:hAnsi="Times"/>
          <w:sz w:val="20"/>
          <w:szCs w:val="20"/>
        </w:rPr>
      </w:pPr>
      <w:r w:rsidRPr="00B70A10">
        <w:rPr>
          <w:rFonts w:ascii="Times" w:eastAsia="Arial" w:hAnsi="Times"/>
          <w:sz w:val="20"/>
          <w:szCs w:val="20"/>
        </w:rPr>
        <w:t xml:space="preserve">Pada Kantor Pelayanan Kepabeanan dan Cukai Tipe Madya </w:t>
      </w:r>
      <w:proofErr w:type="spellStart"/>
      <w:r>
        <w:rPr>
          <w:rFonts w:ascii="Times" w:eastAsia="Arial" w:hAnsi="Times"/>
          <w:sz w:val="20"/>
          <w:szCs w:val="20"/>
          <w:lang w:val="en-US"/>
        </w:rPr>
        <w:t>Pabean</w:t>
      </w:r>
      <w:proofErr w:type="spellEnd"/>
      <w:r>
        <w:rPr>
          <w:rFonts w:ascii="Times" w:eastAsia="Arial" w:hAnsi="Times"/>
          <w:sz w:val="20"/>
          <w:szCs w:val="20"/>
          <w:lang w:val="en-US"/>
        </w:rPr>
        <w:t xml:space="preserve"> </w:t>
      </w:r>
      <w:r w:rsidRPr="00B70A10">
        <w:rPr>
          <w:rFonts w:ascii="Times" w:eastAsia="Arial" w:hAnsi="Times"/>
          <w:sz w:val="20"/>
          <w:szCs w:val="20"/>
        </w:rPr>
        <w:t>Tanjung Perak (KPPBC TMP Tanjung Perak), terdapat pola kerja rotasi pegawai antar bagian yang berdampak pada kesulitan adaptasi pegawai baru di tempat tugas baru. Proses pertukaran pengetahuan secara langsung dari pegawai lama ke pegawai baru cenderung tidak efisien dan mengganggu kinerja operasional.</w:t>
      </w:r>
    </w:p>
    <w:p w14:paraId="1AEB3B90" w14:textId="5719E8BD" w:rsidR="009A689B" w:rsidRPr="00D411B0" w:rsidRDefault="00B70A10" w:rsidP="00B70A10">
      <w:pPr>
        <w:spacing w:after="0" w:line="240" w:lineRule="auto"/>
        <w:ind w:firstLine="426"/>
        <w:jc w:val="both"/>
        <w:rPr>
          <w:rFonts w:ascii="Times" w:eastAsia="Arial" w:hAnsi="Times"/>
          <w:sz w:val="20"/>
          <w:szCs w:val="20"/>
        </w:rPr>
      </w:pPr>
      <w:r w:rsidRPr="00B70A10">
        <w:rPr>
          <w:rFonts w:ascii="Times" w:eastAsia="Arial" w:hAnsi="Times"/>
          <w:sz w:val="20"/>
          <w:szCs w:val="20"/>
        </w:rPr>
        <w:t>Dalam konteks ini, proyek "ROTASI (Repositori Online untuk Training dan Informasi) pegawai di KPPBC TMP Tanjung Perak" bertujuan untuk mengatasi kendala tersebut dengan menyediakan platform pembelajaran mandiri yang terstruktur, memfasilitasi pertukaran informasi, dan meningkatkan efisiensi pertukaran pegawai.</w:t>
      </w:r>
    </w:p>
    <w:p w14:paraId="4915339E" w14:textId="77777777" w:rsidR="000E315A" w:rsidRPr="00D411B0" w:rsidRDefault="000E315A" w:rsidP="00C646A1">
      <w:pPr>
        <w:spacing w:after="0" w:line="240" w:lineRule="auto"/>
        <w:rPr>
          <w:rFonts w:asciiTheme="majorBidi" w:hAnsiTheme="majorBidi" w:cstheme="majorBidi"/>
          <w:sz w:val="20"/>
          <w:szCs w:val="20"/>
        </w:rPr>
      </w:pPr>
    </w:p>
    <w:p w14:paraId="4D6A2145" w14:textId="2A080C76" w:rsidR="000E315A" w:rsidRPr="00671E18" w:rsidRDefault="00A6108E" w:rsidP="00671E18">
      <w:pPr>
        <w:pStyle w:val="ListParagraph"/>
        <w:numPr>
          <w:ilvl w:val="1"/>
          <w:numId w:val="10"/>
        </w:numPr>
        <w:spacing w:after="0" w:line="240" w:lineRule="auto"/>
        <w:rPr>
          <w:rFonts w:asciiTheme="majorBidi" w:hAnsiTheme="majorBidi" w:cstheme="majorBidi"/>
          <w:b/>
          <w:bCs/>
          <w:sz w:val="20"/>
          <w:szCs w:val="20"/>
        </w:rPr>
      </w:pPr>
      <w:r w:rsidRPr="00671E18">
        <w:rPr>
          <w:rFonts w:asciiTheme="majorBidi" w:hAnsiTheme="majorBidi" w:cstheme="majorBidi"/>
          <w:b/>
          <w:bCs/>
          <w:sz w:val="20"/>
          <w:szCs w:val="20"/>
        </w:rPr>
        <w:t xml:space="preserve"> </w:t>
      </w:r>
      <w:r w:rsidR="001E44AF" w:rsidRPr="00671E18">
        <w:rPr>
          <w:rFonts w:asciiTheme="majorBidi" w:hAnsiTheme="majorBidi" w:cstheme="majorBidi"/>
          <w:b/>
          <w:bCs/>
          <w:sz w:val="20"/>
          <w:szCs w:val="20"/>
        </w:rPr>
        <w:t xml:space="preserve"> </w:t>
      </w:r>
      <w:r w:rsidR="00117F0C" w:rsidRPr="00671E18">
        <w:rPr>
          <w:rFonts w:asciiTheme="majorBidi" w:hAnsiTheme="majorBidi" w:cstheme="majorBidi"/>
          <w:b/>
          <w:bCs/>
          <w:sz w:val="20"/>
          <w:szCs w:val="20"/>
          <w:lang w:val="en-US"/>
        </w:rPr>
        <w:t xml:space="preserve">IDENTIFIKASI PERMASALAHAN </w:t>
      </w:r>
    </w:p>
    <w:p w14:paraId="7B8B2AFB" w14:textId="77777777" w:rsidR="000E315A" w:rsidRPr="00D411B0" w:rsidRDefault="000E315A" w:rsidP="00C646A1">
      <w:pPr>
        <w:spacing w:after="0" w:line="240" w:lineRule="auto"/>
        <w:rPr>
          <w:rFonts w:asciiTheme="majorBidi" w:hAnsiTheme="majorBidi" w:cstheme="majorBidi"/>
          <w:sz w:val="20"/>
          <w:szCs w:val="20"/>
        </w:rPr>
      </w:pPr>
    </w:p>
    <w:p w14:paraId="2BC26A42" w14:textId="6BB56464" w:rsidR="00B70A10" w:rsidRPr="00B70A10" w:rsidRDefault="00B70A10" w:rsidP="00B70A10">
      <w:pPr>
        <w:spacing w:after="0" w:line="240" w:lineRule="auto"/>
        <w:ind w:firstLine="426"/>
        <w:jc w:val="both"/>
        <w:rPr>
          <w:rFonts w:ascii="Times" w:eastAsia="Arial" w:hAnsi="Times"/>
          <w:sz w:val="20"/>
          <w:szCs w:val="20"/>
        </w:rPr>
      </w:pPr>
      <w:bookmarkStart w:id="0" w:name="_Hlk57126885"/>
      <w:r w:rsidRPr="00B70A10">
        <w:rPr>
          <w:rFonts w:ascii="Times" w:eastAsia="Arial" w:hAnsi="Times"/>
          <w:sz w:val="20"/>
          <w:szCs w:val="20"/>
        </w:rPr>
        <w:t>Dari latar belakang tersebut dapat disimpulkan beberapa masalah di antaranya:</w:t>
      </w:r>
    </w:p>
    <w:p w14:paraId="0BAC9EFC" w14:textId="77777777" w:rsidR="00B70A10" w:rsidRDefault="00B70A10" w:rsidP="00B70A10">
      <w:pPr>
        <w:pStyle w:val="ListParagraph"/>
        <w:numPr>
          <w:ilvl w:val="0"/>
          <w:numId w:val="12"/>
        </w:numPr>
        <w:spacing w:after="0" w:line="240" w:lineRule="auto"/>
        <w:jc w:val="both"/>
        <w:rPr>
          <w:rFonts w:ascii="Times" w:eastAsia="Arial" w:hAnsi="Times"/>
          <w:sz w:val="20"/>
          <w:szCs w:val="20"/>
        </w:rPr>
      </w:pPr>
      <w:r w:rsidRPr="00B70A10">
        <w:rPr>
          <w:rFonts w:ascii="Times" w:eastAsia="Arial" w:hAnsi="Times"/>
          <w:sz w:val="20"/>
          <w:szCs w:val="20"/>
        </w:rPr>
        <w:t>Bagaimana meningkatkan efisiensi dalam proses pertukaran pegawai di KPPBC TMP Tanjung Perak untuk mempercepat adaptasi pegawai baru di tempat tugas baru.</w:t>
      </w:r>
    </w:p>
    <w:p w14:paraId="41BF815E" w14:textId="77777777" w:rsidR="00B70A10" w:rsidRDefault="00B70A10" w:rsidP="00B70A10">
      <w:pPr>
        <w:pStyle w:val="ListParagraph"/>
        <w:numPr>
          <w:ilvl w:val="0"/>
          <w:numId w:val="12"/>
        </w:numPr>
        <w:spacing w:after="0" w:line="240" w:lineRule="auto"/>
        <w:jc w:val="both"/>
        <w:rPr>
          <w:rFonts w:ascii="Times" w:eastAsia="Arial" w:hAnsi="Times"/>
          <w:sz w:val="20"/>
          <w:szCs w:val="20"/>
        </w:rPr>
      </w:pPr>
      <w:r w:rsidRPr="00B70A10">
        <w:rPr>
          <w:rFonts w:ascii="Times" w:eastAsia="Arial" w:hAnsi="Times"/>
          <w:sz w:val="20"/>
          <w:szCs w:val="20"/>
        </w:rPr>
        <w:t>Bagaimana menyediakan dokumentasi yang terstruktur dan mudah diakses tentang prosedur kerja, pengalaman, dan informasi penting lainnya bagi pegawai baru.</w:t>
      </w:r>
    </w:p>
    <w:p w14:paraId="24FCD400" w14:textId="0F36B4DB" w:rsidR="000E315A" w:rsidRPr="00B70A10" w:rsidRDefault="00B70A10" w:rsidP="00B70A10">
      <w:pPr>
        <w:pStyle w:val="ListParagraph"/>
        <w:numPr>
          <w:ilvl w:val="0"/>
          <w:numId w:val="12"/>
        </w:numPr>
        <w:spacing w:after="0" w:line="240" w:lineRule="auto"/>
        <w:jc w:val="both"/>
        <w:rPr>
          <w:rFonts w:ascii="Times" w:eastAsia="Arial" w:hAnsi="Times"/>
          <w:sz w:val="20"/>
          <w:szCs w:val="20"/>
        </w:rPr>
      </w:pPr>
      <w:r w:rsidRPr="00B70A10">
        <w:rPr>
          <w:rFonts w:ascii="Times" w:eastAsia="Arial" w:hAnsi="Times"/>
          <w:sz w:val="20"/>
          <w:szCs w:val="20"/>
        </w:rPr>
        <w:t>Bagaimana memfasilitasi interaksi dan pertukaran informasi antar pegawai untuk meningkatkan pemahaman dan pengalaman kolektif dalam menjalankan tugas dan tanggung jawab mereka.</w:t>
      </w:r>
    </w:p>
    <w:bookmarkEnd w:id="0"/>
    <w:p w14:paraId="125DBE5F" w14:textId="77777777" w:rsidR="00C524CA" w:rsidRPr="00D411B0" w:rsidRDefault="00C524CA" w:rsidP="00C646A1">
      <w:pPr>
        <w:spacing w:after="0" w:line="240" w:lineRule="auto"/>
        <w:ind w:firstLine="567"/>
        <w:jc w:val="both"/>
        <w:rPr>
          <w:rFonts w:ascii="Times" w:eastAsia="Arial" w:hAnsi="Times"/>
          <w:sz w:val="20"/>
          <w:szCs w:val="20"/>
        </w:rPr>
      </w:pPr>
    </w:p>
    <w:p w14:paraId="315D0918" w14:textId="43056E3F" w:rsidR="000E315A" w:rsidRPr="00D411B0" w:rsidRDefault="00A6108E" w:rsidP="00C646A1">
      <w:pPr>
        <w:spacing w:after="0" w:line="240" w:lineRule="auto"/>
        <w:rPr>
          <w:rFonts w:asciiTheme="majorBidi" w:hAnsiTheme="majorBidi" w:cstheme="majorBidi"/>
          <w:b/>
          <w:bCs/>
          <w:sz w:val="20"/>
          <w:szCs w:val="20"/>
        </w:rPr>
      </w:pPr>
      <w:r w:rsidRPr="00D411B0">
        <w:rPr>
          <w:rFonts w:asciiTheme="majorBidi" w:hAnsiTheme="majorBidi" w:cstheme="majorBidi"/>
          <w:b/>
          <w:bCs/>
          <w:sz w:val="20"/>
          <w:szCs w:val="20"/>
        </w:rPr>
        <w:t xml:space="preserve">1.3  </w:t>
      </w:r>
      <w:r w:rsidR="001E44AF" w:rsidRPr="00D411B0">
        <w:rPr>
          <w:rFonts w:asciiTheme="majorBidi" w:hAnsiTheme="majorBidi" w:cstheme="majorBidi"/>
          <w:b/>
          <w:bCs/>
          <w:sz w:val="20"/>
          <w:szCs w:val="20"/>
        </w:rPr>
        <w:t xml:space="preserve"> TUJUAN</w:t>
      </w:r>
    </w:p>
    <w:p w14:paraId="5932BB9A" w14:textId="77777777" w:rsidR="000E315A" w:rsidRPr="00D411B0" w:rsidRDefault="000E315A" w:rsidP="00C646A1">
      <w:pPr>
        <w:spacing w:after="0" w:line="240" w:lineRule="auto"/>
        <w:rPr>
          <w:rFonts w:asciiTheme="majorBidi" w:hAnsiTheme="majorBidi" w:cstheme="majorBidi"/>
          <w:sz w:val="20"/>
          <w:szCs w:val="20"/>
        </w:rPr>
      </w:pPr>
    </w:p>
    <w:p w14:paraId="169DCBFA" w14:textId="77777777" w:rsidR="00B70A10" w:rsidRDefault="00B70A10" w:rsidP="00B70A10">
      <w:pPr>
        <w:spacing w:after="0" w:line="240" w:lineRule="auto"/>
        <w:ind w:firstLine="426"/>
        <w:jc w:val="both"/>
        <w:rPr>
          <w:rFonts w:ascii="Times" w:eastAsia="Arial" w:hAnsi="Times"/>
          <w:sz w:val="20"/>
          <w:szCs w:val="20"/>
        </w:rPr>
      </w:pPr>
      <w:bookmarkStart w:id="1" w:name="_Hlk57127232"/>
      <w:r w:rsidRPr="00B70A10">
        <w:rPr>
          <w:rFonts w:ascii="Times" w:eastAsia="Arial" w:hAnsi="Times"/>
          <w:sz w:val="20"/>
          <w:szCs w:val="20"/>
        </w:rPr>
        <w:t>Dari permasalahan yang diuraikan pada identifikasi permasalahan di atas, proyek "ROTASI (Repositori Online untuk Training dan Informasi) pegawai di KPPBC TMP Tanjung Perak" dilakukan dengan tujuan untuk:</w:t>
      </w:r>
    </w:p>
    <w:p w14:paraId="7F848ED6" w14:textId="77777777" w:rsidR="00B70A10" w:rsidRDefault="00B70A10" w:rsidP="00B70A10">
      <w:pPr>
        <w:pStyle w:val="ListParagraph"/>
        <w:numPr>
          <w:ilvl w:val="0"/>
          <w:numId w:val="13"/>
        </w:numPr>
        <w:spacing w:after="0" w:line="240" w:lineRule="auto"/>
        <w:jc w:val="both"/>
        <w:rPr>
          <w:rFonts w:ascii="Times" w:eastAsia="Arial" w:hAnsi="Times"/>
          <w:sz w:val="20"/>
          <w:szCs w:val="20"/>
        </w:rPr>
      </w:pPr>
      <w:r w:rsidRPr="00B70A10">
        <w:rPr>
          <w:rFonts w:ascii="Times" w:eastAsia="Arial" w:hAnsi="Times"/>
          <w:sz w:val="20"/>
          <w:szCs w:val="20"/>
        </w:rPr>
        <w:t>Membangun platform pembelajaran mandiri yang mudah diakses dan terstruktur bagi pegawai di KPPBC TMP Tanjung Perak untuk mempercepat adaptasi dan peningkatan pengetahuan di tempat tugas baru.</w:t>
      </w:r>
    </w:p>
    <w:p w14:paraId="3C49686D" w14:textId="77777777" w:rsidR="00B70A10" w:rsidRDefault="00B70A10" w:rsidP="00B70A10">
      <w:pPr>
        <w:pStyle w:val="ListParagraph"/>
        <w:numPr>
          <w:ilvl w:val="0"/>
          <w:numId w:val="13"/>
        </w:numPr>
        <w:spacing w:after="0" w:line="240" w:lineRule="auto"/>
        <w:jc w:val="both"/>
        <w:rPr>
          <w:rFonts w:ascii="Times" w:eastAsia="Arial" w:hAnsi="Times"/>
          <w:sz w:val="20"/>
          <w:szCs w:val="20"/>
        </w:rPr>
      </w:pPr>
      <w:r w:rsidRPr="00B70A10">
        <w:rPr>
          <w:rFonts w:ascii="Times" w:eastAsia="Arial" w:hAnsi="Times"/>
          <w:sz w:val="20"/>
          <w:szCs w:val="20"/>
        </w:rPr>
        <w:lastRenderedPageBreak/>
        <w:t>Membangun sistem pertukaran informasi yang efisien dan efektif antara pegawai lama dan baru untuk meningkatkan pemahaman dan pengalaman kolektif dalam menjalankan tugas dan tanggung jawab di berbagai bagian.</w:t>
      </w:r>
    </w:p>
    <w:p w14:paraId="0A53F3A4" w14:textId="6EF15B53" w:rsidR="001E44AF" w:rsidRPr="00B70A10" w:rsidRDefault="00B70A10" w:rsidP="00B70A10">
      <w:pPr>
        <w:pStyle w:val="ListParagraph"/>
        <w:numPr>
          <w:ilvl w:val="0"/>
          <w:numId w:val="13"/>
        </w:numPr>
        <w:spacing w:after="0" w:line="240" w:lineRule="auto"/>
        <w:jc w:val="both"/>
        <w:rPr>
          <w:rFonts w:ascii="Times" w:eastAsia="Arial" w:hAnsi="Times"/>
          <w:sz w:val="20"/>
          <w:szCs w:val="20"/>
        </w:rPr>
      </w:pPr>
      <w:r w:rsidRPr="00B70A10">
        <w:rPr>
          <w:rFonts w:ascii="Times" w:eastAsia="Arial" w:hAnsi="Times"/>
          <w:sz w:val="20"/>
          <w:szCs w:val="20"/>
        </w:rPr>
        <w:t>Meningkatkan efisiensi dan efektivitas proses pertukaran pegawai di KPPBC TMP Tanjung Perak secara menyeluruh, sehingga dapat mengurangi gangguan pada kinerja operasional dan meningkatkan produktivitas keseluruhan.</w:t>
      </w:r>
    </w:p>
    <w:bookmarkEnd w:id="1"/>
    <w:p w14:paraId="64887457" w14:textId="77777777" w:rsidR="001E44AF" w:rsidRPr="00D411B0" w:rsidRDefault="001E44AF" w:rsidP="00C646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803"/>
          <w:tab w:val="left" w:pos="7370"/>
          <w:tab w:val="left" w:pos="7937"/>
          <w:tab w:val="left" w:pos="8504"/>
          <w:tab w:val="left" w:pos="9071"/>
        </w:tabs>
        <w:spacing w:after="0" w:line="240" w:lineRule="auto"/>
        <w:jc w:val="both"/>
        <w:rPr>
          <w:rFonts w:ascii="Times" w:eastAsia="ヒラギノ角ゴ Pro W6" w:hAnsi="Times"/>
          <w:sz w:val="20"/>
          <w:szCs w:val="20"/>
        </w:rPr>
      </w:pPr>
    </w:p>
    <w:p w14:paraId="61E4215E" w14:textId="5360A371" w:rsidR="000E315A" w:rsidRPr="00B70A10" w:rsidRDefault="00A6108E" w:rsidP="00C646A1">
      <w:pPr>
        <w:spacing w:after="0" w:line="240" w:lineRule="auto"/>
        <w:rPr>
          <w:rFonts w:asciiTheme="majorBidi" w:hAnsiTheme="majorBidi" w:cstheme="majorBidi"/>
          <w:b/>
          <w:bCs/>
          <w:sz w:val="20"/>
          <w:szCs w:val="20"/>
          <w:lang w:val="en-US"/>
        </w:rPr>
      </w:pPr>
      <w:r w:rsidRPr="00D411B0">
        <w:rPr>
          <w:rFonts w:asciiTheme="majorBidi" w:hAnsiTheme="majorBidi" w:cstheme="majorBidi"/>
          <w:b/>
          <w:bCs/>
          <w:sz w:val="20"/>
          <w:szCs w:val="20"/>
        </w:rPr>
        <w:t xml:space="preserve">1.4 </w:t>
      </w:r>
      <w:r w:rsidR="001E44AF" w:rsidRPr="00D411B0">
        <w:rPr>
          <w:rFonts w:asciiTheme="majorBidi" w:hAnsiTheme="majorBidi" w:cstheme="majorBidi"/>
          <w:b/>
          <w:bCs/>
          <w:sz w:val="20"/>
          <w:szCs w:val="20"/>
        </w:rPr>
        <w:t xml:space="preserve">  </w:t>
      </w:r>
      <w:r w:rsidR="00B70A10">
        <w:rPr>
          <w:rFonts w:asciiTheme="majorBidi" w:hAnsiTheme="majorBidi" w:cstheme="majorBidi"/>
          <w:b/>
          <w:bCs/>
          <w:sz w:val="20"/>
          <w:szCs w:val="20"/>
          <w:lang w:val="en-US"/>
        </w:rPr>
        <w:t>BATASAN</w:t>
      </w:r>
    </w:p>
    <w:p w14:paraId="07E10558" w14:textId="77777777" w:rsidR="000E315A" w:rsidRPr="00D411B0" w:rsidRDefault="000E315A" w:rsidP="00C646A1">
      <w:pPr>
        <w:spacing w:after="0" w:line="240" w:lineRule="auto"/>
        <w:rPr>
          <w:rFonts w:asciiTheme="majorBidi" w:hAnsiTheme="majorBidi" w:cstheme="majorBidi"/>
          <w:sz w:val="20"/>
          <w:szCs w:val="20"/>
        </w:rPr>
      </w:pPr>
    </w:p>
    <w:p w14:paraId="70ED1A7E" w14:textId="77777777" w:rsidR="004D3AEA" w:rsidRDefault="004D3AEA" w:rsidP="004D3AEA">
      <w:pPr>
        <w:spacing w:after="0" w:line="240" w:lineRule="auto"/>
        <w:ind w:firstLine="426"/>
        <w:jc w:val="both"/>
        <w:rPr>
          <w:rFonts w:ascii="Times" w:eastAsia="Arial" w:hAnsi="Times"/>
          <w:sz w:val="20"/>
          <w:szCs w:val="20"/>
        </w:rPr>
      </w:pPr>
      <w:r w:rsidRPr="004D3AEA">
        <w:rPr>
          <w:rFonts w:ascii="Times" w:eastAsia="Arial" w:hAnsi="Times"/>
          <w:sz w:val="20"/>
          <w:szCs w:val="20"/>
        </w:rPr>
        <w:t>Agar permasalahan yang dikaji terarah, proyek "ROTASI (Repositori Online untuk Training dan Informasi) pegawai di KPPBC TMP Tanjung Perak" dibatasi pada:</w:t>
      </w:r>
    </w:p>
    <w:p w14:paraId="5C3BBB74" w14:textId="77777777" w:rsidR="004D3AEA" w:rsidRDefault="004D3AEA" w:rsidP="004D3AEA">
      <w:pPr>
        <w:pStyle w:val="ListParagraph"/>
        <w:numPr>
          <w:ilvl w:val="0"/>
          <w:numId w:val="15"/>
        </w:numPr>
        <w:spacing w:after="0" w:line="240" w:lineRule="auto"/>
        <w:jc w:val="both"/>
        <w:rPr>
          <w:rFonts w:ascii="Times" w:eastAsia="Arial" w:hAnsi="Times"/>
          <w:sz w:val="20"/>
          <w:szCs w:val="20"/>
        </w:rPr>
      </w:pPr>
      <w:r w:rsidRPr="004D3AEA">
        <w:rPr>
          <w:rFonts w:ascii="Times" w:eastAsia="Arial" w:hAnsi="Times"/>
          <w:sz w:val="20"/>
          <w:szCs w:val="20"/>
        </w:rPr>
        <w:t>Membangun platform pembelajaran mandiri dan terstruktur bagi pegawai di KPPBC TMP Tanjung Perak, fokus pada proses adaptasi dan peningkatan pengetahuan di tempat tugas baru.</w:t>
      </w:r>
    </w:p>
    <w:p w14:paraId="682DB05D" w14:textId="77777777" w:rsidR="004D3AEA" w:rsidRDefault="004D3AEA" w:rsidP="004D3AEA">
      <w:pPr>
        <w:pStyle w:val="ListParagraph"/>
        <w:numPr>
          <w:ilvl w:val="0"/>
          <w:numId w:val="15"/>
        </w:numPr>
        <w:spacing w:after="0" w:line="240" w:lineRule="auto"/>
        <w:jc w:val="both"/>
        <w:rPr>
          <w:rFonts w:ascii="Times" w:eastAsia="Arial" w:hAnsi="Times"/>
          <w:sz w:val="20"/>
          <w:szCs w:val="20"/>
        </w:rPr>
      </w:pPr>
      <w:r w:rsidRPr="004D3AEA">
        <w:rPr>
          <w:rFonts w:ascii="Times" w:eastAsia="Arial" w:hAnsi="Times"/>
          <w:sz w:val="20"/>
          <w:szCs w:val="20"/>
        </w:rPr>
        <w:t>Meningkatkan efisiensi proses pertukaran informasi antara pegawai lama dan baru di berbagai bagian, dengan fokus pada pemahaman dan pengalaman kolektif dalam menjalankan tugas dan tanggung jawab.</w:t>
      </w:r>
    </w:p>
    <w:p w14:paraId="0D223F12" w14:textId="77777777" w:rsidR="004D3AEA" w:rsidRPr="00B70A10" w:rsidRDefault="004D3AEA" w:rsidP="004D3AEA">
      <w:pPr>
        <w:pStyle w:val="ListParagraph"/>
        <w:numPr>
          <w:ilvl w:val="0"/>
          <w:numId w:val="13"/>
        </w:numPr>
        <w:spacing w:after="0" w:line="240" w:lineRule="auto"/>
        <w:jc w:val="both"/>
        <w:rPr>
          <w:rFonts w:ascii="Times" w:eastAsia="Arial" w:hAnsi="Times"/>
          <w:sz w:val="20"/>
          <w:szCs w:val="20"/>
        </w:rPr>
      </w:pPr>
      <w:r w:rsidRPr="004D3AEA">
        <w:rPr>
          <w:rFonts w:ascii="Times" w:eastAsia="Arial" w:hAnsi="Times"/>
          <w:sz w:val="20"/>
          <w:szCs w:val="20"/>
        </w:rPr>
        <w:t>Meningkatkan efisiensi dan efektivitas proses pertukaran pegawai secara menyeluruh di KPPBC TMP Tanjung Perak, dengan mengurangi gangguan pada kinerja operasional dan meningkatkan produktivitas.</w:t>
      </w:r>
    </w:p>
    <w:p w14:paraId="75DA3C46" w14:textId="77777777" w:rsidR="004D3AEA" w:rsidRPr="00D411B0" w:rsidRDefault="004D3AEA" w:rsidP="004D3A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803"/>
          <w:tab w:val="left" w:pos="7370"/>
          <w:tab w:val="left" w:pos="7937"/>
          <w:tab w:val="left" w:pos="8504"/>
          <w:tab w:val="left" w:pos="9071"/>
        </w:tabs>
        <w:spacing w:after="0" w:line="240" w:lineRule="auto"/>
        <w:jc w:val="both"/>
        <w:rPr>
          <w:rFonts w:ascii="Times" w:eastAsia="ヒラギノ角ゴ Pro W6" w:hAnsi="Times"/>
          <w:sz w:val="20"/>
          <w:szCs w:val="20"/>
        </w:rPr>
      </w:pPr>
    </w:p>
    <w:p w14:paraId="5047461C" w14:textId="55D75B50" w:rsidR="004D3AEA" w:rsidRPr="00B70A10" w:rsidRDefault="004D3AEA" w:rsidP="004D3AEA">
      <w:pPr>
        <w:spacing w:after="0" w:line="240" w:lineRule="auto"/>
        <w:rPr>
          <w:rFonts w:asciiTheme="majorBidi" w:hAnsiTheme="majorBidi" w:cstheme="majorBidi"/>
          <w:b/>
          <w:bCs/>
          <w:sz w:val="20"/>
          <w:szCs w:val="20"/>
          <w:lang w:val="en-US"/>
        </w:rPr>
      </w:pPr>
      <w:r w:rsidRPr="00D411B0">
        <w:rPr>
          <w:rFonts w:asciiTheme="majorBidi" w:hAnsiTheme="majorBidi" w:cstheme="majorBidi"/>
          <w:b/>
          <w:bCs/>
          <w:sz w:val="20"/>
          <w:szCs w:val="20"/>
        </w:rPr>
        <w:t>1.</w:t>
      </w:r>
      <w:r>
        <w:rPr>
          <w:rFonts w:asciiTheme="majorBidi" w:hAnsiTheme="majorBidi" w:cstheme="majorBidi"/>
          <w:b/>
          <w:bCs/>
          <w:sz w:val="20"/>
          <w:szCs w:val="20"/>
          <w:lang w:val="en-US"/>
        </w:rPr>
        <w:t>5</w:t>
      </w:r>
      <w:r w:rsidRPr="00D411B0">
        <w:rPr>
          <w:rFonts w:asciiTheme="majorBidi" w:hAnsiTheme="majorBidi" w:cstheme="majorBidi"/>
          <w:b/>
          <w:bCs/>
          <w:sz w:val="20"/>
          <w:szCs w:val="20"/>
        </w:rPr>
        <w:t xml:space="preserve">   </w:t>
      </w:r>
      <w:r>
        <w:rPr>
          <w:rFonts w:asciiTheme="majorBidi" w:hAnsiTheme="majorBidi" w:cstheme="majorBidi"/>
          <w:b/>
          <w:bCs/>
          <w:sz w:val="20"/>
          <w:szCs w:val="20"/>
          <w:lang w:val="en-US"/>
        </w:rPr>
        <w:t>MANFAAT</w:t>
      </w:r>
    </w:p>
    <w:p w14:paraId="3F1CD1B8" w14:textId="77777777" w:rsidR="004D3AEA" w:rsidRPr="00D411B0" w:rsidRDefault="004D3AEA" w:rsidP="004D3AEA">
      <w:pPr>
        <w:spacing w:after="0" w:line="240" w:lineRule="auto"/>
        <w:rPr>
          <w:rFonts w:asciiTheme="majorBidi" w:hAnsiTheme="majorBidi" w:cstheme="majorBidi"/>
          <w:sz w:val="20"/>
          <w:szCs w:val="20"/>
        </w:rPr>
      </w:pPr>
    </w:p>
    <w:p w14:paraId="0D21E33E" w14:textId="77777777" w:rsidR="004D3AEA" w:rsidRDefault="004D3AEA" w:rsidP="004D3AEA">
      <w:pPr>
        <w:spacing w:after="0" w:line="240" w:lineRule="auto"/>
        <w:ind w:firstLine="426"/>
        <w:jc w:val="both"/>
        <w:rPr>
          <w:rFonts w:ascii="Times" w:eastAsia="Arial" w:hAnsi="Times"/>
          <w:sz w:val="20"/>
          <w:szCs w:val="20"/>
        </w:rPr>
      </w:pPr>
      <w:r w:rsidRPr="004D3AEA">
        <w:rPr>
          <w:rFonts w:ascii="Times" w:eastAsia="Arial" w:hAnsi="Times"/>
          <w:sz w:val="20"/>
          <w:szCs w:val="20"/>
        </w:rPr>
        <w:t>Berdasarkan analisis proyek "ROTASI (Repositori Online untuk Training dan Informasi) pegawai di KPPBC TMP Tanjung Perak", terdapat manfaat yang dapat diambil antara lain sebagai berikut:</w:t>
      </w:r>
    </w:p>
    <w:p w14:paraId="7F96347E" w14:textId="77777777" w:rsidR="004D3AEA" w:rsidRDefault="004D3AEA" w:rsidP="004D3AEA">
      <w:pPr>
        <w:pStyle w:val="ListParagraph"/>
        <w:numPr>
          <w:ilvl w:val="0"/>
          <w:numId w:val="16"/>
        </w:numPr>
        <w:spacing w:after="0" w:line="240" w:lineRule="auto"/>
        <w:jc w:val="both"/>
        <w:rPr>
          <w:rFonts w:ascii="Times" w:eastAsia="Arial" w:hAnsi="Times"/>
          <w:sz w:val="20"/>
          <w:szCs w:val="20"/>
        </w:rPr>
      </w:pPr>
      <w:r w:rsidRPr="004D3AEA">
        <w:rPr>
          <w:rFonts w:ascii="Times" w:eastAsia="Arial" w:hAnsi="Times"/>
          <w:sz w:val="20"/>
          <w:szCs w:val="20"/>
        </w:rPr>
        <w:t>Manfaat Teoritis:</w:t>
      </w:r>
    </w:p>
    <w:p w14:paraId="4B3349DD" w14:textId="77777777" w:rsidR="004D3AEA" w:rsidRPr="004D3AEA" w:rsidRDefault="004D3AEA" w:rsidP="004D3AEA">
      <w:pPr>
        <w:pStyle w:val="ListParagraph"/>
        <w:numPr>
          <w:ilvl w:val="0"/>
          <w:numId w:val="17"/>
        </w:numPr>
        <w:spacing w:after="0" w:line="240" w:lineRule="auto"/>
        <w:jc w:val="both"/>
        <w:rPr>
          <w:rFonts w:ascii="Times" w:eastAsia="Arial" w:hAnsi="Times"/>
          <w:sz w:val="20"/>
          <w:szCs w:val="20"/>
        </w:rPr>
      </w:pPr>
      <w:r w:rsidRPr="004D3AEA">
        <w:rPr>
          <w:rFonts w:ascii="Times" w:eastAsia="Arial" w:hAnsi="Times"/>
          <w:sz w:val="20"/>
          <w:szCs w:val="20"/>
        </w:rPr>
        <w:t>Memperluas pengetahuan dan pemahaman tentang pengembangan sistem pembelajaran online berbasis web</w:t>
      </w:r>
      <w:r>
        <w:rPr>
          <w:rFonts w:ascii="Times" w:eastAsia="Arial" w:hAnsi="Times"/>
          <w:sz w:val="20"/>
          <w:szCs w:val="20"/>
          <w:lang w:val="en-US"/>
        </w:rPr>
        <w:t>.</w:t>
      </w:r>
    </w:p>
    <w:p w14:paraId="73D66634" w14:textId="77777777" w:rsidR="004D3AEA" w:rsidRDefault="004D3AEA" w:rsidP="004D3AEA">
      <w:pPr>
        <w:pStyle w:val="ListParagraph"/>
        <w:numPr>
          <w:ilvl w:val="0"/>
          <w:numId w:val="17"/>
        </w:numPr>
        <w:spacing w:after="0" w:line="240" w:lineRule="auto"/>
        <w:jc w:val="both"/>
        <w:rPr>
          <w:rFonts w:ascii="Times" w:eastAsia="Arial" w:hAnsi="Times"/>
          <w:sz w:val="20"/>
          <w:szCs w:val="20"/>
        </w:rPr>
      </w:pPr>
      <w:r w:rsidRPr="004D3AEA">
        <w:rPr>
          <w:rFonts w:ascii="Times" w:eastAsia="Arial" w:hAnsi="Times"/>
          <w:sz w:val="20"/>
          <w:szCs w:val="20"/>
        </w:rPr>
        <w:t>Menambah wawasan tentang efisiensi proses pertukaran informasi antar pegawai dalam konteks rotasi kerja di lingkungan KPPBC TMP Tanjung Perak.</w:t>
      </w:r>
    </w:p>
    <w:p w14:paraId="2208B296" w14:textId="77777777" w:rsidR="004D3AEA" w:rsidRDefault="004D3AEA" w:rsidP="004D3AEA">
      <w:pPr>
        <w:pStyle w:val="ListParagraph"/>
        <w:numPr>
          <w:ilvl w:val="0"/>
          <w:numId w:val="17"/>
        </w:numPr>
        <w:spacing w:after="0" w:line="240" w:lineRule="auto"/>
        <w:jc w:val="both"/>
        <w:rPr>
          <w:rFonts w:ascii="Times" w:eastAsia="Arial" w:hAnsi="Times"/>
          <w:sz w:val="20"/>
          <w:szCs w:val="20"/>
        </w:rPr>
      </w:pPr>
      <w:r w:rsidRPr="004D3AEA">
        <w:rPr>
          <w:rFonts w:ascii="Times" w:eastAsia="Arial" w:hAnsi="Times"/>
          <w:sz w:val="20"/>
          <w:szCs w:val="20"/>
        </w:rPr>
        <w:t xml:space="preserve">Memberikan kontribusi sebagai referensi dan sumber pengetahuan bagi peneliti atau praktisi yang </w:t>
      </w:r>
      <w:r w:rsidRPr="004D3AEA">
        <w:rPr>
          <w:rFonts w:ascii="Times" w:eastAsia="Arial" w:hAnsi="Times"/>
          <w:sz w:val="20"/>
          <w:szCs w:val="20"/>
        </w:rPr>
        <w:lastRenderedPageBreak/>
        <w:t>tertarik dengan pengembangan sistem pembelajaran dan pertukaran informasi pegawai.</w:t>
      </w:r>
    </w:p>
    <w:p w14:paraId="1ACDE4F8" w14:textId="77777777" w:rsidR="004D3AEA" w:rsidRDefault="004D3AEA" w:rsidP="004D3AEA">
      <w:pPr>
        <w:pStyle w:val="ListParagraph"/>
        <w:numPr>
          <w:ilvl w:val="0"/>
          <w:numId w:val="16"/>
        </w:numPr>
        <w:spacing w:after="0" w:line="240" w:lineRule="auto"/>
        <w:jc w:val="both"/>
        <w:rPr>
          <w:rFonts w:ascii="Times" w:eastAsia="Arial" w:hAnsi="Times"/>
          <w:sz w:val="20"/>
          <w:szCs w:val="20"/>
        </w:rPr>
      </w:pPr>
      <w:r w:rsidRPr="004D3AEA">
        <w:rPr>
          <w:rFonts w:ascii="Times" w:eastAsia="Arial" w:hAnsi="Times"/>
          <w:sz w:val="20"/>
          <w:szCs w:val="20"/>
        </w:rPr>
        <w:t>Manfaat Praktis:</w:t>
      </w:r>
    </w:p>
    <w:p w14:paraId="72BE7204" w14:textId="77777777" w:rsidR="004D3AEA" w:rsidRDefault="004D3AEA" w:rsidP="004D3AEA">
      <w:pPr>
        <w:pStyle w:val="ListParagraph"/>
        <w:numPr>
          <w:ilvl w:val="0"/>
          <w:numId w:val="18"/>
        </w:numPr>
        <w:spacing w:after="0" w:line="240" w:lineRule="auto"/>
        <w:jc w:val="both"/>
        <w:rPr>
          <w:rFonts w:ascii="Times" w:eastAsia="Arial" w:hAnsi="Times"/>
          <w:sz w:val="20"/>
          <w:szCs w:val="20"/>
        </w:rPr>
      </w:pPr>
      <w:r w:rsidRPr="004D3AEA">
        <w:rPr>
          <w:rFonts w:ascii="Times" w:eastAsia="Arial" w:hAnsi="Times"/>
          <w:sz w:val="20"/>
          <w:szCs w:val="20"/>
        </w:rPr>
        <w:t>Meningkatkan efisiensi adaptasi pegawai baru di tempat tugas baru melalui platform pembelajaran mandiri yang terstruktur.</w:t>
      </w:r>
    </w:p>
    <w:p w14:paraId="507B157B" w14:textId="1CF3DFA2" w:rsidR="004D3AEA" w:rsidRPr="004D3AEA" w:rsidRDefault="004D3AEA" w:rsidP="004D3AEA">
      <w:pPr>
        <w:pStyle w:val="ListParagraph"/>
        <w:numPr>
          <w:ilvl w:val="0"/>
          <w:numId w:val="18"/>
        </w:numPr>
        <w:spacing w:after="0" w:line="240" w:lineRule="auto"/>
        <w:jc w:val="both"/>
        <w:rPr>
          <w:rFonts w:ascii="Times" w:eastAsia="Arial" w:hAnsi="Times"/>
          <w:sz w:val="20"/>
          <w:szCs w:val="20"/>
        </w:rPr>
      </w:pPr>
      <w:r w:rsidRPr="004D3AEA">
        <w:rPr>
          <w:rFonts w:ascii="Times" w:eastAsia="Arial" w:hAnsi="Times"/>
          <w:sz w:val="20"/>
          <w:szCs w:val="20"/>
        </w:rPr>
        <w:t>Memudahkan akses dan pencarian informasi penting terkait prosedur kerja, pengalaman, dan dokumentasi bagi pegawai baru.</w:t>
      </w:r>
    </w:p>
    <w:p w14:paraId="7FD12E8D" w14:textId="77777777" w:rsidR="004D3AEA" w:rsidRDefault="004D3AEA" w:rsidP="004D3AEA">
      <w:pPr>
        <w:pStyle w:val="ListParagraph"/>
        <w:numPr>
          <w:ilvl w:val="0"/>
          <w:numId w:val="18"/>
        </w:numPr>
        <w:spacing w:after="0" w:line="240" w:lineRule="auto"/>
        <w:jc w:val="both"/>
        <w:rPr>
          <w:rFonts w:ascii="Times" w:eastAsia="Arial" w:hAnsi="Times"/>
          <w:sz w:val="20"/>
          <w:szCs w:val="20"/>
        </w:rPr>
      </w:pPr>
      <w:r w:rsidRPr="004D3AEA">
        <w:rPr>
          <w:rFonts w:ascii="Times" w:eastAsia="Arial" w:hAnsi="Times"/>
          <w:sz w:val="20"/>
          <w:szCs w:val="20"/>
        </w:rPr>
        <w:t>Mengurangi gangguan pada kinerja operasional dan meningkatkan produktivitas dengan mempercepat proses pertukaran informasi antar pegawai.</w:t>
      </w:r>
    </w:p>
    <w:p w14:paraId="1FD1B2B7" w14:textId="3AEF0CF7" w:rsidR="00DE5D81" w:rsidRPr="004D3AEA" w:rsidRDefault="004D3AEA" w:rsidP="004D3AEA">
      <w:pPr>
        <w:pStyle w:val="ListParagraph"/>
        <w:numPr>
          <w:ilvl w:val="0"/>
          <w:numId w:val="18"/>
        </w:numPr>
        <w:spacing w:after="0" w:line="240" w:lineRule="auto"/>
        <w:jc w:val="both"/>
        <w:rPr>
          <w:rFonts w:ascii="Times" w:eastAsia="Arial" w:hAnsi="Times"/>
          <w:sz w:val="20"/>
          <w:szCs w:val="20"/>
        </w:rPr>
      </w:pPr>
      <w:r w:rsidRPr="004D3AEA">
        <w:rPr>
          <w:rFonts w:ascii="Times" w:eastAsia="Arial" w:hAnsi="Times"/>
          <w:sz w:val="20"/>
          <w:szCs w:val="20"/>
        </w:rPr>
        <w:t>Mendukung pengembangan teknologi informasi yang berkelanjutan di lingkungan KPPBC TMP Tanjung Perak dan menjadi solusi alternatif yang efektif dan efisien dalam manajemen pembelajaran dan pertukaran informasi pegawai.</w:t>
      </w:r>
    </w:p>
    <w:sectPr w:rsidR="00DE5D81" w:rsidRPr="004D3AEA" w:rsidSect="00E839AC">
      <w:footerReference w:type="default" r:id="rId8"/>
      <w:pgSz w:w="8391" w:h="11906" w:code="11"/>
      <w:pgMar w:top="851" w:right="851"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B0DA8" w14:textId="77777777" w:rsidR="00244098" w:rsidRDefault="00244098" w:rsidP="002529DE">
      <w:pPr>
        <w:spacing w:after="0" w:line="240" w:lineRule="auto"/>
      </w:pPr>
      <w:r>
        <w:separator/>
      </w:r>
    </w:p>
  </w:endnote>
  <w:endnote w:type="continuationSeparator" w:id="0">
    <w:p w14:paraId="2C259EDB" w14:textId="77777777" w:rsidR="00244098" w:rsidRDefault="00244098" w:rsidP="00252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ヒラギノ角ゴ Pro W6">
    <w:charset w:val="4E"/>
    <w:family w:val="auto"/>
    <w:pitch w:val="variable"/>
    <w:sig w:usb0="E00002FF" w:usb1="7AC7FFFF" w:usb2="00000012" w:usb3="00000000" w:csb0="0002000D"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9672088"/>
      <w:docPartObj>
        <w:docPartGallery w:val="Page Numbers (Bottom of Page)"/>
        <w:docPartUnique/>
      </w:docPartObj>
    </w:sdtPr>
    <w:sdtEndPr>
      <w:rPr>
        <w:sz w:val="20"/>
        <w:szCs w:val="20"/>
      </w:rPr>
    </w:sdtEndPr>
    <w:sdtContent>
      <w:p w14:paraId="764E8F46" w14:textId="77777777" w:rsidR="008960C3" w:rsidRPr="00EA54BB" w:rsidRDefault="008960C3" w:rsidP="008960C3">
        <w:pPr>
          <w:pStyle w:val="Footer"/>
          <w:jc w:val="center"/>
          <w:rPr>
            <w:rFonts w:ascii="Times New Roman" w:hAnsi="Times New Roman" w:cs="Times New Roman"/>
          </w:rPr>
        </w:pPr>
      </w:p>
      <w:p w14:paraId="3993F207" w14:textId="5B34091D" w:rsidR="005420DF" w:rsidRPr="00EA54BB" w:rsidRDefault="00C524CA" w:rsidP="008960C3">
        <w:pPr>
          <w:pStyle w:val="Footer"/>
          <w:jc w:val="center"/>
          <w:rPr>
            <w:rFonts w:ascii="Times New Roman" w:hAnsi="Times New Roman" w:cs="Times New Roman"/>
            <w:sz w:val="20"/>
            <w:szCs w:val="20"/>
          </w:rPr>
        </w:pPr>
        <w:r w:rsidRPr="00EA54BB">
          <w:rPr>
            <w:rFonts w:ascii="Times New Roman" w:hAnsi="Times New Roman" w:cs="Times New Roman"/>
            <w:sz w:val="20"/>
            <w:szCs w:val="20"/>
          </w:rPr>
          <w:fldChar w:fldCharType="begin"/>
        </w:r>
        <w:r w:rsidRPr="00EA54BB">
          <w:rPr>
            <w:rFonts w:ascii="Times New Roman" w:hAnsi="Times New Roman" w:cs="Times New Roman"/>
            <w:sz w:val="20"/>
            <w:szCs w:val="20"/>
          </w:rPr>
          <w:instrText xml:space="preserve"> PAGE   \* MERGEFORMAT </w:instrText>
        </w:r>
        <w:r w:rsidRPr="00EA54BB">
          <w:rPr>
            <w:rFonts w:ascii="Times New Roman" w:hAnsi="Times New Roman" w:cs="Times New Roman"/>
            <w:sz w:val="20"/>
            <w:szCs w:val="20"/>
          </w:rPr>
          <w:fldChar w:fldCharType="separate"/>
        </w:r>
        <w:r w:rsidR="001B3246" w:rsidRPr="00EA54BB">
          <w:rPr>
            <w:rFonts w:ascii="Times New Roman" w:hAnsi="Times New Roman" w:cs="Times New Roman"/>
            <w:noProof/>
            <w:sz w:val="20"/>
            <w:szCs w:val="20"/>
          </w:rPr>
          <w:t>3</w:t>
        </w:r>
        <w:r w:rsidRPr="00EA54BB">
          <w:rPr>
            <w:rFonts w:ascii="Times New Roman" w:hAnsi="Times New Roman" w:cs="Times New Roman"/>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3EBAB" w14:textId="77777777" w:rsidR="00244098" w:rsidRDefault="00244098" w:rsidP="002529DE">
      <w:pPr>
        <w:spacing w:after="0" w:line="240" w:lineRule="auto"/>
      </w:pPr>
      <w:r>
        <w:separator/>
      </w:r>
    </w:p>
  </w:footnote>
  <w:footnote w:type="continuationSeparator" w:id="0">
    <w:p w14:paraId="1C5BCDE5" w14:textId="77777777" w:rsidR="00244098" w:rsidRDefault="00244098" w:rsidP="002529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A71DD"/>
    <w:multiLevelType w:val="hybridMultilevel"/>
    <w:tmpl w:val="07E41A4E"/>
    <w:lvl w:ilvl="0" w:tplc="EBEA1506">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15:restartNumberingAfterBreak="0">
    <w:nsid w:val="11D26006"/>
    <w:multiLevelType w:val="multilevel"/>
    <w:tmpl w:val="4016F12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29D517C"/>
    <w:multiLevelType w:val="hybridMultilevel"/>
    <w:tmpl w:val="8902AA76"/>
    <w:lvl w:ilvl="0" w:tplc="38090019">
      <w:start w:val="1"/>
      <w:numFmt w:val="lowerLetter"/>
      <w:lvlText w:val="%1."/>
      <w:lvlJc w:val="left"/>
      <w:pPr>
        <w:ind w:left="1866" w:hanging="360"/>
      </w:p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3" w15:restartNumberingAfterBreak="0">
    <w:nsid w:val="14843BC8"/>
    <w:multiLevelType w:val="hybridMultilevel"/>
    <w:tmpl w:val="24DA4400"/>
    <w:lvl w:ilvl="0" w:tplc="767CF81E">
      <w:start w:val="1"/>
      <w:numFmt w:val="decimal"/>
      <w:lvlText w:val="%1."/>
      <w:lvlJc w:val="left"/>
      <w:pPr>
        <w:ind w:left="720" w:hanging="360"/>
      </w:pPr>
      <w:rPr>
        <w:rFonts w:asciiTheme="majorBidi" w:eastAsiaTheme="minorHAnsi" w:hAnsiTheme="majorBidi" w:cstheme="maj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5DC47F6"/>
    <w:multiLevelType w:val="hybridMultilevel"/>
    <w:tmpl w:val="25186C0C"/>
    <w:lvl w:ilvl="0" w:tplc="73AE5D14">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5" w15:restartNumberingAfterBreak="0">
    <w:nsid w:val="17321E25"/>
    <w:multiLevelType w:val="hybridMultilevel"/>
    <w:tmpl w:val="5BA427A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30942C8"/>
    <w:multiLevelType w:val="hybridMultilevel"/>
    <w:tmpl w:val="530202C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331461C"/>
    <w:multiLevelType w:val="hybridMultilevel"/>
    <w:tmpl w:val="FAF6359A"/>
    <w:lvl w:ilvl="0" w:tplc="EBD29000">
      <w:start w:val="1"/>
      <w:numFmt w:val="lowerLetter"/>
      <w:lvlText w:val="%1."/>
      <w:lvlJc w:val="left"/>
      <w:pPr>
        <w:ind w:left="1506" w:hanging="360"/>
      </w:pPr>
      <w:rPr>
        <w:rFonts w:hint="default"/>
      </w:rPr>
    </w:lvl>
    <w:lvl w:ilvl="1" w:tplc="38090019" w:tentative="1">
      <w:start w:val="1"/>
      <w:numFmt w:val="lowerLetter"/>
      <w:lvlText w:val="%2."/>
      <w:lvlJc w:val="left"/>
      <w:pPr>
        <w:ind w:left="2226" w:hanging="360"/>
      </w:pPr>
    </w:lvl>
    <w:lvl w:ilvl="2" w:tplc="3809001B" w:tentative="1">
      <w:start w:val="1"/>
      <w:numFmt w:val="lowerRoman"/>
      <w:lvlText w:val="%3."/>
      <w:lvlJc w:val="right"/>
      <w:pPr>
        <w:ind w:left="2946" w:hanging="180"/>
      </w:pPr>
    </w:lvl>
    <w:lvl w:ilvl="3" w:tplc="3809000F" w:tentative="1">
      <w:start w:val="1"/>
      <w:numFmt w:val="decimal"/>
      <w:lvlText w:val="%4."/>
      <w:lvlJc w:val="left"/>
      <w:pPr>
        <w:ind w:left="3666" w:hanging="360"/>
      </w:pPr>
    </w:lvl>
    <w:lvl w:ilvl="4" w:tplc="38090019" w:tentative="1">
      <w:start w:val="1"/>
      <w:numFmt w:val="lowerLetter"/>
      <w:lvlText w:val="%5."/>
      <w:lvlJc w:val="left"/>
      <w:pPr>
        <w:ind w:left="4386" w:hanging="360"/>
      </w:pPr>
    </w:lvl>
    <w:lvl w:ilvl="5" w:tplc="3809001B" w:tentative="1">
      <w:start w:val="1"/>
      <w:numFmt w:val="lowerRoman"/>
      <w:lvlText w:val="%6."/>
      <w:lvlJc w:val="right"/>
      <w:pPr>
        <w:ind w:left="5106" w:hanging="180"/>
      </w:pPr>
    </w:lvl>
    <w:lvl w:ilvl="6" w:tplc="3809000F" w:tentative="1">
      <w:start w:val="1"/>
      <w:numFmt w:val="decimal"/>
      <w:lvlText w:val="%7."/>
      <w:lvlJc w:val="left"/>
      <w:pPr>
        <w:ind w:left="5826" w:hanging="360"/>
      </w:pPr>
    </w:lvl>
    <w:lvl w:ilvl="7" w:tplc="38090019" w:tentative="1">
      <w:start w:val="1"/>
      <w:numFmt w:val="lowerLetter"/>
      <w:lvlText w:val="%8."/>
      <w:lvlJc w:val="left"/>
      <w:pPr>
        <w:ind w:left="6546" w:hanging="360"/>
      </w:pPr>
    </w:lvl>
    <w:lvl w:ilvl="8" w:tplc="3809001B" w:tentative="1">
      <w:start w:val="1"/>
      <w:numFmt w:val="lowerRoman"/>
      <w:lvlText w:val="%9."/>
      <w:lvlJc w:val="right"/>
      <w:pPr>
        <w:ind w:left="7266" w:hanging="180"/>
      </w:pPr>
    </w:lvl>
  </w:abstractNum>
  <w:abstractNum w:abstractNumId="8" w15:restartNumberingAfterBreak="0">
    <w:nsid w:val="2D7109A2"/>
    <w:multiLevelType w:val="hybridMultilevel"/>
    <w:tmpl w:val="B86C798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E7F3C57"/>
    <w:multiLevelType w:val="hybridMultilevel"/>
    <w:tmpl w:val="1096935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1B73AF4"/>
    <w:multiLevelType w:val="hybridMultilevel"/>
    <w:tmpl w:val="EC7CF1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4B5129E"/>
    <w:multiLevelType w:val="hybridMultilevel"/>
    <w:tmpl w:val="20E2F558"/>
    <w:lvl w:ilvl="0" w:tplc="A1085A06">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2" w15:restartNumberingAfterBreak="0">
    <w:nsid w:val="49C671ED"/>
    <w:multiLevelType w:val="hybridMultilevel"/>
    <w:tmpl w:val="9C46946A"/>
    <w:lvl w:ilvl="0" w:tplc="F6C0BAFA">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3" w15:restartNumberingAfterBreak="0">
    <w:nsid w:val="5CB84976"/>
    <w:multiLevelType w:val="hybridMultilevel"/>
    <w:tmpl w:val="05804F5E"/>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4" w15:restartNumberingAfterBreak="0">
    <w:nsid w:val="5F6323A1"/>
    <w:multiLevelType w:val="hybridMultilevel"/>
    <w:tmpl w:val="A342A0B0"/>
    <w:lvl w:ilvl="0" w:tplc="474A2FCA">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5" w15:restartNumberingAfterBreak="0">
    <w:nsid w:val="64490427"/>
    <w:multiLevelType w:val="hybridMultilevel"/>
    <w:tmpl w:val="05B2D330"/>
    <w:lvl w:ilvl="0" w:tplc="87CABCE4">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6" w15:restartNumberingAfterBreak="0">
    <w:nsid w:val="65A5468C"/>
    <w:multiLevelType w:val="hybridMultilevel"/>
    <w:tmpl w:val="6C28CB5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9286902"/>
    <w:multiLevelType w:val="hybridMultilevel"/>
    <w:tmpl w:val="1DE2F00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6"/>
  </w:num>
  <w:num w:numId="2">
    <w:abstractNumId w:val="8"/>
  </w:num>
  <w:num w:numId="3">
    <w:abstractNumId w:val="9"/>
  </w:num>
  <w:num w:numId="4">
    <w:abstractNumId w:val="17"/>
  </w:num>
  <w:num w:numId="5">
    <w:abstractNumId w:val="6"/>
  </w:num>
  <w:num w:numId="6">
    <w:abstractNumId w:val="10"/>
  </w:num>
  <w:num w:numId="7">
    <w:abstractNumId w:val="5"/>
  </w:num>
  <w:num w:numId="8">
    <w:abstractNumId w:val="3"/>
  </w:num>
  <w:num w:numId="9">
    <w:abstractNumId w:val="11"/>
  </w:num>
  <w:num w:numId="10">
    <w:abstractNumId w:val="1"/>
  </w:num>
  <w:num w:numId="11">
    <w:abstractNumId w:val="4"/>
  </w:num>
  <w:num w:numId="12">
    <w:abstractNumId w:val="15"/>
  </w:num>
  <w:num w:numId="13">
    <w:abstractNumId w:val="12"/>
  </w:num>
  <w:num w:numId="14">
    <w:abstractNumId w:val="14"/>
  </w:num>
  <w:num w:numId="15">
    <w:abstractNumId w:val="0"/>
  </w:num>
  <w:num w:numId="16">
    <w:abstractNumId w:val="13"/>
  </w:num>
  <w:num w:numId="17">
    <w:abstractNumId w:val="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35AC"/>
    <w:rsid w:val="000155DA"/>
    <w:rsid w:val="0002593E"/>
    <w:rsid w:val="000526C6"/>
    <w:rsid w:val="00064C1F"/>
    <w:rsid w:val="00070D69"/>
    <w:rsid w:val="000A23DE"/>
    <w:rsid w:val="000C25FB"/>
    <w:rsid w:val="000E315A"/>
    <w:rsid w:val="001019FB"/>
    <w:rsid w:val="00117F0C"/>
    <w:rsid w:val="001542A0"/>
    <w:rsid w:val="001B3246"/>
    <w:rsid w:val="001C725C"/>
    <w:rsid w:val="001D71E4"/>
    <w:rsid w:val="001E35AC"/>
    <w:rsid w:val="001E44AF"/>
    <w:rsid w:val="00203463"/>
    <w:rsid w:val="00243653"/>
    <w:rsid w:val="00244098"/>
    <w:rsid w:val="002529DE"/>
    <w:rsid w:val="00277A24"/>
    <w:rsid w:val="002F6472"/>
    <w:rsid w:val="00305272"/>
    <w:rsid w:val="00344399"/>
    <w:rsid w:val="00354C77"/>
    <w:rsid w:val="00383ABF"/>
    <w:rsid w:val="003A51C3"/>
    <w:rsid w:val="003D0695"/>
    <w:rsid w:val="003E1AF8"/>
    <w:rsid w:val="004434C1"/>
    <w:rsid w:val="004B1621"/>
    <w:rsid w:val="004D3AEA"/>
    <w:rsid w:val="0050147E"/>
    <w:rsid w:val="005266B6"/>
    <w:rsid w:val="005346C7"/>
    <w:rsid w:val="005420DF"/>
    <w:rsid w:val="00556E5C"/>
    <w:rsid w:val="005606EE"/>
    <w:rsid w:val="0058329C"/>
    <w:rsid w:val="005D51CE"/>
    <w:rsid w:val="00631445"/>
    <w:rsid w:val="0066359D"/>
    <w:rsid w:val="00671E18"/>
    <w:rsid w:val="00691FF9"/>
    <w:rsid w:val="007B036B"/>
    <w:rsid w:val="0080087D"/>
    <w:rsid w:val="00801AED"/>
    <w:rsid w:val="0082095E"/>
    <w:rsid w:val="008278C6"/>
    <w:rsid w:val="008960C3"/>
    <w:rsid w:val="008A7EF5"/>
    <w:rsid w:val="008E0B7D"/>
    <w:rsid w:val="00945223"/>
    <w:rsid w:val="009A3F61"/>
    <w:rsid w:val="009A689B"/>
    <w:rsid w:val="009C21F6"/>
    <w:rsid w:val="00A6108E"/>
    <w:rsid w:val="00A7084E"/>
    <w:rsid w:val="00A921F3"/>
    <w:rsid w:val="00AB3D4D"/>
    <w:rsid w:val="00AF4376"/>
    <w:rsid w:val="00B016A9"/>
    <w:rsid w:val="00B05F28"/>
    <w:rsid w:val="00B47758"/>
    <w:rsid w:val="00B70A10"/>
    <w:rsid w:val="00BA6599"/>
    <w:rsid w:val="00C13802"/>
    <w:rsid w:val="00C15C11"/>
    <w:rsid w:val="00C463CF"/>
    <w:rsid w:val="00C51E17"/>
    <w:rsid w:val="00C524CA"/>
    <w:rsid w:val="00C646A1"/>
    <w:rsid w:val="00C661C2"/>
    <w:rsid w:val="00C84B00"/>
    <w:rsid w:val="00C860A4"/>
    <w:rsid w:val="00C90B04"/>
    <w:rsid w:val="00CA674C"/>
    <w:rsid w:val="00CC330B"/>
    <w:rsid w:val="00D075C4"/>
    <w:rsid w:val="00D411B0"/>
    <w:rsid w:val="00D47F68"/>
    <w:rsid w:val="00D556B2"/>
    <w:rsid w:val="00DB70A1"/>
    <w:rsid w:val="00DC52DE"/>
    <w:rsid w:val="00DD3C0B"/>
    <w:rsid w:val="00DE5D81"/>
    <w:rsid w:val="00E05515"/>
    <w:rsid w:val="00E839AC"/>
    <w:rsid w:val="00E8750F"/>
    <w:rsid w:val="00E91A84"/>
    <w:rsid w:val="00EA54BB"/>
    <w:rsid w:val="00EA6617"/>
    <w:rsid w:val="00EB5FD9"/>
    <w:rsid w:val="00F62EA3"/>
    <w:rsid w:val="00F753A7"/>
    <w:rsid w:val="00F820A3"/>
    <w:rsid w:val="00F92836"/>
    <w:rsid w:val="00FA7D1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2cb00"/>
    </o:shapedefaults>
    <o:shapelayout v:ext="edit">
      <o:idmap v:ext="edit" data="1"/>
    </o:shapelayout>
  </w:shapeDefaults>
  <w:decimalSymbol w:val=","/>
  <w:listSeparator w:val=";"/>
  <w14:docId w14:val="4BAE9B1E"/>
  <w15:docId w15:val="{68681A39-9220-4F9D-964A-ABC9C6C32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E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35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5AC"/>
    <w:rPr>
      <w:rFonts w:ascii="Tahoma" w:hAnsi="Tahoma" w:cs="Tahoma"/>
      <w:sz w:val="16"/>
      <w:szCs w:val="16"/>
    </w:rPr>
  </w:style>
  <w:style w:type="paragraph" w:styleId="ListParagraph">
    <w:name w:val="List Paragraph"/>
    <w:basedOn w:val="Normal"/>
    <w:uiPriority w:val="34"/>
    <w:qFormat/>
    <w:rsid w:val="00F92836"/>
    <w:pPr>
      <w:ind w:left="720"/>
      <w:contextualSpacing/>
    </w:pPr>
  </w:style>
  <w:style w:type="paragraph" w:styleId="Header">
    <w:name w:val="header"/>
    <w:basedOn w:val="Normal"/>
    <w:link w:val="HeaderChar"/>
    <w:uiPriority w:val="99"/>
    <w:unhideWhenUsed/>
    <w:rsid w:val="002529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29DE"/>
  </w:style>
  <w:style w:type="paragraph" w:styleId="Footer">
    <w:name w:val="footer"/>
    <w:basedOn w:val="Normal"/>
    <w:link w:val="FooterChar"/>
    <w:uiPriority w:val="99"/>
    <w:unhideWhenUsed/>
    <w:rsid w:val="002529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29DE"/>
  </w:style>
  <w:style w:type="table" w:styleId="TableGrid">
    <w:name w:val="Table Grid"/>
    <w:basedOn w:val="TableNormal"/>
    <w:uiPriority w:val="59"/>
    <w:rsid w:val="005266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A3F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B302A8-872B-4544-8C7B-F14849F1B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RIDHO</dc:creator>
  <cp:keywords/>
  <dc:description/>
  <cp:lastModifiedBy>Junior Dany Wibisono</cp:lastModifiedBy>
  <cp:revision>41</cp:revision>
  <cp:lastPrinted>2020-11-24T09:50:00Z</cp:lastPrinted>
  <dcterms:created xsi:type="dcterms:W3CDTF">2014-05-19T03:19:00Z</dcterms:created>
  <dcterms:modified xsi:type="dcterms:W3CDTF">2024-06-02T18:03:00Z</dcterms:modified>
</cp:coreProperties>
</file>