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FED" w:rsidRPr="008C4FED" w:rsidRDefault="008C4FED" w:rsidP="008C4FED">
      <w:pPr>
        <w:spacing w:after="0"/>
        <w:jc w:val="center"/>
        <w:rPr>
          <w:rFonts w:ascii="Trebuchet MS" w:hAnsi="Trebuchet MS"/>
          <w:b/>
          <w:bCs/>
          <w:u w:val="single"/>
        </w:rPr>
      </w:pPr>
      <w:r w:rsidRPr="008C4FED">
        <w:rPr>
          <w:rFonts w:ascii="Trebuchet MS" w:hAnsi="Trebuchet MS"/>
          <w:b/>
          <w:bCs/>
          <w:u w:val="single"/>
        </w:rPr>
        <w:t>Doubtful Loan at OBM is mismatch amount between Per GL and Per Listing:</w:t>
      </w:r>
    </w:p>
    <w:p w:rsidR="008C4FED" w:rsidRDefault="008C4FED" w:rsidP="00CE6EDE">
      <w:pPr>
        <w:spacing w:after="0"/>
        <w:rPr>
          <w:rFonts w:ascii="Trebuchet MS" w:hAnsi="Trebuchet MS"/>
        </w:rPr>
      </w:pPr>
    </w:p>
    <w:p w:rsidR="008C4FED" w:rsidRDefault="008C4FED" w:rsidP="00CE6EDE">
      <w:pPr>
        <w:spacing w:after="0"/>
        <w:rPr>
          <w:rFonts w:ascii="Trebuchet MS" w:hAnsi="Trebuchet MS"/>
        </w:rPr>
      </w:pPr>
      <w:r w:rsidRPr="008C4FED">
        <w:rPr>
          <w:rFonts w:ascii="Trebuchet MS" w:hAnsi="Trebuchet MS"/>
        </w:rPr>
        <w:t>Contract LD</w:t>
      </w:r>
      <w:r>
        <w:rPr>
          <w:rFonts w:ascii="Trebuchet MS" w:hAnsi="Trebuchet MS"/>
        </w:rPr>
        <w:t xml:space="preserve">: </w:t>
      </w:r>
      <w:r w:rsidRPr="008C4FED">
        <w:rPr>
          <w:rFonts w:ascii="Trebuchet MS" w:hAnsi="Trebuchet MS"/>
        </w:rPr>
        <w:t>LD1605440939</w:t>
      </w:r>
    </w:p>
    <w:p w:rsidR="008C4FED" w:rsidRDefault="008C4FED" w:rsidP="00CE6EDE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Customer Name: </w:t>
      </w:r>
      <w:r w:rsidRPr="008C4FED">
        <w:rPr>
          <w:rFonts w:ascii="Trebuchet MS" w:hAnsi="Trebuchet MS"/>
        </w:rPr>
        <w:t>HUN RA</w:t>
      </w:r>
    </w:p>
    <w:p w:rsidR="008C4FED" w:rsidRDefault="008C4FED" w:rsidP="00CE6EDE">
      <w:pPr>
        <w:spacing w:after="0"/>
        <w:rPr>
          <w:rFonts w:ascii="Trebuchet MS" w:hAnsi="Trebuchet MS"/>
        </w:rPr>
      </w:pPr>
      <w:r w:rsidRPr="008C4FED">
        <w:rPr>
          <w:rFonts w:ascii="Trebuchet MS" w:hAnsi="Trebuchet MS"/>
        </w:rPr>
        <w:t>Customer ID</w:t>
      </w:r>
      <w:r>
        <w:rPr>
          <w:rFonts w:ascii="Trebuchet MS" w:hAnsi="Trebuchet MS"/>
        </w:rPr>
        <w:t xml:space="preserve">: </w:t>
      </w:r>
      <w:r w:rsidRPr="008C4FED">
        <w:rPr>
          <w:rFonts w:ascii="Trebuchet MS" w:hAnsi="Trebuchet MS"/>
        </w:rPr>
        <w:t>4000039298</w:t>
      </w:r>
    </w:p>
    <w:p w:rsidR="008C4FED" w:rsidRDefault="008C4FED" w:rsidP="00CE6EDE">
      <w:pPr>
        <w:spacing w:after="0"/>
        <w:rPr>
          <w:rFonts w:ascii="Trebuchet MS" w:hAnsi="Trebuchet MS"/>
        </w:rPr>
      </w:pPr>
      <w:r w:rsidRPr="008C4FED">
        <w:rPr>
          <w:rFonts w:ascii="Trebuchet MS" w:hAnsi="Trebuchet MS"/>
        </w:rPr>
        <w:t>Disburse Date</w:t>
      </w:r>
      <w:r>
        <w:rPr>
          <w:rFonts w:ascii="Trebuchet MS" w:hAnsi="Trebuchet MS"/>
        </w:rPr>
        <w:t xml:space="preserve">: </w:t>
      </w:r>
      <w:r w:rsidRPr="008C4FED">
        <w:rPr>
          <w:rFonts w:ascii="Trebuchet MS" w:hAnsi="Trebuchet MS"/>
        </w:rPr>
        <w:t>20160223</w:t>
      </w:r>
    </w:p>
    <w:p w:rsidR="008C4FED" w:rsidRDefault="008C4FED" w:rsidP="00CE6EDE">
      <w:pPr>
        <w:spacing w:after="0"/>
        <w:rPr>
          <w:rFonts w:ascii="Trebuchet MS" w:hAnsi="Trebuchet MS"/>
        </w:rPr>
      </w:pPr>
      <w:r w:rsidRPr="008C4FED">
        <w:rPr>
          <w:rFonts w:ascii="Trebuchet MS" w:hAnsi="Trebuchet MS"/>
        </w:rPr>
        <w:t>Maturity</w:t>
      </w:r>
      <w:r>
        <w:rPr>
          <w:rFonts w:ascii="Trebuchet MS" w:hAnsi="Trebuchet MS"/>
        </w:rPr>
        <w:t xml:space="preserve"> Date: </w:t>
      </w:r>
      <w:r w:rsidRPr="008C4FED">
        <w:rPr>
          <w:rFonts w:ascii="Trebuchet MS" w:hAnsi="Trebuchet MS"/>
        </w:rPr>
        <w:t>20210218</w:t>
      </w:r>
    </w:p>
    <w:p w:rsidR="008C4FED" w:rsidRDefault="008C4FED" w:rsidP="00CE6EDE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Day Due: 196 Days</w:t>
      </w:r>
      <w:bookmarkStart w:id="0" w:name="_GoBack"/>
      <w:bookmarkEnd w:id="0"/>
    </w:p>
    <w:p w:rsidR="008C4FED" w:rsidRDefault="008C4FED" w:rsidP="00CE6EDE">
      <w:pPr>
        <w:spacing w:after="0"/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8E5D61" w:rsidTr="008E5D61">
        <w:tc>
          <w:tcPr>
            <w:tcW w:w="2407" w:type="dxa"/>
          </w:tcPr>
          <w:p w:rsidR="008E5D61" w:rsidRDefault="008E5D61" w:rsidP="008E5D61">
            <w:pPr>
              <w:jc w:val="center"/>
              <w:rPr>
                <w:rFonts w:ascii="Trebuchet MS" w:hAnsi="Trebuchet MS"/>
              </w:rPr>
            </w:pPr>
            <w:r w:rsidRPr="008C4FED">
              <w:rPr>
                <w:rFonts w:ascii="Trebuchet MS" w:hAnsi="Trebuchet MS"/>
              </w:rPr>
              <w:t>Contract LD</w:t>
            </w:r>
          </w:p>
        </w:tc>
        <w:tc>
          <w:tcPr>
            <w:tcW w:w="2407" w:type="dxa"/>
            <w:shd w:val="clear" w:color="4682B4" w:fill="FFFF00"/>
            <w:vAlign w:val="center"/>
          </w:tcPr>
          <w:p w:rsidR="008E5D61" w:rsidRPr="008E5D61" w:rsidRDefault="008E5D61" w:rsidP="008E5D61">
            <w:pPr>
              <w:spacing w:line="259" w:lineRule="auto"/>
              <w:jc w:val="center"/>
              <w:rPr>
                <w:rFonts w:ascii="Trebuchet MS" w:hAnsi="Trebuchet MS"/>
              </w:rPr>
            </w:pPr>
            <w:r w:rsidRPr="008E5D61">
              <w:rPr>
                <w:rFonts w:ascii="Trebuchet MS" w:hAnsi="Trebuchet MS"/>
              </w:rPr>
              <w:t>Per GL</w:t>
            </w:r>
          </w:p>
        </w:tc>
        <w:tc>
          <w:tcPr>
            <w:tcW w:w="2407" w:type="dxa"/>
            <w:shd w:val="clear" w:color="4682B4" w:fill="FFFF00"/>
            <w:vAlign w:val="center"/>
          </w:tcPr>
          <w:p w:rsidR="008E5D61" w:rsidRPr="008E5D61" w:rsidRDefault="008E5D61" w:rsidP="008E5D61">
            <w:pPr>
              <w:spacing w:line="259" w:lineRule="auto"/>
              <w:jc w:val="center"/>
              <w:rPr>
                <w:rFonts w:ascii="Trebuchet MS" w:hAnsi="Trebuchet MS"/>
              </w:rPr>
            </w:pPr>
            <w:r w:rsidRPr="008E5D61">
              <w:rPr>
                <w:rFonts w:ascii="Trebuchet MS" w:hAnsi="Trebuchet MS"/>
              </w:rPr>
              <w:t>Per Listing</w:t>
            </w:r>
          </w:p>
        </w:tc>
        <w:tc>
          <w:tcPr>
            <w:tcW w:w="2408" w:type="dxa"/>
            <w:shd w:val="clear" w:color="auto" w:fill="C00000"/>
            <w:vAlign w:val="center"/>
          </w:tcPr>
          <w:p w:rsidR="008E5D61" w:rsidRPr="008E5D61" w:rsidRDefault="008E5D61" w:rsidP="008E5D61">
            <w:pPr>
              <w:spacing w:line="259" w:lineRule="auto"/>
              <w:jc w:val="center"/>
              <w:rPr>
                <w:rFonts w:ascii="Trebuchet MS" w:hAnsi="Trebuchet MS"/>
              </w:rPr>
            </w:pPr>
            <w:r w:rsidRPr="008E5D61">
              <w:rPr>
                <w:rFonts w:ascii="Trebuchet MS" w:hAnsi="Trebuchet MS"/>
              </w:rPr>
              <w:t>Diff.</w:t>
            </w:r>
          </w:p>
        </w:tc>
      </w:tr>
      <w:tr w:rsidR="008E5D61" w:rsidTr="008E5D61">
        <w:tc>
          <w:tcPr>
            <w:tcW w:w="2407" w:type="dxa"/>
          </w:tcPr>
          <w:p w:rsidR="008E5D61" w:rsidRDefault="008E5D61" w:rsidP="008E5D61">
            <w:pPr>
              <w:rPr>
                <w:rFonts w:ascii="Trebuchet MS" w:hAnsi="Trebuchet MS"/>
              </w:rPr>
            </w:pPr>
            <w:r w:rsidRPr="008C4FED">
              <w:rPr>
                <w:rFonts w:ascii="Trebuchet MS" w:hAnsi="Trebuchet MS"/>
              </w:rPr>
              <w:t>LD1605440939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8E5D61" w:rsidRPr="008E5D61" w:rsidRDefault="008E5D61" w:rsidP="008E5D61">
            <w:pPr>
              <w:spacing w:line="259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22,300.31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8E5D61" w:rsidRPr="008E5D61" w:rsidRDefault="008E5D61" w:rsidP="008E5D61">
            <w:pPr>
              <w:spacing w:line="259" w:lineRule="auto"/>
              <w:jc w:val="center"/>
              <w:rPr>
                <w:rFonts w:ascii="Trebuchet MS" w:hAnsi="Trebuchet MS"/>
              </w:rPr>
            </w:pPr>
            <w:r w:rsidRPr="008E5D61">
              <w:rPr>
                <w:rFonts w:ascii="Trebuchet MS" w:hAnsi="Trebuchet MS"/>
              </w:rPr>
              <w:t>22,495.84</w:t>
            </w:r>
          </w:p>
        </w:tc>
        <w:tc>
          <w:tcPr>
            <w:tcW w:w="2408" w:type="dxa"/>
            <w:shd w:val="clear" w:color="auto" w:fill="C00000"/>
            <w:vAlign w:val="center"/>
          </w:tcPr>
          <w:p w:rsidR="008E5D61" w:rsidRPr="008E5D61" w:rsidRDefault="008E5D61" w:rsidP="008E5D61">
            <w:pPr>
              <w:spacing w:line="259" w:lineRule="auto"/>
              <w:jc w:val="center"/>
              <w:rPr>
                <w:rFonts w:ascii="Trebuchet MS" w:hAnsi="Trebuchet MS"/>
              </w:rPr>
            </w:pPr>
            <w:r w:rsidRPr="008E5D61">
              <w:rPr>
                <w:rFonts w:ascii="Trebuchet MS" w:hAnsi="Trebuchet MS"/>
              </w:rPr>
              <w:t>195.53</w:t>
            </w:r>
          </w:p>
        </w:tc>
      </w:tr>
    </w:tbl>
    <w:p w:rsidR="008C4FED" w:rsidRDefault="008C4FED" w:rsidP="00CE6EDE">
      <w:pPr>
        <w:spacing w:after="0"/>
        <w:rPr>
          <w:rFonts w:ascii="Trebuchet MS" w:hAnsi="Trebuchet MS"/>
        </w:rPr>
      </w:pPr>
    </w:p>
    <w:p w:rsidR="008C4FED" w:rsidRDefault="008C4FED" w:rsidP="00CE6EDE">
      <w:pPr>
        <w:spacing w:after="0"/>
        <w:rPr>
          <w:rFonts w:ascii="Trebuchet MS" w:hAnsi="Trebuchet MS"/>
        </w:rPr>
      </w:pPr>
      <w:r w:rsidRPr="008E5D61">
        <w:rPr>
          <w:rFonts w:ascii="Trebuchet MS" w:hAnsi="Trebuchet MS"/>
          <w:highlight w:val="yellow"/>
        </w:rPr>
        <w:t>Per GL-CRB:</w:t>
      </w:r>
    </w:p>
    <w:p w:rsidR="00C32A37" w:rsidRDefault="00CE6EDE" w:rsidP="00CE6EDE">
      <w:pPr>
        <w:spacing w:after="0"/>
        <w:rPr>
          <w:rFonts w:ascii="Trebuchet MS" w:hAnsi="Trebuchet MS"/>
        </w:rPr>
      </w:pPr>
      <w:r w:rsidRPr="00CE6EDE">
        <w:rPr>
          <w:rFonts w:ascii="Trebuchet MS" w:hAnsi="Trebuchet MS"/>
        </w:rPr>
        <w:t>52210-Doubtful Loans</w:t>
      </w:r>
      <w:r>
        <w:rPr>
          <w:rFonts w:ascii="Trebuchet MS" w:hAnsi="Trebuchet MS"/>
        </w:rPr>
        <w:t xml:space="preserve"> – Short term Commercial Loans</w:t>
      </w:r>
    </w:p>
    <w:p w:rsidR="00CE6EDE" w:rsidRDefault="00CE6EDE" w:rsidP="00CE6EDE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05FAA485" wp14:editId="0EEF1EED">
            <wp:extent cx="6120765" cy="690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DE" w:rsidRDefault="00CE6EDE" w:rsidP="00CE6EDE">
      <w:pPr>
        <w:spacing w:after="0"/>
        <w:rPr>
          <w:rFonts w:ascii="Trebuchet MS" w:hAnsi="Trebuchet MS"/>
        </w:rPr>
      </w:pPr>
      <w:r w:rsidRPr="00CE6EDE">
        <w:rPr>
          <w:rFonts w:ascii="Trebuchet MS" w:hAnsi="Trebuchet MS"/>
        </w:rPr>
        <w:t>152370-Doubtfu</w:t>
      </w:r>
      <w:r>
        <w:rPr>
          <w:rFonts w:ascii="Trebuchet MS" w:hAnsi="Trebuchet MS"/>
        </w:rPr>
        <w:t>l Loans – Other Long term Loans</w:t>
      </w:r>
      <w:r w:rsidRPr="00CE6EDE">
        <w:rPr>
          <w:rFonts w:ascii="Trebuchet MS" w:hAnsi="Trebuchet MS"/>
        </w:rPr>
        <w:t xml:space="preserve"> Private Sector - Resident</w:t>
      </w:r>
    </w:p>
    <w:p w:rsidR="00CE6EDE" w:rsidRDefault="00CE6EDE" w:rsidP="00CE6EDE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25FDCBEA" wp14:editId="204F92CD">
            <wp:extent cx="6120765" cy="78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DE" w:rsidRDefault="00CE6EDE" w:rsidP="00CE6EDE">
      <w:pPr>
        <w:spacing w:after="0"/>
        <w:rPr>
          <w:rFonts w:ascii="Trebuchet MS" w:hAnsi="Trebuchet MS"/>
        </w:rPr>
      </w:pPr>
    </w:p>
    <w:p w:rsidR="008C4FED" w:rsidRDefault="008C4FED" w:rsidP="00CE6EDE">
      <w:pPr>
        <w:spacing w:after="0"/>
        <w:rPr>
          <w:rFonts w:ascii="Trebuchet MS" w:hAnsi="Trebuchet MS"/>
        </w:rPr>
      </w:pPr>
      <w:r w:rsidRPr="008E5D61">
        <w:rPr>
          <w:rFonts w:ascii="Trebuchet MS" w:hAnsi="Trebuchet MS"/>
          <w:highlight w:val="yellow"/>
        </w:rPr>
        <w:t>Per Listing Report:</w:t>
      </w:r>
    </w:p>
    <w:p w:rsidR="00CE6EDE" w:rsidRPr="00CE6EDE" w:rsidRDefault="008C4FED" w:rsidP="00CE6EDE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7DAEFA99" wp14:editId="496353FE">
            <wp:extent cx="6120765" cy="311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EDE" w:rsidRPr="00CE6EDE" w:rsidSect="00A476A5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DE"/>
    <w:rsid w:val="008C4FED"/>
    <w:rsid w:val="008E5D61"/>
    <w:rsid w:val="00A476A5"/>
    <w:rsid w:val="00C32A37"/>
    <w:rsid w:val="00CE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E0A87-5E1B-4FBE-B20D-DEF519F7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PISETH KLORM</dc:creator>
  <cp:keywords/>
  <dc:description/>
  <cp:lastModifiedBy>PISETH KLORM</cp:lastModifiedBy>
  <cp:revision>1</cp:revision>
  <dcterms:created xsi:type="dcterms:W3CDTF">2016-11-02T03:30:00Z</dcterms:created>
  <dcterms:modified xsi:type="dcterms:W3CDTF">2016-11-02T03:58:00Z</dcterms:modified>
</cp:coreProperties>
</file>