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42" w:rsidRDefault="008C4B58">
      <w:pPr>
        <w:rPr>
          <w:b/>
          <w:sz w:val="56"/>
          <w:szCs w:val="56"/>
          <w:u w:val="single"/>
          <w:lang w:val="fr-FR"/>
        </w:rPr>
      </w:pPr>
      <w:r>
        <w:rPr>
          <w:b/>
          <w:lang w:val="fr-FR"/>
        </w:rPr>
        <w:t xml:space="preserve">                                                                               </w:t>
      </w:r>
      <w:r w:rsidRPr="008C4B58">
        <w:rPr>
          <w:b/>
          <w:sz w:val="56"/>
          <w:szCs w:val="56"/>
          <w:u w:val="single"/>
          <w:lang w:val="fr-FR"/>
        </w:rPr>
        <w:t>MySQL</w:t>
      </w:r>
    </w:p>
    <w:p w:rsidR="006B7285" w:rsidRDefault="006B7285" w:rsidP="00904B2F">
      <w:pPr>
        <w:jc w:val="both"/>
        <w:rPr>
          <w:sz w:val="32"/>
          <w:szCs w:val="32"/>
          <w:lang w:val="fr-FR"/>
        </w:rPr>
      </w:pPr>
      <w:r w:rsidRPr="00904B2F">
        <w:rPr>
          <w:b/>
          <w:sz w:val="32"/>
          <w:szCs w:val="32"/>
          <w:lang w:val="fr-FR"/>
        </w:rPr>
        <w:t xml:space="preserve">MySQL </w:t>
      </w:r>
      <w:r w:rsidRPr="00904B2F">
        <w:rPr>
          <w:sz w:val="32"/>
          <w:szCs w:val="32"/>
          <w:lang w:val="fr-FR"/>
        </w:rPr>
        <w:t xml:space="preserve">est un open-source </w:t>
      </w:r>
      <w:r w:rsidR="00904B2F" w:rsidRPr="00904B2F">
        <w:rPr>
          <w:sz w:val="32"/>
          <w:szCs w:val="32"/>
          <w:lang w:val="fr-FR"/>
        </w:rPr>
        <w:t>système</w:t>
      </w:r>
      <w:r w:rsidRPr="00904B2F">
        <w:rPr>
          <w:sz w:val="32"/>
          <w:szCs w:val="32"/>
          <w:lang w:val="fr-FR"/>
        </w:rPr>
        <w:t xml:space="preserve"> de gestion de base de données relationnelles (</w:t>
      </w:r>
      <w:r w:rsidRPr="00904B2F">
        <w:rPr>
          <w:b/>
          <w:sz w:val="32"/>
          <w:szCs w:val="32"/>
          <w:lang w:val="fr-FR"/>
        </w:rPr>
        <w:t>SGBDR</w:t>
      </w:r>
      <w:r w:rsidRPr="00904B2F">
        <w:rPr>
          <w:sz w:val="32"/>
          <w:szCs w:val="32"/>
          <w:lang w:val="fr-FR"/>
        </w:rPr>
        <w:t xml:space="preserve">). MySQL est </w:t>
      </w:r>
      <w:r w:rsidR="00904B2F" w:rsidRPr="00904B2F">
        <w:rPr>
          <w:sz w:val="32"/>
          <w:szCs w:val="32"/>
          <w:lang w:val="fr-FR"/>
        </w:rPr>
        <w:t>écrit</w:t>
      </w:r>
      <w:r w:rsidRPr="00904B2F">
        <w:rPr>
          <w:sz w:val="32"/>
          <w:szCs w:val="32"/>
          <w:lang w:val="fr-FR"/>
        </w:rPr>
        <w:t xml:space="preserve"> en </w:t>
      </w:r>
      <w:r w:rsidRPr="00904B2F">
        <w:rPr>
          <w:b/>
          <w:sz w:val="32"/>
          <w:szCs w:val="32"/>
          <w:lang w:val="fr-FR"/>
        </w:rPr>
        <w:t>c</w:t>
      </w:r>
      <w:r w:rsidRPr="00904B2F">
        <w:rPr>
          <w:sz w:val="32"/>
          <w:szCs w:val="32"/>
          <w:lang w:val="fr-FR"/>
        </w:rPr>
        <w:t xml:space="preserve"> et </w:t>
      </w:r>
      <w:r w:rsidR="00904B2F" w:rsidRPr="00904B2F">
        <w:rPr>
          <w:b/>
          <w:sz w:val="32"/>
          <w:szCs w:val="32"/>
          <w:lang w:val="fr-FR"/>
        </w:rPr>
        <w:t>c++</w:t>
      </w:r>
      <w:r w:rsidR="00904B2F" w:rsidRPr="00904B2F">
        <w:rPr>
          <w:sz w:val="32"/>
          <w:szCs w:val="32"/>
          <w:lang w:val="fr-FR"/>
        </w:rPr>
        <w:t>,</w:t>
      </w:r>
      <w:r w:rsidRPr="00904B2F">
        <w:rPr>
          <w:sz w:val="32"/>
          <w:szCs w:val="32"/>
          <w:lang w:val="fr-FR"/>
        </w:rPr>
        <w:t xml:space="preserve"> son </w:t>
      </w:r>
      <w:r w:rsidRPr="00904B2F">
        <w:rPr>
          <w:b/>
          <w:sz w:val="32"/>
          <w:szCs w:val="32"/>
          <w:lang w:val="fr-FR"/>
        </w:rPr>
        <w:t>analyseur SQL</w:t>
      </w:r>
      <w:r w:rsidRPr="00904B2F">
        <w:rPr>
          <w:sz w:val="32"/>
          <w:szCs w:val="32"/>
          <w:lang w:val="fr-FR"/>
        </w:rPr>
        <w:t xml:space="preserve"> est </w:t>
      </w:r>
      <w:r w:rsidR="00904B2F" w:rsidRPr="00904B2F">
        <w:rPr>
          <w:sz w:val="32"/>
          <w:szCs w:val="32"/>
          <w:lang w:val="fr-FR"/>
        </w:rPr>
        <w:t>écrit</w:t>
      </w:r>
      <w:r w:rsidRPr="00904B2F">
        <w:rPr>
          <w:sz w:val="32"/>
          <w:szCs w:val="32"/>
          <w:lang w:val="fr-FR"/>
        </w:rPr>
        <w:t xml:space="preserve"> en </w:t>
      </w:r>
      <w:r w:rsidR="00904B2F" w:rsidRPr="00904B2F">
        <w:rPr>
          <w:b/>
          <w:sz w:val="32"/>
          <w:szCs w:val="32"/>
          <w:lang w:val="fr-FR"/>
        </w:rPr>
        <w:t>yacc</w:t>
      </w:r>
      <w:r w:rsidR="00904B2F" w:rsidRPr="00904B2F">
        <w:rPr>
          <w:sz w:val="32"/>
          <w:szCs w:val="32"/>
          <w:lang w:val="fr-FR"/>
        </w:rPr>
        <w:t>,</w:t>
      </w:r>
      <w:r w:rsidRPr="00904B2F">
        <w:rPr>
          <w:sz w:val="32"/>
          <w:szCs w:val="32"/>
          <w:lang w:val="fr-FR"/>
        </w:rPr>
        <w:t xml:space="preserve"> mais il utilise un </w:t>
      </w:r>
      <w:r w:rsidRPr="00904B2F">
        <w:rPr>
          <w:b/>
          <w:sz w:val="32"/>
          <w:szCs w:val="32"/>
          <w:lang w:val="fr-FR"/>
        </w:rPr>
        <w:t>analyseur lexical maison</w:t>
      </w:r>
      <w:r w:rsidRPr="00904B2F">
        <w:rPr>
          <w:sz w:val="32"/>
          <w:szCs w:val="32"/>
          <w:lang w:val="fr-FR"/>
        </w:rPr>
        <w:t xml:space="preserve">. MySQL fonctionne sur de nombreuses plates-formes </w:t>
      </w:r>
      <w:r w:rsidR="00904B2F" w:rsidRPr="00904B2F">
        <w:rPr>
          <w:sz w:val="32"/>
          <w:szCs w:val="32"/>
          <w:lang w:val="fr-FR"/>
        </w:rPr>
        <w:t>système,</w:t>
      </w:r>
      <w:r w:rsidRPr="00904B2F">
        <w:rPr>
          <w:sz w:val="32"/>
          <w:szCs w:val="32"/>
          <w:lang w:val="fr-FR"/>
        </w:rPr>
        <w:t xml:space="preserve"> notamment </w:t>
      </w:r>
      <w:r w:rsidRPr="00904B2F">
        <w:rPr>
          <w:b/>
          <w:sz w:val="32"/>
          <w:szCs w:val="32"/>
          <w:lang w:val="fr-FR"/>
        </w:rPr>
        <w:t>AXI</w:t>
      </w:r>
      <w:r w:rsidRPr="00904B2F">
        <w:rPr>
          <w:sz w:val="32"/>
          <w:szCs w:val="32"/>
          <w:lang w:val="fr-FR"/>
        </w:rPr>
        <w:t xml:space="preserve">, </w:t>
      </w:r>
      <w:r w:rsidRPr="00904B2F">
        <w:rPr>
          <w:b/>
          <w:sz w:val="32"/>
          <w:szCs w:val="32"/>
          <w:lang w:val="fr-FR"/>
        </w:rPr>
        <w:t>BSDI</w:t>
      </w:r>
      <w:r w:rsidRPr="00904B2F">
        <w:rPr>
          <w:sz w:val="32"/>
          <w:szCs w:val="32"/>
          <w:lang w:val="fr-FR"/>
        </w:rPr>
        <w:t xml:space="preserve">, </w:t>
      </w:r>
      <w:r w:rsidR="00904B2F" w:rsidRPr="00904B2F">
        <w:rPr>
          <w:b/>
          <w:sz w:val="32"/>
          <w:szCs w:val="32"/>
          <w:lang w:val="fr-FR"/>
        </w:rPr>
        <w:t>FreeBSD</w:t>
      </w:r>
      <w:r w:rsidRPr="00904B2F">
        <w:rPr>
          <w:sz w:val="32"/>
          <w:szCs w:val="32"/>
          <w:lang w:val="fr-FR"/>
        </w:rPr>
        <w:t xml:space="preserve">, </w:t>
      </w:r>
      <w:r w:rsidRPr="00904B2F">
        <w:rPr>
          <w:b/>
          <w:sz w:val="32"/>
          <w:szCs w:val="32"/>
          <w:lang w:val="fr-FR"/>
        </w:rPr>
        <w:t>HP-UX</w:t>
      </w:r>
      <w:r w:rsidRPr="00904B2F">
        <w:rPr>
          <w:sz w:val="32"/>
          <w:szCs w:val="32"/>
          <w:lang w:val="fr-FR"/>
        </w:rPr>
        <w:t xml:space="preserve">, </w:t>
      </w:r>
      <w:r w:rsidRPr="00904B2F">
        <w:rPr>
          <w:b/>
          <w:sz w:val="32"/>
          <w:szCs w:val="32"/>
          <w:lang w:val="fr-FR"/>
        </w:rPr>
        <w:t>Arcaos</w:t>
      </w:r>
      <w:r w:rsidR="00904B2F" w:rsidRPr="00904B2F">
        <w:rPr>
          <w:b/>
          <w:sz w:val="32"/>
          <w:szCs w:val="32"/>
          <w:lang w:val="fr-FR"/>
        </w:rPr>
        <w:t xml:space="preserve"> </w:t>
      </w:r>
      <w:r w:rsidR="00904B2F" w:rsidRPr="00904B2F">
        <w:rPr>
          <w:sz w:val="32"/>
          <w:szCs w:val="32"/>
          <w:lang w:val="fr-FR"/>
        </w:rPr>
        <w:t>etc.</w:t>
      </w:r>
    </w:p>
    <w:p w:rsidR="00904B2F" w:rsidRDefault="00904B2F" w:rsidP="00904B2F">
      <w:pPr>
        <w:jc w:val="both"/>
        <w:rPr>
          <w:sz w:val="32"/>
          <w:szCs w:val="32"/>
          <w:lang w:val="fr-FR"/>
        </w:rPr>
      </w:pPr>
    </w:p>
    <w:p w:rsidR="00904B2F" w:rsidRPr="00123BB2" w:rsidRDefault="00123BB2" w:rsidP="00904B2F">
      <w:pPr>
        <w:jc w:val="both"/>
        <w:rPr>
          <w:sz w:val="56"/>
          <w:szCs w:val="56"/>
          <w:u w:val="single"/>
          <w:lang w:val="fr-FR"/>
        </w:rPr>
      </w:pPr>
      <w:r>
        <w:rPr>
          <w:sz w:val="32"/>
          <w:szCs w:val="32"/>
          <w:lang w:val="fr-FR"/>
        </w:rPr>
        <w:t xml:space="preserve">                                             </w:t>
      </w:r>
      <w:r w:rsidRPr="00123BB2">
        <w:rPr>
          <w:rFonts w:ascii="Arial" w:hAnsi="Arial" w:cs="Arial"/>
          <w:b/>
          <w:bCs/>
          <w:color w:val="202122"/>
          <w:sz w:val="56"/>
          <w:szCs w:val="56"/>
          <w:u w:val="single"/>
          <w:shd w:val="clear" w:color="auto" w:fill="FFFFFF"/>
          <w:lang w:val="fr-FR"/>
        </w:rPr>
        <w:t>PostgreSQL</w:t>
      </w:r>
    </w:p>
    <w:p w:rsidR="00904B2F" w:rsidRPr="00123BB2" w:rsidRDefault="00123BB2" w:rsidP="00904B2F">
      <w:pPr>
        <w:jc w:val="both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fr-FR"/>
        </w:rPr>
      </w:pPr>
      <w:r w:rsidRPr="00123BB2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fr-FR"/>
        </w:rPr>
        <w:t>PostgreSQL</w:t>
      </w:r>
      <w:r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fr-FR"/>
        </w:rPr>
        <w:t xml:space="preserve"> </w:t>
      </w:r>
      <w:r w:rsidRPr="00123BB2">
        <w:rPr>
          <w:rFonts w:ascii="Arial" w:hAnsi="Arial" w:cs="Arial"/>
          <w:bCs/>
          <w:color w:val="202122"/>
          <w:sz w:val="32"/>
          <w:szCs w:val="32"/>
          <w:shd w:val="clear" w:color="auto" w:fill="FFFFFF"/>
          <w:lang w:val="fr-FR"/>
        </w:rPr>
        <w:t>a</w:t>
      </w:r>
      <w:r>
        <w:rPr>
          <w:rFonts w:ascii="Arial" w:hAnsi="Arial" w:cs="Arial"/>
          <w:bCs/>
          <w:color w:val="202122"/>
          <w:sz w:val="32"/>
          <w:szCs w:val="32"/>
          <w:shd w:val="clear" w:color="auto" w:fill="FFFFFF"/>
          <w:lang w:val="fr-FR"/>
        </w:rPr>
        <w:t>ussi connu sous le nom de Postgres, est un open source système de gestion de base de données relationnelle (</w:t>
      </w:r>
      <w:r w:rsidRPr="00123BB2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fr-FR"/>
        </w:rPr>
        <w:t>RDBMS</w:t>
      </w:r>
      <w:r>
        <w:rPr>
          <w:rFonts w:ascii="Arial" w:hAnsi="Arial" w:cs="Arial"/>
          <w:bCs/>
          <w:color w:val="202122"/>
          <w:sz w:val="32"/>
          <w:szCs w:val="32"/>
          <w:shd w:val="clear" w:color="auto" w:fill="FFFFFF"/>
          <w:lang w:val="fr-FR"/>
        </w:rPr>
        <w:t xml:space="preserve">) mettant l’accent sur l’extensibilité et la </w:t>
      </w:r>
      <w:r w:rsidRPr="00123BB2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fr-FR"/>
        </w:rPr>
        <w:t>conformité SQL</w:t>
      </w:r>
      <w:r>
        <w:rPr>
          <w:rFonts w:ascii="Arial" w:hAnsi="Arial" w:cs="Arial"/>
          <w:bCs/>
          <w:color w:val="202122"/>
          <w:sz w:val="32"/>
          <w:szCs w:val="32"/>
          <w:shd w:val="clear" w:color="auto" w:fill="FFFFFF"/>
          <w:lang w:val="fr-FR"/>
        </w:rPr>
        <w:t xml:space="preserve">. </w:t>
      </w:r>
    </w:p>
    <w:p w:rsidR="00123BB2" w:rsidRDefault="00123BB2" w:rsidP="00904B2F">
      <w:pPr>
        <w:jc w:val="both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  <w:lang w:val="fr-FR"/>
        </w:rPr>
      </w:pPr>
    </w:p>
    <w:p w:rsidR="00123BB2" w:rsidRDefault="00123BB2" w:rsidP="00904B2F">
      <w:pPr>
        <w:jc w:val="both"/>
        <w:rPr>
          <w:sz w:val="32"/>
          <w:szCs w:val="32"/>
          <w:lang w:val="fr-FR"/>
        </w:rPr>
      </w:pPr>
    </w:p>
    <w:p w:rsidR="00123BB2" w:rsidRDefault="001C43C2" w:rsidP="00904B2F">
      <w:pPr>
        <w:jc w:val="both"/>
        <w:rPr>
          <w:b/>
          <w:sz w:val="56"/>
          <w:szCs w:val="56"/>
          <w:u w:val="single"/>
          <w:lang w:val="fr-FR"/>
        </w:rPr>
      </w:pPr>
      <w:r>
        <w:rPr>
          <w:sz w:val="32"/>
          <w:szCs w:val="32"/>
          <w:lang w:val="fr-FR"/>
        </w:rPr>
        <w:t xml:space="preserve">                                                  </w:t>
      </w:r>
      <w:r w:rsidRPr="001C43C2">
        <w:rPr>
          <w:b/>
          <w:sz w:val="56"/>
          <w:szCs w:val="56"/>
          <w:u w:val="single"/>
          <w:lang w:val="fr-FR"/>
        </w:rPr>
        <w:t>SQL Server</w:t>
      </w:r>
    </w:p>
    <w:p w:rsidR="001C43C2" w:rsidRDefault="001C43C2" w:rsidP="00904B2F">
      <w:pPr>
        <w:jc w:val="both"/>
        <w:rPr>
          <w:sz w:val="32"/>
          <w:szCs w:val="32"/>
          <w:lang w:val="fr-FR"/>
        </w:rPr>
      </w:pPr>
      <w:r w:rsidRPr="001C43C2">
        <w:rPr>
          <w:b/>
          <w:sz w:val="32"/>
          <w:szCs w:val="32"/>
          <w:lang w:val="fr-FR"/>
        </w:rPr>
        <w:t>SQ</w:t>
      </w:r>
      <w:bookmarkStart w:id="0" w:name="_GoBack"/>
      <w:bookmarkEnd w:id="0"/>
      <w:r w:rsidRPr="001C43C2">
        <w:rPr>
          <w:b/>
          <w:sz w:val="32"/>
          <w:szCs w:val="32"/>
          <w:lang w:val="fr-FR"/>
        </w:rPr>
        <w:t xml:space="preserve">L Server </w:t>
      </w:r>
      <w:r w:rsidRPr="001C43C2">
        <w:rPr>
          <w:sz w:val="32"/>
          <w:szCs w:val="32"/>
          <w:lang w:val="fr-FR"/>
        </w:rPr>
        <w:t xml:space="preserve">est un </w:t>
      </w:r>
      <w:r w:rsidRPr="00372CFA">
        <w:rPr>
          <w:b/>
          <w:sz w:val="32"/>
          <w:szCs w:val="32"/>
          <w:lang w:val="fr-FR"/>
        </w:rPr>
        <w:t>système de gestion de base de donnée relationnelle développé par Microsoft</w:t>
      </w:r>
      <w:r>
        <w:rPr>
          <w:sz w:val="32"/>
          <w:szCs w:val="32"/>
          <w:lang w:val="fr-FR"/>
        </w:rPr>
        <w:t xml:space="preserve">. En tant que serveur de base données, il s’agit d’un produit logiciel dont la fonction principale est de </w:t>
      </w:r>
      <w:r w:rsidRPr="00372CFA">
        <w:rPr>
          <w:b/>
          <w:sz w:val="32"/>
          <w:szCs w:val="32"/>
          <w:lang w:val="fr-FR"/>
        </w:rPr>
        <w:t xml:space="preserve">stocker et de </w:t>
      </w:r>
      <w:r w:rsidR="00372CFA" w:rsidRPr="00372CFA">
        <w:rPr>
          <w:b/>
          <w:sz w:val="32"/>
          <w:szCs w:val="32"/>
          <w:lang w:val="fr-FR"/>
        </w:rPr>
        <w:t>récupérer</w:t>
      </w:r>
      <w:r w:rsidRPr="00372CFA">
        <w:rPr>
          <w:b/>
          <w:sz w:val="32"/>
          <w:szCs w:val="32"/>
          <w:lang w:val="fr-FR"/>
        </w:rPr>
        <w:t xml:space="preserve"> les données demandées par d’autres applications logiciels</w:t>
      </w:r>
      <w:r>
        <w:rPr>
          <w:sz w:val="32"/>
          <w:szCs w:val="32"/>
          <w:lang w:val="fr-FR"/>
        </w:rPr>
        <w:t>, qui peuvent s’</w:t>
      </w:r>
      <w:r w:rsidR="00372CFA">
        <w:rPr>
          <w:sz w:val="32"/>
          <w:szCs w:val="32"/>
          <w:lang w:val="fr-FR"/>
        </w:rPr>
        <w:t>exécuter</w:t>
      </w:r>
      <w:r>
        <w:rPr>
          <w:sz w:val="32"/>
          <w:szCs w:val="32"/>
          <w:lang w:val="fr-FR"/>
        </w:rPr>
        <w:t xml:space="preserve"> sur le </w:t>
      </w:r>
      <w:r w:rsidR="00372CFA">
        <w:rPr>
          <w:sz w:val="32"/>
          <w:szCs w:val="32"/>
          <w:lang w:val="fr-FR"/>
        </w:rPr>
        <w:t>même</w:t>
      </w:r>
      <w:r>
        <w:rPr>
          <w:sz w:val="32"/>
          <w:szCs w:val="32"/>
          <w:lang w:val="fr-FR"/>
        </w:rPr>
        <w:t xml:space="preserve"> </w:t>
      </w:r>
      <w:r w:rsidR="00372CFA">
        <w:rPr>
          <w:sz w:val="32"/>
          <w:szCs w:val="32"/>
          <w:lang w:val="fr-FR"/>
        </w:rPr>
        <w:t>ordinateur</w:t>
      </w:r>
      <w:r>
        <w:rPr>
          <w:sz w:val="32"/>
          <w:szCs w:val="32"/>
          <w:lang w:val="fr-FR"/>
        </w:rPr>
        <w:t xml:space="preserve"> ou sur u autre ordinateur via un </w:t>
      </w:r>
      <w:r w:rsidR="00372CFA">
        <w:rPr>
          <w:sz w:val="32"/>
          <w:szCs w:val="32"/>
          <w:lang w:val="fr-FR"/>
        </w:rPr>
        <w:t>réseau</w:t>
      </w:r>
      <w:r>
        <w:rPr>
          <w:sz w:val="32"/>
          <w:szCs w:val="32"/>
          <w:lang w:val="fr-FR"/>
        </w:rPr>
        <w:t xml:space="preserve"> (y compris internet).</w:t>
      </w:r>
    </w:p>
    <w:p w:rsidR="00372CFA" w:rsidRDefault="00372CFA" w:rsidP="00904B2F">
      <w:pPr>
        <w:jc w:val="both"/>
        <w:rPr>
          <w:sz w:val="32"/>
          <w:szCs w:val="32"/>
          <w:lang w:val="fr-FR"/>
        </w:rPr>
      </w:pPr>
    </w:p>
    <w:p w:rsidR="00372CFA" w:rsidRDefault="00372CFA" w:rsidP="00904B2F">
      <w:pPr>
        <w:jc w:val="both"/>
        <w:rPr>
          <w:sz w:val="32"/>
          <w:szCs w:val="32"/>
          <w:lang w:val="fr-FR"/>
        </w:rPr>
      </w:pPr>
    </w:p>
    <w:p w:rsidR="00372CFA" w:rsidRDefault="00372CFA" w:rsidP="00904B2F">
      <w:p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 xml:space="preserve">   </w:t>
      </w:r>
    </w:p>
    <w:p w:rsidR="00372CFA" w:rsidRDefault="00372CFA" w:rsidP="00372CFA">
      <w:pPr>
        <w:ind w:left="2160" w:firstLine="720"/>
        <w:jc w:val="both"/>
        <w:rPr>
          <w:b/>
          <w:sz w:val="56"/>
          <w:szCs w:val="56"/>
          <w:u w:val="single"/>
          <w:lang w:val="fr-FR"/>
        </w:rPr>
      </w:pPr>
      <w:r>
        <w:rPr>
          <w:sz w:val="32"/>
          <w:szCs w:val="32"/>
          <w:lang w:val="fr-FR"/>
        </w:rPr>
        <w:lastRenderedPageBreak/>
        <w:t xml:space="preserve"> </w:t>
      </w:r>
      <w:r w:rsidRPr="00372CFA">
        <w:rPr>
          <w:b/>
          <w:sz w:val="56"/>
          <w:szCs w:val="56"/>
          <w:u w:val="single"/>
          <w:lang w:val="fr-FR"/>
        </w:rPr>
        <w:t>Comparaison</w:t>
      </w:r>
    </w:p>
    <w:p w:rsidR="00372CFA" w:rsidRDefault="00372CFA" w:rsidP="00372CFA">
      <w:pPr>
        <w:ind w:left="2160" w:firstLine="720"/>
        <w:jc w:val="both"/>
        <w:rPr>
          <w:b/>
          <w:sz w:val="56"/>
          <w:szCs w:val="56"/>
          <w:u w:val="single"/>
          <w:lang w:val="fr-FR"/>
        </w:rPr>
      </w:pPr>
    </w:p>
    <w:tbl>
      <w:tblPr>
        <w:tblStyle w:val="Grilledutableau"/>
        <w:tblW w:w="11520" w:type="dxa"/>
        <w:tblInd w:w="-995" w:type="dxa"/>
        <w:tblLook w:val="04A0" w:firstRow="1" w:lastRow="0" w:firstColumn="1" w:lastColumn="0" w:noHBand="0" w:noVBand="1"/>
      </w:tblPr>
      <w:tblGrid>
        <w:gridCol w:w="2700"/>
        <w:gridCol w:w="2700"/>
        <w:gridCol w:w="2970"/>
        <w:gridCol w:w="3150"/>
      </w:tblGrid>
      <w:tr w:rsidR="00372CFA" w:rsidTr="002066DC">
        <w:tc>
          <w:tcPr>
            <w:tcW w:w="2700" w:type="dxa"/>
          </w:tcPr>
          <w:p w:rsidR="00372CFA" w:rsidRPr="002066DC" w:rsidRDefault="002066DC" w:rsidP="002066DC">
            <w:pPr>
              <w:jc w:val="center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32"/>
                <w:szCs w:val="32"/>
                <w:lang w:val="fr-FR"/>
              </w:rPr>
              <w:t>Nom</w:t>
            </w:r>
          </w:p>
        </w:tc>
        <w:tc>
          <w:tcPr>
            <w:tcW w:w="2700" w:type="dxa"/>
          </w:tcPr>
          <w:p w:rsidR="00372CFA" w:rsidRPr="002066DC" w:rsidRDefault="002066DC" w:rsidP="00372CFA">
            <w:pPr>
              <w:jc w:val="both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32"/>
                <w:szCs w:val="32"/>
                <w:lang w:val="fr-FR"/>
              </w:rPr>
              <w:t xml:space="preserve">    SQL Server</w:t>
            </w:r>
          </w:p>
        </w:tc>
        <w:tc>
          <w:tcPr>
            <w:tcW w:w="2970" w:type="dxa"/>
          </w:tcPr>
          <w:p w:rsidR="00372CFA" w:rsidRPr="002066DC" w:rsidRDefault="002066DC" w:rsidP="00372CFA">
            <w:pPr>
              <w:jc w:val="both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32"/>
                <w:szCs w:val="32"/>
                <w:lang w:val="fr-FR"/>
              </w:rPr>
              <w:t xml:space="preserve">            MySQL</w:t>
            </w:r>
          </w:p>
        </w:tc>
        <w:tc>
          <w:tcPr>
            <w:tcW w:w="3150" w:type="dxa"/>
          </w:tcPr>
          <w:p w:rsidR="00372CFA" w:rsidRPr="002066DC" w:rsidRDefault="002066DC" w:rsidP="00372CFA">
            <w:pPr>
              <w:jc w:val="both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32"/>
                <w:szCs w:val="32"/>
                <w:lang w:val="fr-FR"/>
              </w:rPr>
              <w:t xml:space="preserve">          </w:t>
            </w:r>
            <w:r>
              <w:rPr>
                <w:rFonts w:ascii="Tahoma" w:hAnsi="Tahoma" w:cs="Tahoma"/>
                <w:b/>
                <w:bCs/>
                <w:color w:val="222222"/>
                <w:sz w:val="26"/>
                <w:szCs w:val="26"/>
                <w:shd w:val="clear" w:color="auto" w:fill="F0F0F0"/>
              </w:rPr>
              <w:t>PostgreSQL</w:t>
            </w:r>
          </w:p>
        </w:tc>
      </w:tr>
      <w:tr w:rsidR="00372CFA" w:rsidTr="002066DC">
        <w:tc>
          <w:tcPr>
            <w:tcW w:w="2700" w:type="dxa"/>
          </w:tcPr>
          <w:p w:rsidR="00372CFA" w:rsidRPr="002066DC" w:rsidRDefault="002066DC" w:rsidP="00372CFA">
            <w:pPr>
              <w:jc w:val="both"/>
              <w:rPr>
                <w:b/>
                <w:sz w:val="32"/>
                <w:szCs w:val="32"/>
                <w:lang w:val="fr-FR"/>
              </w:rPr>
            </w:pPr>
            <w:r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</w:rPr>
              <w:t>description</w:t>
            </w:r>
          </w:p>
        </w:tc>
        <w:tc>
          <w:tcPr>
            <w:tcW w:w="2700" w:type="dxa"/>
          </w:tcPr>
          <w:p w:rsidR="00372CFA" w:rsidRPr="007743EF" w:rsidRDefault="007743EF" w:rsidP="007743EF">
            <w:pPr>
              <w:ind w:firstLine="720"/>
              <w:jc w:val="both"/>
              <w:rPr>
                <w:b/>
                <w:sz w:val="56"/>
                <w:szCs w:val="56"/>
                <w:u w:val="single"/>
                <w:lang w:val="fr-FR"/>
              </w:rPr>
            </w:pPr>
            <w:r w:rsidRPr="007743EF">
              <w:rPr>
                <w:rFonts w:ascii="Tahoma" w:hAnsi="Tahoma" w:cs="Tahoma"/>
                <w:color w:val="222222"/>
                <w:sz w:val="26"/>
                <w:szCs w:val="26"/>
                <w:shd w:val="clear" w:color="auto" w:fill="F8F8F8"/>
                <w:lang w:val="fr-FR"/>
              </w:rPr>
              <w:t>Le SGBD relationnel phare de Microsoft</w:t>
            </w:r>
          </w:p>
        </w:tc>
        <w:tc>
          <w:tcPr>
            <w:tcW w:w="2970" w:type="dxa"/>
          </w:tcPr>
          <w:p w:rsidR="00372CFA" w:rsidRPr="007743EF" w:rsidRDefault="007743EF" w:rsidP="007743EF">
            <w:pPr>
              <w:jc w:val="center"/>
              <w:rPr>
                <w:b/>
                <w:sz w:val="56"/>
                <w:szCs w:val="56"/>
                <w:u w:val="single"/>
                <w:lang w:val="fr-FR"/>
              </w:rPr>
            </w:pPr>
            <w:hyperlink r:id="rId4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  <w:shd w:val="clear" w:color="auto" w:fill="F8F8F8"/>
                  <w:lang w:val="fr-FR"/>
                </w:rPr>
                <w:t>SGBDR</w:t>
              </w:r>
            </w:hyperlink>
            <w:r w:rsidRPr="007743EF">
              <w:rPr>
                <w:rFonts w:ascii="Tahoma" w:hAnsi="Tahoma" w:cs="Tahoma"/>
                <w:sz w:val="26"/>
                <w:szCs w:val="26"/>
                <w:shd w:val="clear" w:color="auto" w:fill="F8F8F8"/>
                <w:lang w:val="fr-FR"/>
              </w:rPr>
              <w:t> open source largement utilisé</w:t>
            </w:r>
          </w:p>
        </w:tc>
        <w:tc>
          <w:tcPr>
            <w:tcW w:w="3150" w:type="dxa"/>
          </w:tcPr>
          <w:p w:rsidR="00372CFA" w:rsidRDefault="007743EF" w:rsidP="007743EF">
            <w:pPr>
              <w:jc w:val="center"/>
              <w:rPr>
                <w:b/>
                <w:sz w:val="56"/>
                <w:szCs w:val="56"/>
                <w:u w:val="single"/>
                <w:lang w:val="fr-FR"/>
              </w:rPr>
            </w:pPr>
            <w:hyperlink r:id="rId5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  <w:lang w:val="fr-FR"/>
                </w:rPr>
                <w:t>SGBDR</w:t>
              </w:r>
            </w:hyperlink>
            <w:r w:rsidRPr="007743EF">
              <w:rPr>
                <w:rFonts w:ascii="Tahoma" w:hAnsi="Tahoma" w:cs="Tahoma"/>
                <w:sz w:val="26"/>
                <w:szCs w:val="26"/>
                <w:lang w:val="fr-FR"/>
              </w:rPr>
              <w:t> open source largement utilisé</w:t>
            </w:r>
            <w:r w:rsidRPr="007743EF">
              <w:rPr>
                <w:rFonts w:ascii="Tahoma" w:hAnsi="Tahoma" w:cs="Tahoma"/>
                <w:sz w:val="26"/>
                <w:szCs w:val="26"/>
                <w:shd w:val="clear" w:color="auto" w:fill="F8F8F8"/>
                <w:lang w:val="fr-FR"/>
              </w:rPr>
              <w:t> </w:t>
            </w:r>
          </w:p>
        </w:tc>
      </w:tr>
      <w:tr w:rsidR="00372CFA" w:rsidTr="002066DC">
        <w:tc>
          <w:tcPr>
            <w:tcW w:w="2700" w:type="dxa"/>
          </w:tcPr>
          <w:p w:rsidR="00372CFA" w:rsidRPr="002066DC" w:rsidRDefault="002066DC" w:rsidP="00372CFA">
            <w:pPr>
              <w:jc w:val="both"/>
              <w:rPr>
                <w:sz w:val="32"/>
                <w:szCs w:val="32"/>
                <w:lang w:val="fr-FR"/>
              </w:rPr>
            </w:pPr>
            <w:r w:rsidRPr="002066DC"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  <w:lang w:val="fr-FR"/>
              </w:rPr>
              <w:t>Modèle de base de données principal</w:t>
            </w:r>
          </w:p>
        </w:tc>
        <w:tc>
          <w:tcPr>
            <w:tcW w:w="2700" w:type="dxa"/>
          </w:tcPr>
          <w:p w:rsidR="00372CFA" w:rsidRDefault="007743EF" w:rsidP="007743EF">
            <w:pPr>
              <w:jc w:val="center"/>
              <w:rPr>
                <w:b/>
                <w:sz w:val="56"/>
                <w:szCs w:val="56"/>
                <w:u w:val="single"/>
                <w:lang w:val="fr-FR"/>
              </w:rPr>
            </w:pPr>
            <w:hyperlink r:id="rId6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</w:rPr>
                <w:t xml:space="preserve">SGBD </w:t>
              </w:r>
              <w:proofErr w:type="spellStart"/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</w:rPr>
                <w:t>relationnel</w:t>
              </w:r>
              <w:proofErr w:type="spellEnd"/>
            </w:hyperlink>
          </w:p>
        </w:tc>
        <w:tc>
          <w:tcPr>
            <w:tcW w:w="2970" w:type="dxa"/>
          </w:tcPr>
          <w:p w:rsidR="00372CFA" w:rsidRPr="007743EF" w:rsidRDefault="007743EF" w:rsidP="007743EF">
            <w:pPr>
              <w:ind w:firstLine="720"/>
              <w:jc w:val="both"/>
              <w:rPr>
                <w:b/>
                <w:sz w:val="56"/>
                <w:szCs w:val="56"/>
                <w:u w:val="single"/>
                <w:lang w:val="fr-FR"/>
              </w:rPr>
            </w:pPr>
            <w:hyperlink r:id="rId7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</w:rPr>
                <w:t xml:space="preserve">SGBD </w:t>
              </w:r>
              <w:proofErr w:type="spellStart"/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</w:rPr>
                <w:t>relationnel</w:t>
              </w:r>
              <w:proofErr w:type="spellEnd"/>
            </w:hyperlink>
          </w:p>
        </w:tc>
        <w:tc>
          <w:tcPr>
            <w:tcW w:w="3150" w:type="dxa"/>
          </w:tcPr>
          <w:p w:rsidR="00372CFA" w:rsidRDefault="007743EF" w:rsidP="007743EF">
            <w:pPr>
              <w:jc w:val="center"/>
              <w:rPr>
                <w:b/>
                <w:sz w:val="56"/>
                <w:szCs w:val="56"/>
                <w:u w:val="single"/>
                <w:lang w:val="fr-FR"/>
              </w:rPr>
            </w:pPr>
            <w:hyperlink r:id="rId8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</w:rPr>
                <w:t xml:space="preserve">SGBD </w:t>
              </w:r>
              <w:proofErr w:type="spellStart"/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</w:rPr>
                <w:t>relationnel</w:t>
              </w:r>
              <w:proofErr w:type="spellEnd"/>
            </w:hyperlink>
          </w:p>
        </w:tc>
      </w:tr>
      <w:tr w:rsidR="00372CFA" w:rsidTr="002066DC">
        <w:tc>
          <w:tcPr>
            <w:tcW w:w="2700" w:type="dxa"/>
          </w:tcPr>
          <w:p w:rsidR="00372CFA" w:rsidRPr="002066DC" w:rsidRDefault="002066DC" w:rsidP="00372CFA">
            <w:pPr>
              <w:jc w:val="both"/>
              <w:rPr>
                <w:sz w:val="32"/>
                <w:szCs w:val="32"/>
                <w:lang w:val="fr-FR"/>
              </w:rPr>
            </w:pPr>
            <w:r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  <w:lang w:val="fr-FR"/>
              </w:rPr>
              <w:t xml:space="preserve">Modèles de bases de </w:t>
            </w:r>
            <w:r w:rsidRPr="002066DC"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  <w:lang w:val="fr-FR"/>
              </w:rPr>
              <w:t>données secondaires</w:t>
            </w:r>
          </w:p>
        </w:tc>
        <w:tc>
          <w:tcPr>
            <w:tcW w:w="2700" w:type="dxa"/>
          </w:tcPr>
          <w:p w:rsidR="00372CFA" w:rsidRDefault="002066DC" w:rsidP="002066DC">
            <w:pPr>
              <w:jc w:val="center"/>
              <w:rPr>
                <w:b/>
                <w:sz w:val="56"/>
                <w:szCs w:val="56"/>
                <w:u w:val="single"/>
                <w:lang w:val="fr-FR"/>
              </w:rPr>
            </w:pPr>
            <w:hyperlink r:id="rId9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  <w:lang w:val="fr-FR"/>
                </w:rPr>
                <w:t>Magasin de documents</w:t>
              </w:r>
            </w:hyperlink>
            <w:r w:rsidRPr="007743EF">
              <w:rPr>
                <w:rFonts w:ascii="Tahoma" w:hAnsi="Tahoma" w:cs="Tahoma"/>
                <w:sz w:val="26"/>
                <w:szCs w:val="26"/>
                <w:lang w:val="fr-FR"/>
              </w:rPr>
              <w:br/>
            </w:r>
            <w:hyperlink r:id="rId10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  <w:lang w:val="fr-FR"/>
                </w:rPr>
                <w:t>SGBD graphique SGBD</w:t>
              </w:r>
            </w:hyperlink>
            <w:r w:rsidRPr="007743EF">
              <w:rPr>
                <w:rFonts w:ascii="Tahoma" w:hAnsi="Tahoma" w:cs="Tahoma"/>
                <w:sz w:val="26"/>
                <w:szCs w:val="26"/>
                <w:lang w:val="fr-FR"/>
              </w:rPr>
              <w:br/>
            </w:r>
            <w:hyperlink r:id="rId11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  <w:lang w:val="fr-FR"/>
                </w:rPr>
                <w:t>spatial</w:t>
              </w:r>
            </w:hyperlink>
          </w:p>
        </w:tc>
        <w:tc>
          <w:tcPr>
            <w:tcW w:w="2970" w:type="dxa"/>
          </w:tcPr>
          <w:p w:rsidR="00372CFA" w:rsidRDefault="002066DC" w:rsidP="00372CFA">
            <w:pPr>
              <w:jc w:val="both"/>
              <w:rPr>
                <w:b/>
                <w:sz w:val="56"/>
                <w:szCs w:val="56"/>
                <w:u w:val="single"/>
                <w:lang w:val="fr-FR"/>
              </w:rPr>
            </w:pPr>
            <w:hyperlink r:id="rId12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  <w:lang w:val="fr-FR"/>
                </w:rPr>
                <w:t>Magasin de documents</w:t>
              </w:r>
            </w:hyperlink>
            <w:r w:rsidRPr="007743EF">
              <w:rPr>
                <w:rFonts w:ascii="Tahoma" w:hAnsi="Tahoma" w:cs="Tahoma"/>
                <w:sz w:val="26"/>
                <w:szCs w:val="26"/>
                <w:lang w:val="fr-FR"/>
              </w:rPr>
              <w:br/>
            </w:r>
            <w:hyperlink r:id="rId13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  <w:lang w:val="fr-FR"/>
                </w:rPr>
                <w:t>SGBD spatial</w:t>
              </w:r>
            </w:hyperlink>
          </w:p>
        </w:tc>
        <w:tc>
          <w:tcPr>
            <w:tcW w:w="3150" w:type="dxa"/>
          </w:tcPr>
          <w:p w:rsidR="00372CFA" w:rsidRDefault="002066DC" w:rsidP="002066DC">
            <w:pPr>
              <w:jc w:val="center"/>
              <w:rPr>
                <w:b/>
                <w:sz w:val="56"/>
                <w:szCs w:val="56"/>
                <w:u w:val="single"/>
                <w:lang w:val="fr-FR"/>
              </w:rPr>
            </w:pPr>
            <w:hyperlink r:id="rId14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  <w:lang w:val="fr-FR"/>
                </w:rPr>
                <w:t>Magasin de documents</w:t>
              </w:r>
            </w:hyperlink>
            <w:r w:rsidRPr="007743EF">
              <w:rPr>
                <w:rFonts w:ascii="Tahoma" w:hAnsi="Tahoma" w:cs="Tahoma"/>
                <w:sz w:val="26"/>
                <w:szCs w:val="26"/>
                <w:lang w:val="fr-FR"/>
              </w:rPr>
              <w:br/>
            </w:r>
            <w:hyperlink r:id="rId15" w:history="1">
              <w:r w:rsidRPr="007743EF">
                <w:rPr>
                  <w:rStyle w:val="Lienhypertexte"/>
                  <w:rFonts w:ascii="Tahoma" w:hAnsi="Tahoma" w:cs="Tahoma"/>
                  <w:color w:val="auto"/>
                  <w:sz w:val="26"/>
                  <w:szCs w:val="26"/>
                  <w:u w:val="none"/>
                  <w:lang w:val="fr-FR"/>
                </w:rPr>
                <w:t>SGBD spatial</w:t>
              </w:r>
            </w:hyperlink>
          </w:p>
        </w:tc>
      </w:tr>
      <w:tr w:rsidR="00372CFA" w:rsidRPr="002066DC" w:rsidTr="002066DC">
        <w:tc>
          <w:tcPr>
            <w:tcW w:w="2700" w:type="dxa"/>
          </w:tcPr>
          <w:p w:rsidR="00372CFA" w:rsidRPr="002066DC" w:rsidRDefault="002066DC" w:rsidP="00372CFA">
            <w:pPr>
              <w:jc w:val="both"/>
              <w:rPr>
                <w:sz w:val="56"/>
                <w:szCs w:val="56"/>
                <w:lang w:val="fr-FR"/>
              </w:rPr>
            </w:pPr>
            <w:proofErr w:type="spellStart"/>
            <w:r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</w:rPr>
              <w:t>Langage</w:t>
            </w:r>
            <w:proofErr w:type="spellEnd"/>
            <w:r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</w:rPr>
              <w:t>d'implémentation</w:t>
            </w:r>
            <w:proofErr w:type="spellEnd"/>
          </w:p>
        </w:tc>
        <w:tc>
          <w:tcPr>
            <w:tcW w:w="2700" w:type="dxa"/>
          </w:tcPr>
          <w:p w:rsidR="00372CFA" w:rsidRDefault="002066DC" w:rsidP="002066DC">
            <w:pPr>
              <w:jc w:val="center"/>
              <w:rPr>
                <w:b/>
                <w:sz w:val="56"/>
                <w:szCs w:val="56"/>
                <w:u w:val="single"/>
                <w:lang w:val="fr-FR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  <w:shd w:val="clear" w:color="auto" w:fill="F8F8F8"/>
              </w:rPr>
              <w:t>C++</w:t>
            </w:r>
          </w:p>
        </w:tc>
        <w:tc>
          <w:tcPr>
            <w:tcW w:w="2970" w:type="dxa"/>
          </w:tcPr>
          <w:p w:rsidR="00372CFA" w:rsidRDefault="002066DC" w:rsidP="002066DC">
            <w:pPr>
              <w:jc w:val="center"/>
              <w:rPr>
                <w:b/>
                <w:sz w:val="56"/>
                <w:szCs w:val="56"/>
                <w:u w:val="single"/>
                <w:lang w:val="fr-FR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  <w:shd w:val="clear" w:color="auto" w:fill="F8F8F8"/>
              </w:rPr>
              <w:t>C et C++</w:t>
            </w:r>
          </w:p>
        </w:tc>
        <w:tc>
          <w:tcPr>
            <w:tcW w:w="3150" w:type="dxa"/>
          </w:tcPr>
          <w:p w:rsidR="002066DC" w:rsidRDefault="002066DC" w:rsidP="002066DC">
            <w:pPr>
              <w:jc w:val="both"/>
              <w:rPr>
                <w:rFonts w:ascii="Tahoma" w:hAnsi="Tahoma" w:cs="Tahoma"/>
                <w:color w:val="222222"/>
                <w:sz w:val="26"/>
                <w:szCs w:val="26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C</w:t>
            </w:r>
          </w:p>
          <w:p w:rsidR="00372CFA" w:rsidRPr="002066DC" w:rsidRDefault="00372CFA" w:rsidP="002066DC">
            <w:pPr>
              <w:ind w:firstLine="720"/>
              <w:jc w:val="both"/>
              <w:rPr>
                <w:b/>
                <w:sz w:val="56"/>
                <w:szCs w:val="56"/>
                <w:u w:val="single"/>
              </w:rPr>
            </w:pPr>
          </w:p>
        </w:tc>
      </w:tr>
      <w:tr w:rsidR="00372CFA" w:rsidRPr="002066DC" w:rsidTr="002066DC">
        <w:tc>
          <w:tcPr>
            <w:tcW w:w="2700" w:type="dxa"/>
          </w:tcPr>
          <w:p w:rsidR="00372CFA" w:rsidRPr="002066DC" w:rsidRDefault="002066DC" w:rsidP="00372CFA">
            <w:pPr>
              <w:jc w:val="both"/>
              <w:rPr>
                <w:sz w:val="32"/>
                <w:szCs w:val="32"/>
                <w:lang w:val="fr-FR"/>
              </w:rPr>
            </w:pPr>
            <w:proofErr w:type="spellStart"/>
            <w:r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</w:rPr>
              <w:t>Systèmes</w:t>
            </w:r>
            <w:proofErr w:type="spellEnd"/>
            <w:r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</w:rPr>
              <w:t>d'exploitation</w:t>
            </w:r>
            <w:proofErr w:type="spellEnd"/>
            <w:r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</w:rPr>
              <w:t xml:space="preserve"> de </w:t>
            </w:r>
            <w:proofErr w:type="spellStart"/>
            <w:r>
              <w:rPr>
                <w:rFonts w:ascii="Verdana" w:hAnsi="Verdana"/>
                <w:color w:val="222222"/>
                <w:sz w:val="26"/>
                <w:szCs w:val="26"/>
                <w:shd w:val="clear" w:color="auto" w:fill="F0F0F0"/>
              </w:rPr>
              <w:t>serveur</w:t>
            </w:r>
            <w:proofErr w:type="spellEnd"/>
          </w:p>
        </w:tc>
        <w:tc>
          <w:tcPr>
            <w:tcW w:w="2700" w:type="dxa"/>
          </w:tcPr>
          <w:p w:rsidR="00372CFA" w:rsidRDefault="002066DC" w:rsidP="002066DC">
            <w:pPr>
              <w:jc w:val="center"/>
              <w:rPr>
                <w:b/>
                <w:sz w:val="56"/>
                <w:szCs w:val="56"/>
                <w:u w:val="single"/>
                <w:lang w:val="fr-FR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Linux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  <w:t>Windows</w:t>
            </w:r>
          </w:p>
        </w:tc>
        <w:tc>
          <w:tcPr>
            <w:tcW w:w="2970" w:type="dxa"/>
          </w:tcPr>
          <w:p w:rsidR="00372CFA" w:rsidRPr="002066DC" w:rsidRDefault="002066DC" w:rsidP="002066DC">
            <w:pPr>
              <w:jc w:val="center"/>
              <w:rPr>
                <w:b/>
                <w:sz w:val="56"/>
                <w:szCs w:val="56"/>
                <w:u w:val="single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FreeBSD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  <w:t>Linux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  <w:t>OS X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  <w:t>Solaris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  <w:t>Windows</w:t>
            </w:r>
          </w:p>
        </w:tc>
        <w:tc>
          <w:tcPr>
            <w:tcW w:w="3150" w:type="dxa"/>
          </w:tcPr>
          <w:p w:rsidR="00372CFA" w:rsidRPr="002066DC" w:rsidRDefault="002066DC" w:rsidP="00372CFA">
            <w:pPr>
              <w:jc w:val="both"/>
              <w:rPr>
                <w:b/>
                <w:sz w:val="56"/>
                <w:szCs w:val="56"/>
                <w:u w:val="single"/>
              </w:rPr>
            </w:pPr>
            <w:r>
              <w:rPr>
                <w:rFonts w:ascii="Tahoma" w:hAnsi="Tahoma" w:cs="Tahoma"/>
                <w:color w:val="222222"/>
                <w:sz w:val="26"/>
                <w:szCs w:val="26"/>
              </w:rPr>
              <w:t>FreeBSD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  <w:t>HP-UX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  <w:t>Linux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NetBSD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</w:r>
            <w:proofErr w:type="spellStart"/>
            <w:r>
              <w:rPr>
                <w:rFonts w:ascii="Tahoma" w:hAnsi="Tahoma" w:cs="Tahoma"/>
                <w:color w:val="222222"/>
                <w:sz w:val="26"/>
                <w:szCs w:val="26"/>
              </w:rPr>
              <w:t>OpenBSD</w:t>
            </w:r>
            <w:proofErr w:type="spellEnd"/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t>OSX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  <w:t>Solaris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  <w:t>Unix</w:t>
            </w:r>
            <w:r>
              <w:rPr>
                <w:rFonts w:ascii="Tahoma" w:hAnsi="Tahoma" w:cs="Tahoma"/>
                <w:color w:val="222222"/>
                <w:sz w:val="26"/>
                <w:szCs w:val="26"/>
              </w:rPr>
              <w:br/>
              <w:t>Windows</w:t>
            </w:r>
          </w:p>
        </w:tc>
      </w:tr>
    </w:tbl>
    <w:p w:rsidR="00372CFA" w:rsidRPr="002066DC" w:rsidRDefault="00372CFA" w:rsidP="00372CFA">
      <w:pPr>
        <w:ind w:left="2160" w:firstLine="720"/>
        <w:jc w:val="both"/>
        <w:rPr>
          <w:b/>
          <w:sz w:val="56"/>
          <w:szCs w:val="56"/>
          <w:u w:val="single"/>
        </w:rPr>
      </w:pPr>
    </w:p>
    <w:p w:rsidR="00372CFA" w:rsidRPr="002066DC" w:rsidRDefault="00372CFA" w:rsidP="00904B2F">
      <w:pPr>
        <w:jc w:val="both"/>
        <w:rPr>
          <w:b/>
          <w:sz w:val="56"/>
          <w:szCs w:val="56"/>
          <w:u w:val="single"/>
        </w:rPr>
      </w:pPr>
    </w:p>
    <w:p w:rsidR="00372CFA" w:rsidRPr="002066DC" w:rsidRDefault="00372CFA" w:rsidP="00904B2F">
      <w:pPr>
        <w:jc w:val="both"/>
        <w:rPr>
          <w:b/>
          <w:sz w:val="56"/>
          <w:szCs w:val="56"/>
          <w:u w:val="single"/>
        </w:rPr>
      </w:pPr>
    </w:p>
    <w:p w:rsidR="00123BB2" w:rsidRPr="002066DC" w:rsidRDefault="00123BB2" w:rsidP="00904B2F">
      <w:pPr>
        <w:jc w:val="both"/>
        <w:rPr>
          <w:sz w:val="32"/>
          <w:szCs w:val="32"/>
        </w:rPr>
      </w:pPr>
    </w:p>
    <w:p w:rsidR="008C4B58" w:rsidRPr="002066DC" w:rsidRDefault="008C4B58" w:rsidP="008C4B58">
      <w:pPr>
        <w:jc w:val="both"/>
        <w:rPr>
          <w:b/>
          <w:sz w:val="40"/>
          <w:szCs w:val="40"/>
          <w:u w:val="single"/>
        </w:rPr>
      </w:pPr>
    </w:p>
    <w:sectPr w:rsidR="008C4B58" w:rsidRPr="002066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58"/>
    <w:rsid w:val="00123BB2"/>
    <w:rsid w:val="001C43C2"/>
    <w:rsid w:val="002066DC"/>
    <w:rsid w:val="00372CFA"/>
    <w:rsid w:val="006B7285"/>
    <w:rsid w:val="007743EF"/>
    <w:rsid w:val="00852942"/>
    <w:rsid w:val="008C4B58"/>
    <w:rsid w:val="0090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5CE9"/>
  <w15:chartTrackingRefBased/>
  <w15:docId w15:val="{0916B7EA-B731-4022-AC9C-D93BB41C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pa">
    <w:name w:val="ipa"/>
    <w:basedOn w:val="Policepardfaut"/>
    <w:rsid w:val="008C4B58"/>
  </w:style>
  <w:style w:type="character" w:styleId="Lienhypertexte">
    <w:name w:val="Hyperlink"/>
    <w:basedOn w:val="Policepardfaut"/>
    <w:uiPriority w:val="99"/>
    <w:semiHidden/>
    <w:unhideWhenUsed/>
    <w:rsid w:val="008C4B58"/>
    <w:rPr>
      <w:color w:val="0000FF"/>
      <w:u w:val="single"/>
    </w:rPr>
  </w:style>
  <w:style w:type="character" w:customStyle="1" w:styleId="wrap">
    <w:name w:val="wrap"/>
    <w:basedOn w:val="Policepardfaut"/>
    <w:rsid w:val="00904B2F"/>
  </w:style>
  <w:style w:type="table" w:styleId="Grilledutableau">
    <w:name w:val="Table Grid"/>
    <w:basedOn w:val="TableauNormal"/>
    <w:uiPriority w:val="39"/>
    <w:rsid w:val="00372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article/RDBMS" TargetMode="External"/><Relationship Id="rId13" Type="http://schemas.openxmlformats.org/officeDocument/2006/relationships/hyperlink" Target="https://db-engines.com/en/article/Spatial+DB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b-engines.com/en/article/RDBMS" TargetMode="External"/><Relationship Id="rId12" Type="http://schemas.openxmlformats.org/officeDocument/2006/relationships/hyperlink" Target="https://db-engines.com/en/article/Document+Stor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b-engines.com/en/article/RDBMS" TargetMode="External"/><Relationship Id="rId11" Type="http://schemas.openxmlformats.org/officeDocument/2006/relationships/hyperlink" Target="https://db-engines.com/en/article/Spatial+DBMS" TargetMode="External"/><Relationship Id="rId5" Type="http://schemas.openxmlformats.org/officeDocument/2006/relationships/hyperlink" Target="https://db-engines.com/en/article/RDBMS" TargetMode="External"/><Relationship Id="rId15" Type="http://schemas.openxmlformats.org/officeDocument/2006/relationships/hyperlink" Target="https://db-engines.com/en/article/Spatial+DBMS" TargetMode="External"/><Relationship Id="rId10" Type="http://schemas.openxmlformats.org/officeDocument/2006/relationships/hyperlink" Target="https://db-engines.com/en/article/Graph+DBMS" TargetMode="External"/><Relationship Id="rId4" Type="http://schemas.openxmlformats.org/officeDocument/2006/relationships/hyperlink" Target="https://db-engines.com/en/article/RDBMS" TargetMode="External"/><Relationship Id="rId9" Type="http://schemas.openxmlformats.org/officeDocument/2006/relationships/hyperlink" Target="https://db-engines.com/en/article/Document+Stores" TargetMode="External"/><Relationship Id="rId14" Type="http://schemas.openxmlformats.org/officeDocument/2006/relationships/hyperlink" Target="https://db-engines.com/en/article/Document+Stor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Junior.com</dc:creator>
  <cp:keywords/>
  <dc:description/>
  <cp:lastModifiedBy>Junior.com</cp:lastModifiedBy>
  <cp:revision>1</cp:revision>
  <dcterms:created xsi:type="dcterms:W3CDTF">2021-10-17T18:53:00Z</dcterms:created>
  <dcterms:modified xsi:type="dcterms:W3CDTF">2021-10-17T20:16:00Z</dcterms:modified>
</cp:coreProperties>
</file>