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8E354" w14:textId="77777777" w:rsidR="002F7CCE" w:rsidRDefault="002F7CCE" w:rsidP="002F7CCE">
      <w:pPr>
        <w:pStyle w:val="Heading1"/>
      </w:pPr>
      <w:r w:rsidRPr="00B936BF">
        <w:t>Question</w:t>
      </w:r>
      <w:r>
        <w:t xml:space="preserve"> #2</w:t>
      </w:r>
    </w:p>
    <w:p w14:paraId="5B15FAE9" w14:textId="77777777" w:rsidR="002F7CCE" w:rsidRDefault="002F7CCE" w:rsidP="002F7CCE">
      <w:pPr>
        <w:pStyle w:val="Heading2"/>
      </w:pPr>
      <w:r>
        <w:t>Linear Discrete-time System Equations</w:t>
      </w:r>
    </w:p>
    <w:p w14:paraId="75479DF9" w14:textId="77777777" w:rsidR="002F7CCE" w:rsidRDefault="002F7CCE" w:rsidP="002F7CCE">
      <w:r>
        <w:t xml:space="preserve">If our time-step is </w:t>
      </w:r>
      <w:proofErr w:type="gramStart"/>
      <w:r>
        <w:t>small</w:t>
      </w:r>
      <w:proofErr w:type="gramEnd"/>
      <w:r>
        <w:t xml:space="preserve"> we can use Euler integration to approximate the state transition function which enables us to define the DT linear matrices as a function of the CT Jacobians found in Question #1.  For the provided nominal state vector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nom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10, 0,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,-60, 0, 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and input vector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 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18</m:t>
                    </m:r>
                  </m:den>
                </m:f>
                <m:r>
                  <w:rPr>
                    <w:rFonts w:ascii="Cambria Math" w:hAnsi="Cambria Math"/>
                  </w:rPr>
                  <m:t>, 12,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>our DT linearized matrices are then:</w:t>
      </w:r>
    </w:p>
    <w:p w14:paraId="578457C9" w14:textId="77777777" w:rsidR="002F7CCE" w:rsidRDefault="002F7CCE" w:rsidP="002F7CCE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5"/>
        <w:gridCol w:w="625"/>
      </w:tblGrid>
      <w:tr w:rsidR="002F7CCE" w:rsidRPr="00B936BF" w14:paraId="4E33029D" w14:textId="77777777" w:rsidTr="0085113A">
        <w:trPr>
          <w:jc w:val="center"/>
        </w:trPr>
        <w:tc>
          <w:tcPr>
            <w:tcW w:w="8545" w:type="dxa"/>
          </w:tcPr>
          <w:p w14:paraId="0B289D74" w14:textId="77777777" w:rsidR="002F7CCE" w:rsidRPr="003C5D0A" w:rsidRDefault="002F7CCE" w:rsidP="0085113A">
            <w:pPr>
              <w:rPr>
                <w:rFonts w:eastAsia="Malgun Gothic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=I+△T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δx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nom[k]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6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-0.2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1.2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25" w:type="dxa"/>
            <w:vAlign w:val="center"/>
          </w:tcPr>
          <w:p w14:paraId="302D200B" w14:textId="77777777" w:rsidR="002F7CCE" w:rsidRDefault="002F7CCE" w:rsidP="0085113A">
            <w:pPr>
              <w:pStyle w:val="Caption"/>
              <w:jc w:val="both"/>
            </w:pPr>
            <w:r w:rsidRPr="00B936BF">
              <w:t xml:space="preserve">( </w:t>
            </w:r>
            <w:r w:rsidRPr="00B936BF">
              <w:fldChar w:fldCharType="begin"/>
            </w:r>
            <w:r w:rsidRPr="00B936BF">
              <w:instrText xml:space="preserve"> SEQ ( \* ARABIC </w:instrText>
            </w:r>
            <w:r w:rsidRPr="00B936BF">
              <w:fldChar w:fldCharType="separate"/>
            </w:r>
            <w:r>
              <w:rPr>
                <w:noProof/>
              </w:rPr>
              <w:t>18</w:t>
            </w:r>
            <w:r w:rsidRPr="00B936BF">
              <w:fldChar w:fldCharType="end"/>
            </w:r>
            <w:r w:rsidRPr="00B936BF">
              <w:t xml:space="preserve"> )</w:t>
            </w:r>
          </w:p>
        </w:tc>
      </w:tr>
      <w:tr w:rsidR="002F7CCE" w:rsidRPr="00B936BF" w14:paraId="0D2BDBB4" w14:textId="77777777" w:rsidTr="0085113A">
        <w:trPr>
          <w:jc w:val="center"/>
        </w:trPr>
        <w:tc>
          <w:tcPr>
            <w:tcW w:w="8545" w:type="dxa"/>
          </w:tcPr>
          <w:p w14:paraId="15F818DB" w14:textId="77777777" w:rsidR="002F7CCE" w:rsidRDefault="002F7CCE" w:rsidP="0085113A">
            <w:pPr>
              <w:jc w:val="center"/>
              <w:rPr>
                <w:rFonts w:eastAsia="Malgun Gothic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△T</m:t>
                  </m:r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δu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nom[k]</m:t>
                  </m:r>
                </m:sub>
              </m:sSub>
            </m:oMath>
            <w:r>
              <w:rPr>
                <w:rFonts w:eastAsia="Malgun Gothic"/>
              </w:rPr>
              <w:t>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/>
                          </w:rPr>
                          <m:t>-0.0353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0.4124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-0.1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0.1</m:t>
                        </m:r>
                      </m:e>
                    </m:mr>
                  </m:m>
                </m:e>
              </m:d>
            </m:oMath>
          </w:p>
        </w:tc>
        <w:tc>
          <w:tcPr>
            <w:tcW w:w="625" w:type="dxa"/>
            <w:vAlign w:val="center"/>
          </w:tcPr>
          <w:p w14:paraId="69DE3889" w14:textId="77777777" w:rsidR="002F7CCE" w:rsidRDefault="002F7CCE" w:rsidP="0085113A">
            <w:pPr>
              <w:pStyle w:val="Caption"/>
            </w:pPr>
            <w:r w:rsidRPr="00B936BF">
              <w:t xml:space="preserve">( </w:t>
            </w:r>
            <w:r w:rsidRPr="00B936BF">
              <w:fldChar w:fldCharType="begin"/>
            </w:r>
            <w:r w:rsidRPr="00B936BF">
              <w:instrText xml:space="preserve"> SEQ ( \* ARABIC </w:instrText>
            </w:r>
            <w:r w:rsidRPr="00B936BF">
              <w:fldChar w:fldCharType="separate"/>
            </w:r>
            <w:r>
              <w:rPr>
                <w:noProof/>
              </w:rPr>
              <w:t>19</w:t>
            </w:r>
            <w:r w:rsidRPr="00B936BF">
              <w:fldChar w:fldCharType="end"/>
            </w:r>
            <w:r w:rsidRPr="00B936BF">
              <w:t xml:space="preserve"> )</w:t>
            </w:r>
          </w:p>
        </w:tc>
      </w:tr>
      <w:tr w:rsidR="002F7CCE" w:rsidRPr="00B936BF" w14:paraId="694047E7" w14:textId="77777777" w:rsidTr="0085113A">
        <w:trPr>
          <w:jc w:val="center"/>
        </w:trPr>
        <w:tc>
          <w:tcPr>
            <w:tcW w:w="8545" w:type="dxa"/>
          </w:tcPr>
          <w:p w14:paraId="66984C80" w14:textId="77777777" w:rsidR="002F7CCE" w:rsidRDefault="002F7CCE" w:rsidP="0085113A">
            <w:pPr>
              <w:jc w:val="center"/>
              <w:rPr>
                <w:rFonts w:eastAsia="Malgun Gothic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δh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δx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nom[k]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6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0.0143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0.0143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0.0143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0.0143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25" w:type="dxa"/>
            <w:vAlign w:val="center"/>
          </w:tcPr>
          <w:p w14:paraId="7BBBA89B" w14:textId="77777777" w:rsidR="002F7CCE" w:rsidRDefault="002F7CCE" w:rsidP="0085113A">
            <w:pPr>
              <w:pStyle w:val="Caption"/>
              <w:jc w:val="both"/>
            </w:pPr>
            <w:r w:rsidRPr="00B936BF">
              <w:t xml:space="preserve">( </w:t>
            </w:r>
            <w:r w:rsidRPr="00B936BF">
              <w:fldChar w:fldCharType="begin"/>
            </w:r>
            <w:r w:rsidRPr="00B936BF">
              <w:instrText xml:space="preserve"> SEQ ( \* ARABIC </w:instrText>
            </w:r>
            <w:r w:rsidRPr="00B936BF">
              <w:fldChar w:fldCharType="separate"/>
            </w:r>
            <w:r>
              <w:rPr>
                <w:noProof/>
              </w:rPr>
              <w:t>20</w:t>
            </w:r>
            <w:r w:rsidRPr="00B936BF">
              <w:fldChar w:fldCharType="end"/>
            </w:r>
            <w:r w:rsidRPr="00B936BF">
              <w:t xml:space="preserve"> )</w:t>
            </w:r>
          </w:p>
        </w:tc>
      </w:tr>
    </w:tbl>
    <w:p w14:paraId="62136406" w14:textId="77777777" w:rsidR="002F7CCE" w:rsidRDefault="002F7CCE" w:rsidP="002F7CCE"/>
    <w:p w14:paraId="054C2202" w14:textId="2CA01352" w:rsidR="00FD3411" w:rsidRPr="002F7CCE" w:rsidRDefault="002F7CCE" w:rsidP="002F7CCE">
      <w:r>
        <w:t>Our system is not time-invariant because our matrices are a function of input and state and therefore the nominal point is different at each time step.</w:t>
      </w:r>
    </w:p>
    <w:sectPr w:rsidR="00FD3411" w:rsidRPr="002F7CC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FE448A" w14:textId="77777777" w:rsidR="00E63D4F" w:rsidRDefault="00E63D4F" w:rsidP="009D1D93">
      <w:pPr>
        <w:spacing w:line="240" w:lineRule="auto"/>
      </w:pPr>
      <w:r>
        <w:separator/>
      </w:r>
    </w:p>
  </w:endnote>
  <w:endnote w:type="continuationSeparator" w:id="0">
    <w:p w14:paraId="0CEAFDFE" w14:textId="77777777" w:rsidR="00E63D4F" w:rsidRDefault="00E63D4F" w:rsidP="009D1D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975876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322379" w14:textId="04957147" w:rsidR="006D7832" w:rsidRDefault="006D783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217AA1" w14:textId="77777777" w:rsidR="006D7832" w:rsidRDefault="006D78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9B2FFF" w14:textId="77777777" w:rsidR="00E63D4F" w:rsidRDefault="00E63D4F" w:rsidP="009D1D93">
      <w:pPr>
        <w:spacing w:line="240" w:lineRule="auto"/>
      </w:pPr>
      <w:r>
        <w:separator/>
      </w:r>
    </w:p>
  </w:footnote>
  <w:footnote w:type="continuationSeparator" w:id="0">
    <w:p w14:paraId="3620F64C" w14:textId="77777777" w:rsidR="00E63D4F" w:rsidRDefault="00E63D4F" w:rsidP="009D1D9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6BF"/>
    <w:rsid w:val="000566F2"/>
    <w:rsid w:val="000B3A64"/>
    <w:rsid w:val="000E2025"/>
    <w:rsid w:val="00114C56"/>
    <w:rsid w:val="00176E3A"/>
    <w:rsid w:val="00180845"/>
    <w:rsid w:val="001D4B39"/>
    <w:rsid w:val="00233CD2"/>
    <w:rsid w:val="00291EA3"/>
    <w:rsid w:val="002B7CF1"/>
    <w:rsid w:val="002F4560"/>
    <w:rsid w:val="002F7CCE"/>
    <w:rsid w:val="00315C98"/>
    <w:rsid w:val="0032016C"/>
    <w:rsid w:val="003C5D0A"/>
    <w:rsid w:val="005B0350"/>
    <w:rsid w:val="0063745D"/>
    <w:rsid w:val="006821B0"/>
    <w:rsid w:val="006A4310"/>
    <w:rsid w:val="006D7832"/>
    <w:rsid w:val="006E3AEF"/>
    <w:rsid w:val="00713CEA"/>
    <w:rsid w:val="00753D3B"/>
    <w:rsid w:val="007B55A2"/>
    <w:rsid w:val="007D55A8"/>
    <w:rsid w:val="007F427B"/>
    <w:rsid w:val="00817CC0"/>
    <w:rsid w:val="00866842"/>
    <w:rsid w:val="008738D9"/>
    <w:rsid w:val="00903DF5"/>
    <w:rsid w:val="009410B5"/>
    <w:rsid w:val="00983B75"/>
    <w:rsid w:val="0099099C"/>
    <w:rsid w:val="009D1D93"/>
    <w:rsid w:val="00AA31C9"/>
    <w:rsid w:val="00AA47EF"/>
    <w:rsid w:val="00AC7433"/>
    <w:rsid w:val="00AE54D0"/>
    <w:rsid w:val="00B763D2"/>
    <w:rsid w:val="00B936BF"/>
    <w:rsid w:val="00BE226E"/>
    <w:rsid w:val="00D53AFA"/>
    <w:rsid w:val="00D77902"/>
    <w:rsid w:val="00E0081F"/>
    <w:rsid w:val="00E63D4F"/>
    <w:rsid w:val="00FD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E5AD5"/>
  <w15:chartTrackingRefBased/>
  <w15:docId w15:val="{67DD3471-9E11-4B18-B5D1-B918232DC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6BF"/>
    <w:p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36BF"/>
    <w:pPr>
      <w:keepNext/>
      <w:keepLines/>
      <w:spacing w:before="240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6BF"/>
    <w:pPr>
      <w:keepNext/>
      <w:keepLines/>
      <w:outlineLvl w:val="1"/>
    </w:pPr>
    <w:rPr>
      <w:rFonts w:eastAsiaTheme="majorEastAsia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6BF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36BF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B936BF"/>
    <w:rPr>
      <w:color w:val="808080"/>
    </w:rPr>
  </w:style>
  <w:style w:type="table" w:styleId="TableGrid">
    <w:name w:val="Table Grid"/>
    <w:basedOn w:val="TableNormal"/>
    <w:uiPriority w:val="39"/>
    <w:rsid w:val="00B93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D1D93"/>
    <w:pPr>
      <w:keepNext/>
      <w:spacing w:after="200" w:line="240" w:lineRule="auto"/>
      <w:jc w:val="center"/>
    </w:pPr>
    <w:rPr>
      <w:color w:val="000000" w:themeColor="tex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1D9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D9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D1D9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D9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8B34BEA-676D-4E44-84A2-ED69FE8DC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Sundar</dc:creator>
  <cp:keywords/>
  <dc:description/>
  <cp:lastModifiedBy>Junior Sundar</cp:lastModifiedBy>
  <cp:revision>5</cp:revision>
  <dcterms:created xsi:type="dcterms:W3CDTF">2020-11-23T01:15:00Z</dcterms:created>
  <dcterms:modified xsi:type="dcterms:W3CDTF">2020-11-28T02:16:00Z</dcterms:modified>
</cp:coreProperties>
</file>