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32A5D2EF" w:rsidR="00B936BF" w:rsidRDefault="000252D7" w:rsidP="000252D7">
      <w:pPr>
        <w:pStyle w:val="Heading1"/>
      </w:pPr>
      <w:bookmarkStart w:id="0" w:name="_Hlk58011103"/>
      <w:r>
        <w:t>Question #4</w:t>
      </w:r>
    </w:p>
    <w:p w14:paraId="225AB666" w14:textId="68C053B9" w:rsidR="000252D7" w:rsidRDefault="000252D7" w:rsidP="000252D7">
      <w:pPr>
        <w:pStyle w:val="Heading2"/>
      </w:pPr>
      <w:r>
        <w:t>Implementing Linearized Kalman Filter (LKF)</w:t>
      </w:r>
    </w:p>
    <w:p w14:paraId="692A54D3" w14:textId="5E410E2F"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2F11FA" w:rsidRPr="00B936BF">
        <w:t xml:space="preserve">( </w:t>
      </w:r>
      <w:r w:rsidR="002F11FA">
        <w:rPr>
          <w:noProof/>
        </w:rPr>
        <w:t>1</w:t>
      </w:r>
      <w:r w:rsidR="002F11FA"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2F11FA" w:rsidRPr="00B936BF">
        <w:t xml:space="preserve">( </w:t>
      </w:r>
      <w:r w:rsidR="002F11FA">
        <w:rPr>
          <w:noProof/>
        </w:rPr>
        <w:t>2</w:t>
      </w:r>
      <w:r w:rsidR="002F11FA" w:rsidRPr="00B936BF">
        <w:t xml:space="preserve"> )</w:t>
      </w:r>
      <w:r w:rsidR="00CA522D">
        <w:fldChar w:fldCharType="end"/>
      </w:r>
      <w:r w:rsidR="00CA522D">
        <w:t xml:space="preserve">] </w:t>
      </w:r>
      <w:r>
        <w:t>step.</w:t>
      </w:r>
    </w:p>
    <w:p w14:paraId="60D35D3C" w14:textId="77777777" w:rsidR="00803C43" w:rsidRDefault="00CA522D" w:rsidP="000252D7">
      <w:r>
        <w:t>The function takes in</w:t>
      </w:r>
      <w:r w:rsidR="00803C43">
        <w:t>:</w:t>
      </w:r>
    </w:p>
    <w:p w14:paraId="5EA027CF" w14:textId="77777777" w:rsidR="00803C43" w:rsidRDefault="00803C43" w:rsidP="00803C43">
      <w:pPr>
        <w:pStyle w:val="ListParagraph"/>
        <w:numPr>
          <w:ilvl w:val="0"/>
          <w:numId w:val="1"/>
        </w:numPr>
      </w:pPr>
      <w:r>
        <w:t>t</w:t>
      </w:r>
      <w:r w:rsidR="00CA522D">
        <w:t xml:space="preserve">he ground truth values (state dynamics and measurements), </w:t>
      </w:r>
    </w:p>
    <w:p w14:paraId="2167F35D" w14:textId="77777777" w:rsidR="00803C43" w:rsidRDefault="00CA522D" w:rsidP="00803C43">
      <w:pPr>
        <w:pStyle w:val="ListParagraph"/>
        <w:numPr>
          <w:ilvl w:val="0"/>
          <w:numId w:val="1"/>
        </w:numPr>
      </w:pPr>
      <w:r>
        <w:t xml:space="preserve">the nominal state and measurement trajectories without process </w:t>
      </w:r>
      <w:r w:rsidR="00B52856">
        <w:t>or measurement noise</w:t>
      </w:r>
      <w:r w:rsidR="00CA6B60">
        <w:t xml:space="preserve">, </w:t>
      </w:r>
    </w:p>
    <w:p w14:paraId="30989FE1" w14:textId="386DC775" w:rsidR="00803C43" w:rsidRDefault="00CA6B60" w:rsidP="00803C43">
      <w:pPr>
        <w:pStyle w:val="ListParagraph"/>
        <w:numPr>
          <w:ilvl w:val="0"/>
          <w:numId w:val="1"/>
        </w:numPr>
      </w:pPr>
      <w:r>
        <w:t>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for tuning</w:t>
      </w:r>
      <w:r w:rsidR="00B52856">
        <w:t xml:space="preserve"> and</w:t>
      </w:r>
      <w:r w:rsidR="00803C43">
        <w:t>,</w:t>
      </w:r>
    </w:p>
    <w:p w14:paraId="3769422B" w14:textId="2BEFFBB9" w:rsidR="00803C43" w:rsidRDefault="00B52856" w:rsidP="00803C43">
      <w:pPr>
        <w:pStyle w:val="ListParagraph"/>
        <w:numPr>
          <w:ilvl w:val="0"/>
          <w:numId w:val="1"/>
        </w:numPr>
      </w:pPr>
      <w:r>
        <w:t xml:space="preserve">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w:t>
      </w:r>
    </w:p>
    <w:p w14:paraId="192D69F0" w14:textId="59AF5C00" w:rsidR="00803C43" w:rsidRDefault="00CA6B60" w:rsidP="00803C43">
      <w:r>
        <w:t xml:space="preserve">The function </w:t>
      </w:r>
      <w:r w:rsidR="00B52856">
        <w:t>output</w:t>
      </w:r>
      <w:r>
        <w:t>s</w:t>
      </w:r>
      <w:r w:rsidR="00803C43">
        <w:t>:</w:t>
      </w:r>
    </w:p>
    <w:p w14:paraId="3057F85C" w14:textId="77777777" w:rsidR="00803C43" w:rsidRDefault="00B52856" w:rsidP="00803C43">
      <w:pPr>
        <w:pStyle w:val="ListParagraph"/>
        <w:numPr>
          <w:ilvl w:val="0"/>
          <w:numId w:val="1"/>
        </w:numPr>
      </w:pPr>
      <w:r>
        <w:t>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41FDC405" w14:textId="7E627BBE" w:rsidR="00803C43" w:rsidRDefault="00B52856" w:rsidP="00803C43">
      <w:pPr>
        <w:pStyle w:val="ListParagraph"/>
        <w:numPr>
          <w:ilvl w:val="0"/>
          <w:numId w:val="1"/>
        </w:numPr>
      </w:pPr>
      <w:r>
        <w:t xml:space="preserve">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803C43">
        <w:t>,</w:t>
      </w:r>
    </w:p>
    <w:p w14:paraId="666992AB" w14:textId="54DD8F25" w:rsidR="00657741" w:rsidRDefault="00B52856" w:rsidP="000252D7">
      <w:pPr>
        <w:pStyle w:val="ListParagraph"/>
        <w:numPr>
          <w:ilvl w:val="0"/>
          <w:numId w:val="1"/>
        </w:numPr>
      </w:pPr>
      <w:r>
        <w:t>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t>)</w:t>
      </w:r>
      <w:r w:rsidR="00ED4809">
        <w:t xml:space="preserve"> and,</w:t>
      </w:r>
    </w:p>
    <w:p w14:paraId="6D7D7F47" w14:textId="2BB628FF" w:rsidR="00ED4809" w:rsidRDefault="00ED4809" w:rsidP="000252D7">
      <w:pPr>
        <w:pStyle w:val="ListParagraph"/>
        <w:numPr>
          <w:ilvl w:val="0"/>
          <w:numId w:val="1"/>
        </w:numPr>
      </w:pPr>
      <w:r>
        <w:t>sequence of covariance matrices for state and measurement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14:paraId="55FE7FA5" w14:textId="08708CFD" w:rsidR="00803C43" w:rsidRPr="000252D7" w:rsidRDefault="00803C43" w:rsidP="00803C43">
      <w:r>
        <w:t xml:space="preserve">The LKF runs the following set of equations in a loop for </w:t>
      </w:r>
      <m:oMath>
        <m:r>
          <w:rPr>
            <w:rFonts w:ascii="Cambria Math" w:hAnsi="Cambria Math"/>
          </w:rPr>
          <m:t>k</m:t>
        </m:r>
      </m:oMath>
      <w:r>
        <w:t xml:space="preserve"> steps</w:t>
      </w:r>
      <w:r w:rsidR="00664B1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285C71"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195CA48B" w:rsidR="000252D7" w:rsidRPr="00B936BF" w:rsidRDefault="000252D7" w:rsidP="00CA522D">
            <w:pPr>
              <w:pStyle w:val="Caption"/>
            </w:pPr>
            <w:bookmarkStart w:id="1" w:name="_Ref57743923"/>
            <w:r w:rsidRPr="00B936BF">
              <w:t xml:space="preserve">( </w:t>
            </w:r>
            <w:fldSimple w:instr=" SEQ ( \* ARABIC ">
              <w:r w:rsidR="002F11FA">
                <w:rPr>
                  <w:noProof/>
                </w:rPr>
                <w:t>1</w:t>
              </w:r>
            </w:fldSimple>
            <w:r w:rsidRPr="00B936BF">
              <w:t xml:space="preserve"> )</w:t>
            </w:r>
            <w:bookmarkEnd w:id="1"/>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285C71"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28DAB2C3" w14:textId="2CF59A90" w:rsidR="00803C43" w:rsidRPr="00803C43" w:rsidRDefault="00285C71" w:rsidP="00803C43">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653761B9" w14:textId="17A6DFB9" w:rsidR="00803C43" w:rsidRPr="00803C43" w:rsidRDefault="00803C43" w:rsidP="00803C43">
            <w:pPr>
              <w:jc w:val="center"/>
            </w:pPr>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truth</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285C71"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710B3981" w:rsidR="00CA522D" w:rsidRPr="00B936BF" w:rsidRDefault="00CA522D" w:rsidP="00CA522D">
            <w:pPr>
              <w:pStyle w:val="Caption"/>
            </w:pPr>
            <w:bookmarkStart w:id="2" w:name="_Ref57743928"/>
            <w:r w:rsidRPr="00B936BF">
              <w:t xml:space="preserve">( </w:t>
            </w:r>
            <w:fldSimple w:instr=" SEQ ( \* ARABIC ">
              <w:r w:rsidR="002F11FA">
                <w:rPr>
                  <w:noProof/>
                </w:rPr>
                <w:t>2</w:t>
              </w:r>
            </w:fldSimple>
            <w:r w:rsidRPr="00B936BF">
              <w:t xml:space="preserve"> )</w:t>
            </w:r>
            <w:bookmarkEnd w:id="2"/>
          </w:p>
        </w:tc>
      </w:tr>
    </w:tbl>
    <w:p w14:paraId="072BA8E5" w14:textId="2F85232A" w:rsidR="00803C43"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051B08D0" w:rsidR="00503B49" w:rsidRDefault="003D2427" w:rsidP="000252D7">
      <w:r>
        <w:t xml:space="preserve">Within the LKF function, we wrapped the nominal trajectories, truth models, and estimated state perturbations corresponding to angles. </w:t>
      </w:r>
    </w:p>
    <w:p w14:paraId="36107F33" w14:textId="1747605F" w:rsidR="00FE3E51" w:rsidRDefault="00FE3E51" w:rsidP="00FE3E51">
      <w:pPr>
        <w:pStyle w:val="Heading2"/>
      </w:pPr>
      <w:r>
        <w:lastRenderedPageBreak/>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05EDDD2" w14:textId="6C171DDB"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then for every subsequent </w:t>
      </w:r>
      <w:r w:rsidR="003D2427">
        <w:t>value</w:t>
      </w:r>
      <w:r>
        <w:t xml:space="preserve"> the process noise is obtained from covariance matrix ‘</w:t>
      </w:r>
      <w:r>
        <w:rPr>
          <w:rFonts w:ascii="Courier New" w:hAnsi="Courier New" w:cs="Courier New"/>
          <w:sz w:val="22"/>
          <w:szCs w:val="22"/>
        </w:rPr>
        <w:t>Q</w:t>
      </w:r>
      <w:r w:rsidRPr="00E51D4F">
        <w:rPr>
          <w:rFonts w:ascii="Courier New" w:hAnsi="Courier New" w:cs="Courier New"/>
          <w:sz w:val="22"/>
          <w:szCs w:val="22"/>
        </w:rPr>
        <w:t>true</w:t>
      </w:r>
      <w:r>
        <w:t>’.</w:t>
      </w:r>
    </w:p>
    <w:p w14:paraId="5E1D60E2" w14:textId="60DD70FE" w:rsidR="00415EDD" w:rsidRDefault="00415EDD" w:rsidP="000252D7">
      <w:r>
        <w:t>Additionally, for the multiple runs in the TMT we feed the LKF the following initial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C84B154"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oMath>
            </m:oMathPara>
          </w:p>
          <w:p w14:paraId="3CFAD475" w14:textId="2F8F13E3" w:rsidR="00415EDD" w:rsidRPr="000252D7" w:rsidRDefault="00285C71"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0.025</m:t>
                              </m:r>
                            </m:e>
                          </m:mr>
                        </m:m>
                      </m:e>
                    </m:d>
                  </m:e>
                </m:d>
              </m:oMath>
            </m:oMathPara>
          </w:p>
        </w:tc>
        <w:tc>
          <w:tcPr>
            <w:tcW w:w="625" w:type="dxa"/>
            <w:vAlign w:val="center"/>
          </w:tcPr>
          <w:p w14:paraId="7DB56E5B" w14:textId="008810FE" w:rsidR="00415EDD" w:rsidRPr="00B936BF" w:rsidRDefault="00415EDD" w:rsidP="00D570BE">
            <w:pPr>
              <w:pStyle w:val="Caption"/>
            </w:pPr>
            <w:bookmarkStart w:id="3" w:name="_Ref57756237"/>
            <w:r w:rsidRPr="00B936BF">
              <w:t xml:space="preserve">( </w:t>
            </w:r>
            <w:fldSimple w:instr=" SEQ ( \* ARABIC ">
              <w:r w:rsidR="002F11FA">
                <w:rPr>
                  <w:noProof/>
                </w:rPr>
                <w:t>3</w:t>
              </w:r>
            </w:fldSimple>
            <w:r w:rsidRPr="00B936BF">
              <w:t xml:space="preserve"> )</w:t>
            </w:r>
            <w:bookmarkEnd w:id="3"/>
          </w:p>
        </w:tc>
      </w:tr>
    </w:tbl>
    <w:p w14:paraId="4C50A2DD" w14:textId="1A859647" w:rsidR="00415EDD" w:rsidRPr="00481275"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r w:rsidR="00481275">
        <w:t xml:space="preserve"> And also, the angles cannot exceed 180</w:t>
      </w:r>
      <w:r w:rsidR="00481275" w:rsidRPr="00481275">
        <w:rPr>
          <w:vertAlign w:val="superscript"/>
        </w:rPr>
        <w:t>o</w:t>
      </w:r>
      <w:r w:rsidR="00481275">
        <w:t xml:space="preserve"> or go below -180</w:t>
      </w:r>
      <w:r w:rsidR="00481275" w:rsidRPr="00481275">
        <w:rPr>
          <w:vertAlign w:val="superscript"/>
        </w:rPr>
        <w:t>o</w:t>
      </w:r>
      <w:r w:rsidR="00481275">
        <w:rPr>
          <w:vertAlign w:val="superscript"/>
        </w:rPr>
        <w:t xml:space="preserve"> </w:t>
      </w:r>
      <w:r w:rsidR="00481275">
        <w:t>in radians.</w:t>
      </w:r>
    </w:p>
    <w:p w14:paraId="4F0FBCBA" w14:textId="72086B1D"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r w:rsidR="00E51D4F" w:rsidRPr="00E51D4F">
        <w:rPr>
          <w:rFonts w:ascii="Courier New" w:hAnsi="Courier New" w:cs="Courier New"/>
          <w:sz w:val="22"/>
          <w:szCs w:val="22"/>
        </w:rPr>
        <w:t>Rtrue</w:t>
      </w:r>
      <w:r w:rsidR="0073566D">
        <w:t>, a</w:t>
      </w:r>
      <w:r w:rsidR="004A7D44">
        <w:t>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1D2CC0D7"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w:t>
      </w:r>
      <w:r w:rsidR="00BE2606">
        <w:t>zero and converges</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w:t>
      </w:r>
      <w:r w:rsidR="006F2161">
        <w:lastRenderedPageBreak/>
        <w:t>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285C71"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4A80F963" w:rsidR="006F2161" w:rsidRPr="006F2161" w:rsidRDefault="00285C71"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23971113" w:rsidR="006F2161" w:rsidRPr="00B936BF" w:rsidRDefault="006F2161" w:rsidP="00EF5DCC">
            <w:pPr>
              <w:pStyle w:val="Caption"/>
            </w:pPr>
            <w:bookmarkStart w:id="4" w:name="_Ref57756239"/>
            <w:r w:rsidRPr="00B936BF">
              <w:t xml:space="preserve">( </w:t>
            </w:r>
            <w:fldSimple w:instr=" SEQ ( \* ARABIC ">
              <w:r w:rsidR="002F11FA">
                <w:rPr>
                  <w:noProof/>
                </w:rPr>
                <w:t>4</w:t>
              </w:r>
            </w:fldSimple>
            <w:r w:rsidRPr="00B936BF">
              <w:t xml:space="preserve"> )</w:t>
            </w:r>
            <w:bookmarkEnd w:id="4"/>
          </w:p>
        </w:tc>
      </w:tr>
    </w:tbl>
    <w:p w14:paraId="749C93FD" w14:textId="772F01D7" w:rsidR="00ED4809" w:rsidRDefault="00ED4809" w:rsidP="00985DBB">
      <w:r>
        <w:t xml:space="preserve">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t xml:space="preserve"> values are obtained by averaging the </w:t>
      </w:r>
      <m:oMath>
        <m:sSub>
          <m:sSubPr>
            <m:ctrlPr>
              <w:rPr>
                <w:rFonts w:ascii="Cambria Math" w:hAnsi="Cambria Math"/>
                <w:i/>
              </w:rPr>
            </m:ctrlPr>
          </m:sSubPr>
          <m:e>
            <m:r>
              <w:rPr>
                <w:rFonts w:ascii="Cambria Math" w:hAnsi="Cambria Math"/>
              </w:rPr>
              <m:t>ϵ</m:t>
            </m:r>
          </m:e>
          <m:sub>
            <m:r>
              <w:rPr>
                <w:rFonts w:ascii="Cambria Math" w:hAnsi="Cambria Math"/>
              </w:rPr>
              <m:t>x,k</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y,k</m:t>
            </m:r>
          </m:sub>
        </m:sSub>
      </m:oMath>
      <w:r>
        <w:t xml:space="preserve"> values are all </w:t>
      </w:r>
      <m:oMath>
        <m:r>
          <w:rPr>
            <w:rFonts w:ascii="Cambria Math" w:hAnsi="Cambria Math"/>
          </w:rPr>
          <m:t>k</m:t>
        </m:r>
      </m:oMath>
      <w:r>
        <w:t xml:space="preserve"> steps, which are obtained from the following equations:</w:t>
      </w:r>
    </w:p>
    <w:p w14:paraId="61668CB0" w14:textId="2C1A8D6F" w:rsidR="00ED4809" w:rsidRPr="00ED4809" w:rsidRDefault="00285C71" w:rsidP="00985DBB">
      <m:oMathPara>
        <m:oMath>
          <m:sSub>
            <m:sSubPr>
              <m:ctrlPr>
                <w:rPr>
                  <w:rFonts w:ascii="Cambria Math" w:hAnsi="Cambria Math"/>
                  <w:i/>
                </w:rPr>
              </m:ctrlPr>
            </m:sSubPr>
            <m:e>
              <m:r>
                <w:rPr>
                  <w:rFonts w:ascii="Cambria Math" w:hAnsi="Cambria Math"/>
                </w:rPr>
                <m:t>ϵ</m:t>
              </m:r>
            </m:e>
            <m:sub>
              <m:r>
                <w:rPr>
                  <w:rFonts w:ascii="Cambria Math" w:hAnsi="Cambria Math"/>
                </w:rPr>
                <m:t>x,k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x,k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x,k</m:t>
              </m:r>
            </m:sub>
          </m:sSub>
        </m:oMath>
      </m:oMathPara>
    </w:p>
    <w:p w14:paraId="599401BC" w14:textId="523040A0" w:rsidR="00ED4809" w:rsidRDefault="00285C71" w:rsidP="00985DBB">
      <m:oMathPara>
        <m:oMath>
          <m:sSub>
            <m:sSubPr>
              <m:ctrlPr>
                <w:rPr>
                  <w:rFonts w:ascii="Cambria Math" w:hAnsi="Cambria Math"/>
                  <w:i/>
                </w:rPr>
              </m:ctrlPr>
            </m:sSubPr>
            <m:e>
              <m:r>
                <w:rPr>
                  <w:rFonts w:ascii="Cambria Math" w:hAnsi="Cambria Math"/>
                </w:rPr>
                <m:t>ϵ</m:t>
              </m:r>
            </m:e>
            <m:sub>
              <m:r>
                <w:rPr>
                  <w:rFonts w:ascii="Cambria Math" w:hAnsi="Cambria Math"/>
                </w:rPr>
                <m:t>y,k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y,k</m:t>
              </m:r>
            </m:sub>
          </m:sSub>
        </m:oMath>
      </m:oMathPara>
    </w:p>
    <w:p w14:paraId="3A542BEE" w14:textId="3117DDF7"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w:t>
      </w:r>
      <w:r w:rsidR="00664B17">
        <w:t xml:space="preserve"> (by looking at the state </w:t>
      </w:r>
      <w:r w:rsidR="00BE2606">
        <w:t xml:space="preserve">estimate errors </w:t>
      </w:r>
      <w:r w:rsidR="00664B17">
        <w:t>and</w:t>
      </w:r>
      <w:r w:rsidR="00BE2606">
        <w:t xml:space="preserve"> innovation</w:t>
      </w:r>
      <w:r w:rsidR="00664B17">
        <w:t>)</w:t>
      </w:r>
      <w:r>
        <w:t xml:space="preserve"> and the NEES and NIS tests are satisfied. The result showed that </w:t>
      </w:r>
      <w:r w:rsidR="00FE1E2C">
        <w:t>neither</w:t>
      </w:r>
      <w:r w:rsidR="00EF5DCC">
        <w:t xml:space="preserve">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=0.01</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 xml:space="preserve">and </w:t>
      </w:r>
      <w:r w:rsidR="00664B17">
        <w:t xml:space="preserve">then fine-tuned </w:t>
      </w:r>
      <w:r w:rsidR="00EF5DCC">
        <w:t>the main diagonal parameters in this way until the conditions were sufficiently satisfied.</w:t>
      </w:r>
    </w:p>
    <w:p w14:paraId="25F41BC5" w14:textId="3792A1AE" w:rsidR="00FE1E2C" w:rsidRDefault="00FE1E2C" w:rsidP="00985DBB">
      <w:r>
        <w:t xml:space="preserve">In tuning, we focused on the consistency of the estimates for the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states as they appeared to be the states most sensitive to changes in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w:t>
      </w:r>
    </w:p>
    <w:p w14:paraId="4430CF5C" w14:textId="11F0975D" w:rsidR="00664B17" w:rsidRPr="00664B17" w:rsidRDefault="00EF5DCC" w:rsidP="00787266">
      <w:pPr>
        <w:rPr>
          <w:rFonts w:ascii="Courier New" w:hAnsi="Courier New" w:cs="Courier New"/>
        </w:rPr>
      </w:pPr>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3ADC4C7D" w:rsidR="00EF5DCC" w:rsidRPr="006F2161" w:rsidRDefault="00285C71"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0.0001</m:t>
                              </m:r>
                            </m:e>
                            <m:e>
                              <m:r>
                                <w:rPr>
                                  <w:rFonts w:ascii="Cambria Math" w:hAnsi="Cambria Math"/>
                                </w:rPr>
                                <m:t>0.0001</m:t>
                              </m:r>
                            </m:e>
                            <m:e>
                              <m:r>
                                <w:rPr>
                                  <w:rFonts w:ascii="Cambria Math" w:hAnsi="Cambria Math"/>
                                </w:rPr>
                                <m:t>0.01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0.01</m:t>
                              </m:r>
                            </m:e>
                          </m:mr>
                        </m:m>
                      </m:e>
                    </m:d>
                  </m:e>
                </m:d>
              </m:oMath>
            </m:oMathPara>
          </w:p>
        </w:tc>
        <w:tc>
          <w:tcPr>
            <w:tcW w:w="625" w:type="dxa"/>
            <w:vAlign w:val="center"/>
          </w:tcPr>
          <w:p w14:paraId="13366573" w14:textId="08531105" w:rsidR="00EF5DCC" w:rsidRPr="00B936BF" w:rsidRDefault="00EF5DCC" w:rsidP="00EF5DCC">
            <w:pPr>
              <w:pStyle w:val="Caption"/>
            </w:pPr>
            <w:bookmarkStart w:id="5" w:name="_Ref57754531"/>
            <w:r w:rsidRPr="00B936BF">
              <w:t xml:space="preserve">( </w:t>
            </w:r>
            <w:fldSimple w:instr=" SEQ ( \* ARABIC ">
              <w:r w:rsidR="002F11FA">
                <w:rPr>
                  <w:noProof/>
                </w:rPr>
                <w:t>5</w:t>
              </w:r>
            </w:fldSimple>
            <w:r w:rsidRPr="00B936BF">
              <w:t xml:space="preserve"> )</w:t>
            </w:r>
            <w:bookmarkEnd w:id="5"/>
          </w:p>
        </w:tc>
      </w:tr>
    </w:tbl>
    <w:p w14:paraId="4CC2FA50" w14:textId="3860195B" w:rsidR="00787266" w:rsidRDefault="00EF5DCC" w:rsidP="00985DBB">
      <w:r>
        <w:t xml:space="preserve">Before we move forward, </w:t>
      </w:r>
      <w:r w:rsidR="00787266">
        <w:t xml:space="preserve">the </w:t>
      </w:r>
      <w:r w:rsidR="00BE2606">
        <w:t xml:space="preserve">term </w:t>
      </w:r>
      <w:r w:rsidR="00787266">
        <w:t xml:space="preserve">‘best satisfying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787266">
        <w:t>’ is used lightly because, over multiple trials, it was found that the LKF cannot successfully estimate the states for this problem even after multiple variations. It is predicted that more fine tuning is required, however with 6 states to work with and limited time, we think that it is better to look for alternate options.</w:t>
      </w:r>
    </w:p>
    <w:p w14:paraId="4145C65A" w14:textId="412F1060" w:rsidR="0032092A" w:rsidRDefault="00571FB2" w:rsidP="00985DBB">
      <w:r>
        <w:t xml:space="preserve">Referring to </w:t>
      </w:r>
      <w:r w:rsidR="00270285">
        <w:fldChar w:fldCharType="begin"/>
      </w:r>
      <w:r w:rsidR="00270285">
        <w:instrText xml:space="preserve"> REF _Ref58008435 \h </w:instrText>
      </w:r>
      <w:r w:rsidR="00270285">
        <w:fldChar w:fldCharType="separate"/>
      </w:r>
      <w:r w:rsidR="002F11FA">
        <w:t xml:space="preserve">Figure </w:t>
      </w:r>
      <w:r w:rsidR="002F11FA">
        <w:rPr>
          <w:noProof/>
        </w:rPr>
        <w:t>1</w:t>
      </w:r>
      <w:r w:rsidR="00270285">
        <w:fldChar w:fldCharType="end"/>
      </w:r>
      <w:r w:rsidR="00270285">
        <w:t xml:space="preserve"> and </w:t>
      </w:r>
      <w:r w:rsidR="00270285">
        <w:fldChar w:fldCharType="begin"/>
      </w:r>
      <w:r w:rsidR="00270285">
        <w:instrText xml:space="preserve"> REF _Ref58008438 \h </w:instrText>
      </w:r>
      <w:r w:rsidR="00270285">
        <w:fldChar w:fldCharType="separate"/>
      </w:r>
      <w:r w:rsidR="002F11FA">
        <w:t xml:space="preserve">Figure </w:t>
      </w:r>
      <w:r w:rsidR="002F11FA">
        <w:rPr>
          <w:noProof/>
        </w:rPr>
        <w:t>2</w:t>
      </w:r>
      <w:r w:rsidR="00270285">
        <w:fldChar w:fldCharType="end"/>
      </w:r>
      <w:r w:rsidR="00270285">
        <w:t>, we see that the LKF has done a decent job in estimating the measurements however</w:t>
      </w:r>
      <w:r w:rsidR="0032092A">
        <w:t xml:space="preserve"> the range of errors for the positions of the UAV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2092A">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45343D">
        <w:t xml:space="preserve"> as well as the relative distance measurement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45343D">
        <w:t xml:space="preserve"> are large. Furthermore, </w:t>
      </w:r>
      <w:r w:rsidR="002F11FA">
        <w:t>the innovation</w:t>
      </w:r>
      <w:r w:rsidR="0045343D">
        <w:t xml:space="preserve"> errors </w:t>
      </w:r>
      <w:r w:rsidR="002F11FA">
        <w:t xml:space="preserve">corresponding to these sensed values </w:t>
      </w:r>
      <w:r w:rsidR="0045343D">
        <w:t xml:space="preserve">do not </w:t>
      </w:r>
      <w:r w:rsidR="00665C76">
        <w:t>average to zero and converge</w:t>
      </w:r>
      <w:r w:rsidR="0007663B">
        <w:t>, as we can see that as time progresses, th</w:t>
      </w:r>
      <w:r w:rsidR="002F11FA">
        <w:t>ose</w:t>
      </w:r>
      <w:r w:rsidR="0007663B">
        <w:t xml:space="preserve"> errors oscillate.</w:t>
      </w:r>
    </w:p>
    <w:p w14:paraId="5B613126" w14:textId="4379F8C6" w:rsidR="00665C76" w:rsidRDefault="00270285" w:rsidP="00985DBB">
      <w:r>
        <w:t xml:space="preserve">This </w:t>
      </w:r>
      <w:r w:rsidR="002F11FA">
        <w:t>problem</w:t>
      </w:r>
      <w:r>
        <w:t xml:space="preserve"> could not be </w:t>
      </w:r>
      <w:r w:rsidR="002F11FA">
        <w:t xml:space="preserve">averted </w:t>
      </w:r>
      <w:r>
        <w:t xml:space="preserve">regardless of the corresponding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elements </w:t>
      </w:r>
      <w:r w:rsidR="002F11FA">
        <w:t>selected</w:t>
      </w:r>
      <w:r w:rsidR="002F11FA">
        <w:t xml:space="preserve"> (here we are referring to elements (4,4) and (6,6) that correspond to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2F11FA">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2F11FA">
        <w:t>)</w:t>
      </w:r>
      <w:r>
        <w:t xml:space="preserve">, and </w:t>
      </w:r>
      <w:r w:rsidR="002F11FA">
        <w:t>hence</w:t>
      </w:r>
      <w:r>
        <w:t xml:space="preserve"> the </w:t>
      </w:r>
      <w:r w:rsidR="002F11FA">
        <w:t>innovation</w:t>
      </w:r>
      <w:r>
        <w:t xml:space="preserve"> </w:t>
      </w:r>
      <w:r>
        <w:lastRenderedPageBreak/>
        <w:t>errors carr</w:t>
      </w:r>
      <w:r w:rsidR="002F11FA">
        <w:t>ied</w:t>
      </w:r>
      <w:r>
        <w:t xml:space="preserve"> over</w:t>
      </w:r>
      <w:r w:rsidR="005332C3">
        <w:t xml:space="preserve"> to the state estimates</w:t>
      </w:r>
      <w:r>
        <w:t xml:space="preserve">. For </w:t>
      </w:r>
      <w:r w:rsidR="005332C3">
        <w:t>instance,</w:t>
      </w:r>
      <w:r>
        <w:t xml:space="preserve"> </w:t>
      </w:r>
      <w:r w:rsidR="00665C76">
        <w:t xml:space="preserve">the state estimate errors for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rsidR="00665C76">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w:t>
      </w:r>
      <w:r w:rsidR="00453762">
        <w:t>(UGV positions)</w:t>
      </w:r>
      <w:r w:rsidR="000D1029">
        <w:t xml:space="preserve"> in </w:t>
      </w:r>
      <w:r w:rsidR="000D1029">
        <w:fldChar w:fldCharType="begin"/>
      </w:r>
      <w:r w:rsidR="000D1029">
        <w:instrText xml:space="preserve"> REF _Ref57756391 \h </w:instrText>
      </w:r>
      <w:r w:rsidR="000D1029">
        <w:fldChar w:fldCharType="separate"/>
      </w:r>
      <w:r w:rsidR="002F11FA">
        <w:t xml:space="preserve">Figure </w:t>
      </w:r>
      <w:r w:rsidR="002F11FA">
        <w:rPr>
          <w:noProof/>
        </w:rPr>
        <w:t>3</w:t>
      </w:r>
      <w:r w:rsidR="000D1029">
        <w:fldChar w:fldCharType="end"/>
      </w:r>
      <w:r w:rsidR="00453762">
        <w:t xml:space="preserve"> </w:t>
      </w:r>
      <w:r w:rsidR="00665C76">
        <w:t xml:space="preserve">also grows over time instead of averaging to </w:t>
      </w:r>
      <w:r w:rsidR="0036302D">
        <w:t>zero</w:t>
      </w:r>
      <w:r w:rsidR="00665C76">
        <w:t xml:space="preserve"> and converging. Just observing the state estimates</w:t>
      </w:r>
      <w:r w:rsidR="00905CF6">
        <w:t xml:space="preserve"> for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rsidR="00905CF6">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0D1029">
        <w:t xml:space="preserve"> in </w:t>
      </w:r>
      <w:r w:rsidR="000D1029">
        <w:fldChar w:fldCharType="begin"/>
      </w:r>
      <w:r w:rsidR="000D1029">
        <w:instrText xml:space="preserve"> REF _Ref57756392 \h </w:instrText>
      </w:r>
      <w:r w:rsidR="000D1029">
        <w:fldChar w:fldCharType="separate"/>
      </w:r>
      <w:r w:rsidR="002F11FA">
        <w:t xml:space="preserve">Figure </w:t>
      </w:r>
      <w:r w:rsidR="002F11FA">
        <w:rPr>
          <w:noProof/>
        </w:rPr>
        <w:t>4</w:t>
      </w:r>
      <w:r w:rsidR="000D1029">
        <w:fldChar w:fldCharType="end"/>
      </w:r>
      <w:r w:rsidR="00665C76">
        <w:t xml:space="preserve">, </w:t>
      </w:r>
      <w:r w:rsidR="00867628">
        <w:t xml:space="preserve">we can see that they maintain </w:t>
      </w:r>
      <w:r w:rsidR="002F11FA">
        <w:t xml:space="preserve">a </w:t>
      </w:r>
      <w:r w:rsidR="00867628">
        <w:t>similar behavior to the truth model</w:t>
      </w:r>
      <w:r w:rsidR="00D72514">
        <w:t xml:space="preserve"> however as time progresses the state estimates experience significant deviat</w:t>
      </w:r>
      <w:r w:rsidR="00905CF6">
        <w:t>ion</w:t>
      </w:r>
      <w:r w:rsidR="002F11FA">
        <w:t xml:space="preserve"> from the truth model</w:t>
      </w:r>
      <w:r w:rsidR="00D72514">
        <w:t>.</w:t>
      </w:r>
    </w:p>
    <w:p w14:paraId="558864B0" w14:textId="7E2D3BB0" w:rsidR="000D1029" w:rsidRDefault="00905CF6" w:rsidP="00985DBB">
      <w:r>
        <w:t xml:space="preserve">On another note, </w:t>
      </w:r>
      <w:r w:rsidR="00453762">
        <w:t xml:space="preserve">the state estimates for the UAV’s positions appear to match the truth model, however a closer look at the state estimate errors </w:t>
      </w:r>
      <w:r w:rsidR="000D1029">
        <w:t xml:space="preserve">in </w:t>
      </w:r>
      <w:r w:rsidR="000D1029">
        <w:fldChar w:fldCharType="begin"/>
      </w:r>
      <w:r w:rsidR="000D1029">
        <w:instrText xml:space="preserve"> REF _Ref57756391 \h </w:instrText>
      </w:r>
      <w:r w:rsidR="000D1029">
        <w:fldChar w:fldCharType="separate"/>
      </w:r>
      <w:r w:rsidR="002F11FA">
        <w:t xml:space="preserve">Figure </w:t>
      </w:r>
      <w:r w:rsidR="002F11FA">
        <w:rPr>
          <w:noProof/>
        </w:rPr>
        <w:t>3</w:t>
      </w:r>
      <w:r w:rsidR="000D1029">
        <w:fldChar w:fldCharType="end"/>
      </w:r>
      <w:r w:rsidR="000D1029">
        <w:t xml:space="preserve"> </w:t>
      </w:r>
      <w:r w:rsidR="00453762">
        <w:t xml:space="preserve">shows that the estimate is getting further from the truth model as time progresses. We do not see this in the state estimate curves because the magnitudes of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453762">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453762">
        <w:t xml:space="preserve"> are large, i.e. approximately ranging between -100m and 100m</w:t>
      </w:r>
      <w:r w:rsidR="002F11FA">
        <w:t>, while the errors are miniscule in comparison (in terms of magnitude)</w:t>
      </w:r>
      <w:r w:rsidR="00453762">
        <w:t xml:space="preserve">. We predict that we will observe </w:t>
      </w:r>
      <w:r w:rsidR="000D1029">
        <w:t xml:space="preserve">a significant </w:t>
      </w:r>
      <w:r w:rsidR="00453762">
        <w:t xml:space="preserve">deviation in state estimates </w:t>
      </w:r>
      <w:r w:rsidR="000D1029">
        <w:t xml:space="preserve">from the truth model </w:t>
      </w:r>
      <w:r w:rsidR="00453762">
        <w:t xml:space="preserve">if the duration of the operation </w:t>
      </w:r>
      <w:r w:rsidR="000D1029">
        <w:t>is increased.</w:t>
      </w:r>
    </w:p>
    <w:p w14:paraId="21681F11" w14:textId="47CA1C6E" w:rsidR="00270285" w:rsidRDefault="0036302D" w:rsidP="00985DBB">
      <w:r>
        <w:t>Additionally, t</w:t>
      </w:r>
      <w:r w:rsidR="00270285">
        <w:t xml:space="preserve">he angle estimates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00270285">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270285">
        <w:t xml:space="preserve"> are not significantly </w:t>
      </w:r>
      <w:r w:rsidR="00ED4809">
        <w:t>a</w:t>
      </w:r>
      <w:r w:rsidR="00270285">
        <w:t xml:space="preserve">ffected </w:t>
      </w:r>
      <w:r w:rsidR="00ED4809">
        <w:t>as they are more dependent on the control inputs</w:t>
      </w:r>
      <w:r>
        <w:t>.</w:t>
      </w:r>
    </w:p>
    <w:p w14:paraId="2A63F2A6" w14:textId="4EE53AAA" w:rsidR="00ED4809" w:rsidRDefault="00386A97" w:rsidP="00386A97">
      <w:r>
        <w:t xml:space="preserve">Now while the state estimation errors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0D1029">
        <w:t xml:space="preserve">,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rsidR="000D1029">
        <w:t xml:space="preserve">,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0D1029">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0D1029">
        <w:t xml:space="preserve"> </w:t>
      </w:r>
      <w:r>
        <w:t>do not converge</w:t>
      </w:r>
      <w:r w:rsidR="000D1029">
        <w:t xml:space="preserve"> and average to </w:t>
      </w:r>
      <w:r w:rsidR="0036302D">
        <w:t>zero</w:t>
      </w:r>
      <w:r>
        <w:t>, their covariances do</w:t>
      </w:r>
      <w:r w:rsidR="0036302D">
        <w:t xml:space="preserve"> converge</w:t>
      </w:r>
      <w:r>
        <w:t>. In fact, all the covariances of the state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and measurement estimates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converge.</w:t>
      </w:r>
    </w:p>
    <w:p w14:paraId="1F3994A2" w14:textId="7F07C66B" w:rsidR="00ED4809" w:rsidRDefault="00ED4809" w:rsidP="00985DBB"/>
    <w:p w14:paraId="6853E038" w14:textId="6B3E4093" w:rsidR="00ED4809" w:rsidRDefault="00ED4809" w:rsidP="00985DBB">
      <w:r>
        <w:t>We will no</w:t>
      </w:r>
      <w:r w:rsidR="00E9427B">
        <w:t>w</w:t>
      </w:r>
      <w:r>
        <w:t xml:space="preserve"> look at the NEES and NIS tests for the LKF. Referring to </w:t>
      </w:r>
      <w:r>
        <w:fldChar w:fldCharType="begin"/>
      </w:r>
      <w:r>
        <w:instrText xml:space="preserve"> REF _Ref57756389 \h </w:instrText>
      </w:r>
      <w:r>
        <w:fldChar w:fldCharType="separate"/>
      </w:r>
      <w:r w:rsidR="002F11FA">
        <w:t xml:space="preserve">Figure </w:t>
      </w:r>
      <w:r w:rsidR="002F11FA">
        <w:rPr>
          <w:noProof/>
        </w:rPr>
        <w:t>5</w:t>
      </w:r>
      <w:r>
        <w:fldChar w:fldCharType="end"/>
      </w:r>
      <w:r>
        <w:t xml:space="preserve">, we can see that the NIS test is, to an extent, being satisfied, however </w:t>
      </w:r>
      <w:r w:rsidR="002F11FA">
        <w:t xml:space="preserve">as </w:t>
      </w:r>
      <w:r w:rsidR="00E9427B">
        <w:t xml:space="preserve">time progresses the NIS data exceed the confidence intervals. </w:t>
      </w:r>
      <w:r>
        <w:t xml:space="preserve">This overlaps with the previous observation of how the measurement estimates </w:t>
      </w:r>
      <w:r w:rsidR="00386A97">
        <w:t>for</w:t>
      </w:r>
      <w:r w:rsidR="00E9427B">
        <w:t xml:space="preserv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E9427B">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E9427B">
        <w:t xml:space="preserve"> as well as the relative distance measurement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386A97">
        <w:t xml:space="preserve"> deviate significantly </w:t>
      </w:r>
      <w:r w:rsidR="00E9427B">
        <w:t>as time</w:t>
      </w:r>
      <w:r w:rsidR="00386A97">
        <w:t xml:space="preserve"> </w:t>
      </w:r>
      <w:r w:rsidR="00E9427B">
        <w:t>progresses</w:t>
      </w:r>
      <w:r w:rsidR="00386A97">
        <w:t>.</w:t>
      </w:r>
    </w:p>
    <w:p w14:paraId="5BB0503B" w14:textId="6F2C9279" w:rsidR="00386A97" w:rsidRDefault="00386A97" w:rsidP="00985DBB">
      <w:r>
        <w:t xml:space="preserve">We can also see how the effect of this deviation carries over to the state estimate errors by looking at the NEES test where the points are within the confidence interval in the beginning but very </w:t>
      </w:r>
      <w:r w:rsidR="006D3A33">
        <w:t>quickly</w:t>
      </w:r>
      <w:r w:rsidR="002F11FA">
        <w:t xml:space="preserve"> exceed </w:t>
      </w:r>
      <w:r>
        <w:t xml:space="preserve">the </w:t>
      </w:r>
      <w:r w:rsidR="002F11FA">
        <w:t>bounds</w:t>
      </w:r>
      <w:r>
        <w:t>.</w:t>
      </w:r>
    </w:p>
    <w:p w14:paraId="28B792AD" w14:textId="58DD3866" w:rsidR="00386A97" w:rsidRDefault="00386A97" w:rsidP="00985DBB">
      <w:r>
        <w:t xml:space="preserve">This tells us that the current configuration for the LKF </w:t>
      </w:r>
      <w:r w:rsidR="00E9427B">
        <w:t xml:space="preserve">always fails the NEES test but passes the </w:t>
      </w:r>
      <w:r>
        <w:t>NIS tests</w:t>
      </w:r>
      <w:r w:rsidR="00E9427B">
        <w:t xml:space="preserve"> for a limited </w:t>
      </w:r>
      <w:r w:rsidR="006D3A33">
        <w:t>period</w:t>
      </w:r>
      <w:r>
        <w:t xml:space="preserve">. To reiterate, there is still room for more fine tuning of the LKF, but we </w:t>
      </w:r>
      <w:r w:rsidR="009B4CD5">
        <w:t xml:space="preserve">found that for the time spent in fine tuning, the gains were indistinguishable. Hence an alternate estimator </w:t>
      </w:r>
      <w:r>
        <w:t>would be preferred.</w:t>
      </w:r>
    </w:p>
    <w:p w14:paraId="66760A50" w14:textId="59769A2B" w:rsidR="00836358" w:rsidRDefault="00836358" w:rsidP="00984786"/>
    <w:p w14:paraId="38C8D489" w14:textId="02DCE9F1" w:rsidR="00836358" w:rsidRDefault="00E9427B" w:rsidP="00836358">
      <w:pPr>
        <w:pStyle w:val="Heading2"/>
      </w:pPr>
      <w:r>
        <w:lastRenderedPageBreak/>
        <w:t>Discussion</w:t>
      </w:r>
      <w:r w:rsidR="00836358">
        <w:t xml:space="preserve"> on LKF for Estimating Nonlinear System</w:t>
      </w:r>
    </w:p>
    <w:p w14:paraId="7EDC1B26" w14:textId="6509100F" w:rsidR="00836358" w:rsidRDefault="00836358" w:rsidP="00836358">
      <w:r>
        <w:t xml:space="preserve">The tuning procedure was arduous. </w:t>
      </w:r>
      <w:r w:rsidR="00DF5B07">
        <w:t>However,</w:t>
      </w:r>
      <w:r>
        <w:t xml:space="preserve"> after multiple attempts, we can conclude that the LKF is not a good enough filter to estimate the nonlinear system for cooperative localization.</w:t>
      </w:r>
    </w:p>
    <w:p w14:paraId="7488DCBB" w14:textId="6A672F48" w:rsidR="00836358" w:rsidRDefault="00836358" w:rsidP="00836358">
      <w:r>
        <w:t>We derived this conclusion because</w:t>
      </w:r>
      <w:r w:rsidR="00DF5B07">
        <w:t xml:space="preserve"> we were not able to tune the LKF to satisfy the two conditions: the LKF ‘works properly’ and satisfies the NEES and NIS chi-square tests.</w:t>
      </w:r>
    </w:p>
    <w:p w14:paraId="138DD784" w14:textId="42433612" w:rsidR="00E9427B" w:rsidRDefault="00242C21" w:rsidP="00836358">
      <w:r>
        <w:t>First,</w:t>
      </w:r>
      <w:r w:rsidR="00E9427B">
        <w:t xml:space="preserve"> we can conclude that the LKF fails to estimate the states for the system for an extended period of time. </w:t>
      </w:r>
      <w:r w:rsidR="006D3A33">
        <w:t xml:space="preserve">We tested this by increasing the time duration to &gt;100s and found that not only did the NIS values exceed the bounds, but the state estimates also showed significant deviation from the truth model. </w:t>
      </w:r>
      <w:r w:rsidR="00E9427B">
        <w:t xml:space="preserve">This </w:t>
      </w:r>
      <w:r w:rsidR="006D3A33">
        <w:t xml:space="preserve">issue </w:t>
      </w:r>
      <w:r w:rsidR="00E9427B">
        <w:t>may be because the estimates are significantly deviating from the nominal trajectories</w:t>
      </w:r>
      <w:r w:rsidR="006D3A33">
        <w:t xml:space="preserve"> calculated through linearization (first order approximates)</w:t>
      </w:r>
      <w:r w:rsidR="00E9427B">
        <w:t xml:space="preserve">. This is probably because the measurement noise covariances corresponding to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E9427B">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E9427B">
        <w:t xml:space="preserve"> as well as the relative distance measurement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E9427B">
        <w:t xml:space="preserve"> are 36, 36 and 64 respectively causing the truth model values to be </w:t>
      </w:r>
      <w:r w:rsidR="00765F2F">
        <w:t>exceedingly noisy. This means that calculating the nominal trajectory once in the beginning provides a poor basis for comparison. Hence, we believe that the EKF would perform better for this problem where me calculate the nominal trajectory every time step.</w:t>
      </w:r>
    </w:p>
    <w:p w14:paraId="7BE57EF4" w14:textId="0A4D1AE0" w:rsidR="008B7A35" w:rsidRDefault="008B7A35" w:rsidP="008B7A35">
      <w:r>
        <w:t xml:space="preserve">We </w:t>
      </w:r>
      <w:r w:rsidR="00914BC5">
        <w:t>modified the internals of the truth model generator to evaluate the effect of having a more precise sensor</w:t>
      </w:r>
      <w:r>
        <w:t xml:space="preserve">, </w:t>
      </w:r>
      <w:r w:rsidR="00914BC5">
        <w:t xml:space="preserve">but it was found that </w:t>
      </w:r>
      <w:r>
        <w:t xml:space="preserve">a better sensor could </w:t>
      </w:r>
      <w:r w:rsidR="00914BC5">
        <w:t xml:space="preserve">not </w:t>
      </w:r>
      <w:r>
        <w:t xml:space="preserve">improve the state estimates obtained from the LKF. </w:t>
      </w:r>
      <w:r w:rsidR="00914BC5">
        <w:t>This tells us that the LKF is not an appropriate estimator for this nonlinear system.</w:t>
      </w:r>
    </w:p>
    <w:p w14:paraId="4B0CC9F5" w14:textId="4F206875" w:rsidR="00914BC5" w:rsidRDefault="00914BC5" w:rsidP="008B7A35">
      <w:r>
        <w:t xml:space="preserve">This </w:t>
      </w:r>
      <w:r w:rsidR="00242C21">
        <w:t xml:space="preserve">is </w:t>
      </w:r>
      <w:r>
        <w:t>reflect</w:t>
      </w:r>
      <w:r w:rsidR="00242C21">
        <w:t xml:space="preserve">ed </w:t>
      </w:r>
      <w:r>
        <w:t xml:space="preserve">on the NEES and NIS tests </w:t>
      </w:r>
      <w:r w:rsidR="00B9288E">
        <w:t>because while the system passes the NIS tests in the beginning, the NEES test completely fails.</w:t>
      </w:r>
      <w:r w:rsidR="00B623D2">
        <w:t xml:space="preserve"> Hence, we </w:t>
      </w:r>
      <w:r w:rsidR="00242C21">
        <w:t>can conclude</w:t>
      </w:r>
      <w:r w:rsidR="00B623D2">
        <w:t xml:space="preserve"> that the LKF fail</w:t>
      </w:r>
      <w:r w:rsidR="00242C21">
        <w:t>s</w:t>
      </w:r>
      <w:r w:rsidR="00B623D2">
        <w:t xml:space="preserve"> and is statistically inconsistent in estimating the states. </w:t>
      </w:r>
      <w:r w:rsidR="00242C21">
        <w:t>On a side note</w:t>
      </w:r>
      <w:r w:rsidR="00B623D2">
        <w:t>, if we only have the truth model sensor data, the LKF can provide a reasonable estimate for the states but only for the earlier time ranges.</w:t>
      </w:r>
    </w:p>
    <w:p w14:paraId="67313AE6" w14:textId="77777777" w:rsidR="00E22AE4" w:rsidRDefault="00E22AE4" w:rsidP="008B7A35"/>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2222AA83" w14:textId="77777777" w:rsidR="002F11FA" w:rsidRDefault="002F11FA" w:rsidP="002F11FA">
      <w:pPr>
        <w:keepNext/>
        <w:spacing w:after="160" w:line="259" w:lineRule="auto"/>
        <w:jc w:val="center"/>
      </w:pPr>
      <w:r>
        <w:rPr>
          <w:noProof/>
        </w:rPr>
        <w:lastRenderedPageBreak/>
        <w:drawing>
          <wp:inline distT="0" distB="0" distL="0" distR="0" wp14:anchorId="5BF03B10" wp14:editId="2A16ADD4">
            <wp:extent cx="3783994" cy="3657598"/>
            <wp:effectExtent l="19050" t="19050" r="2603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4" cy="3657598"/>
                    </a:xfrm>
                    <a:prstGeom prst="rect">
                      <a:avLst/>
                    </a:prstGeom>
                    <a:noFill/>
                    <a:ln>
                      <a:solidFill>
                        <a:schemeClr val="tx1"/>
                      </a:solidFill>
                    </a:ln>
                  </pic:spPr>
                </pic:pic>
              </a:graphicData>
            </a:graphic>
          </wp:inline>
        </w:drawing>
      </w:r>
    </w:p>
    <w:p w14:paraId="26F41891" w14:textId="3D92B766" w:rsidR="002F11FA" w:rsidRDefault="002F11FA" w:rsidP="002F11FA">
      <w:pPr>
        <w:pStyle w:val="Caption"/>
      </w:pPr>
      <w:bookmarkStart w:id="6" w:name="_Ref58008435"/>
      <w:r>
        <w:t xml:space="preserve">Figure </w:t>
      </w:r>
      <w:r>
        <w:fldChar w:fldCharType="begin"/>
      </w:r>
      <w:r>
        <w:instrText xml:space="preserve"> SEQ Figure \* ARABIC </w:instrText>
      </w:r>
      <w:r>
        <w:fldChar w:fldCharType="separate"/>
      </w:r>
      <w:r>
        <w:rPr>
          <w:noProof/>
        </w:rPr>
        <w:t>1</w:t>
      </w:r>
      <w:r>
        <w:rPr>
          <w:noProof/>
        </w:rPr>
        <w:fldChar w:fldCharType="end"/>
      </w:r>
      <w:bookmarkEnd w:id="6"/>
      <w:r>
        <w:t xml:space="preserve"> – </w:t>
      </w:r>
      <w:r>
        <w:t xml:space="preserve">Innovstion errors and </w:t>
      </w:r>
      <m:oMath>
        <m:r>
          <w:rPr>
            <w:rFonts w:ascii="Cambria Math" w:hAnsi="Cambria Math"/>
          </w:rPr>
          <m:t>2σ</m:t>
        </m:r>
      </m:oMath>
      <w:r>
        <w:t xml:space="preserve"> bounds</w:t>
      </w:r>
      <w:r>
        <w:t xml:space="preserve"> of sample LKF Monte Carlo run with Equations </w:t>
      </w:r>
      <w:r>
        <w:fldChar w:fldCharType="begin"/>
      </w:r>
      <w:r>
        <w:instrText xml:space="preserve"> REF _Ref57756237 \h </w:instrText>
      </w:r>
      <w:r>
        <w:fldChar w:fldCharType="separate"/>
      </w:r>
      <w:r w:rsidRPr="00B936BF">
        <w:t xml:space="preserve">( </w:t>
      </w:r>
      <w:r>
        <w:rPr>
          <w:noProof/>
        </w:rPr>
        <w:t>3</w:t>
      </w:r>
      <w:r w:rsidRPr="00B936BF">
        <w:t xml:space="preserve"> )</w:t>
      </w:r>
      <w:r>
        <w:fldChar w:fldCharType="end"/>
      </w:r>
      <w:r>
        <w:fldChar w:fldCharType="begin"/>
      </w:r>
      <w:r>
        <w:instrText xml:space="preserve"> REF _Ref57756239 \h </w:instrText>
      </w:r>
      <w:r>
        <w:fldChar w:fldCharType="separate"/>
      </w:r>
      <w:r w:rsidRPr="00B936BF">
        <w:t xml:space="preserve">( </w:t>
      </w:r>
      <w:r>
        <w:rPr>
          <w:noProof/>
        </w:rPr>
        <w:t>4</w:t>
      </w:r>
      <w:r w:rsidRPr="00B936BF">
        <w:t xml:space="preserve"> )</w:t>
      </w:r>
      <w:r>
        <w:fldChar w:fldCharType="end"/>
      </w:r>
      <w:r>
        <w:fldChar w:fldCharType="begin"/>
      </w:r>
      <w:r>
        <w:instrText xml:space="preserve"> REF _Ref57754531 \h </w:instrText>
      </w:r>
      <w:r>
        <w:fldChar w:fldCharType="separate"/>
      </w:r>
      <w:r w:rsidRPr="00B936BF">
        <w:t xml:space="preserve">( </w:t>
      </w:r>
      <w:r>
        <w:rPr>
          <w:noProof/>
        </w:rPr>
        <w:t>5</w:t>
      </w:r>
      <w:r w:rsidRPr="00B936BF">
        <w:t xml:space="preserve"> )</w:t>
      </w:r>
      <w:r>
        <w:fldChar w:fldCharType="end"/>
      </w:r>
      <w:r>
        <w:t xml:space="preserve"> applied</w:t>
      </w:r>
    </w:p>
    <w:p w14:paraId="7D5F3642" w14:textId="77777777" w:rsidR="002F11FA" w:rsidRDefault="002F11FA" w:rsidP="002F11FA">
      <w:pPr>
        <w:keepNext/>
        <w:spacing w:after="160" w:line="259" w:lineRule="auto"/>
        <w:jc w:val="center"/>
      </w:pPr>
      <w:r>
        <w:rPr>
          <w:noProof/>
        </w:rPr>
        <w:drawing>
          <wp:inline distT="0" distB="0" distL="0" distR="0" wp14:anchorId="43176FC3" wp14:editId="75276C32">
            <wp:extent cx="3783994" cy="3657598"/>
            <wp:effectExtent l="19050" t="19050" r="2603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4" cy="3657598"/>
                    </a:xfrm>
                    <a:prstGeom prst="rect">
                      <a:avLst/>
                    </a:prstGeom>
                    <a:noFill/>
                    <a:ln>
                      <a:solidFill>
                        <a:schemeClr val="tx1"/>
                      </a:solidFill>
                    </a:ln>
                  </pic:spPr>
                </pic:pic>
              </a:graphicData>
            </a:graphic>
          </wp:inline>
        </w:drawing>
      </w:r>
    </w:p>
    <w:p w14:paraId="48B17C09" w14:textId="0BAE4790" w:rsidR="002F11FA" w:rsidRDefault="002F11FA" w:rsidP="002F11FA">
      <w:pPr>
        <w:pStyle w:val="Caption"/>
      </w:pPr>
      <w:bookmarkStart w:id="7" w:name="_Ref58008438"/>
      <w:r>
        <w:t xml:space="preserve">Figure </w:t>
      </w:r>
      <w:r>
        <w:fldChar w:fldCharType="begin"/>
      </w:r>
      <w:r>
        <w:instrText xml:space="preserve"> SEQ Figure \* ARABIC </w:instrText>
      </w:r>
      <w:r>
        <w:fldChar w:fldCharType="separate"/>
      </w:r>
      <w:r>
        <w:rPr>
          <w:noProof/>
        </w:rPr>
        <w:t>2</w:t>
      </w:r>
      <w:r>
        <w:rPr>
          <w:noProof/>
        </w:rPr>
        <w:fldChar w:fldCharType="end"/>
      </w:r>
      <w:bookmarkEnd w:id="7"/>
      <w:r>
        <w:t xml:space="preserve"> – Measurement estimates and ground truth of sample LKF Monte Carlo run with Equations </w:t>
      </w:r>
      <w:r>
        <w:fldChar w:fldCharType="begin"/>
      </w:r>
      <w:r>
        <w:instrText xml:space="preserve"> REF _Ref57756237 \h </w:instrText>
      </w:r>
      <w:r>
        <w:fldChar w:fldCharType="separate"/>
      </w:r>
      <w:r w:rsidRPr="00B936BF">
        <w:t xml:space="preserve">( </w:t>
      </w:r>
      <w:r>
        <w:rPr>
          <w:noProof/>
        </w:rPr>
        <w:t>3</w:t>
      </w:r>
      <w:r w:rsidRPr="00B936BF">
        <w:t xml:space="preserve"> )</w:t>
      </w:r>
      <w:r>
        <w:fldChar w:fldCharType="end"/>
      </w:r>
      <w:r>
        <w:fldChar w:fldCharType="begin"/>
      </w:r>
      <w:r>
        <w:instrText xml:space="preserve"> REF _Ref57756239 \h </w:instrText>
      </w:r>
      <w:r>
        <w:fldChar w:fldCharType="separate"/>
      </w:r>
      <w:r w:rsidRPr="00B936BF">
        <w:t xml:space="preserve">( </w:t>
      </w:r>
      <w:r>
        <w:rPr>
          <w:noProof/>
        </w:rPr>
        <w:t>4</w:t>
      </w:r>
      <w:r w:rsidRPr="00B936BF">
        <w:t xml:space="preserve"> )</w:t>
      </w:r>
      <w:r>
        <w:fldChar w:fldCharType="end"/>
      </w:r>
      <w:r>
        <w:fldChar w:fldCharType="begin"/>
      </w:r>
      <w:r>
        <w:instrText xml:space="preserve"> REF _Ref57754531 \h </w:instrText>
      </w:r>
      <w:r>
        <w:fldChar w:fldCharType="separate"/>
      </w:r>
      <w:r w:rsidRPr="00B936BF">
        <w:t xml:space="preserve">( </w:t>
      </w:r>
      <w:r>
        <w:rPr>
          <w:noProof/>
        </w:rPr>
        <w:t>5</w:t>
      </w:r>
      <w:r w:rsidRPr="00B936BF">
        <w:t xml:space="preserve"> )</w:t>
      </w:r>
      <w:r>
        <w:fldChar w:fldCharType="end"/>
      </w:r>
      <w:r>
        <w:t xml:space="preserve"> applied</w:t>
      </w:r>
    </w:p>
    <w:p w14:paraId="2C71BB14" w14:textId="77777777" w:rsidR="002F11FA" w:rsidRDefault="002F11FA" w:rsidP="00984786">
      <w:pPr>
        <w:keepNext/>
        <w:ind w:left="1440" w:hanging="1440"/>
        <w:jc w:val="center"/>
      </w:pPr>
    </w:p>
    <w:p w14:paraId="76457E06" w14:textId="30BF0D65" w:rsidR="00984786" w:rsidRDefault="00DF43DF" w:rsidP="00984786">
      <w:pPr>
        <w:keepNext/>
        <w:ind w:left="1440" w:hanging="1440"/>
        <w:jc w:val="center"/>
      </w:pPr>
      <w:r>
        <w:rPr>
          <w:noProof/>
        </w:rPr>
        <w:drawing>
          <wp:inline distT="0" distB="0" distL="0" distR="0" wp14:anchorId="77553602" wp14:editId="2D8B59B0">
            <wp:extent cx="3783995" cy="3657599"/>
            <wp:effectExtent l="19050" t="19050" r="2603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83995" cy="3657599"/>
                    </a:xfrm>
                    <a:prstGeom prst="rect">
                      <a:avLst/>
                    </a:prstGeom>
                    <a:noFill/>
                    <a:ln>
                      <a:solidFill>
                        <a:schemeClr val="tx1"/>
                      </a:solidFill>
                    </a:ln>
                  </pic:spPr>
                </pic:pic>
              </a:graphicData>
            </a:graphic>
          </wp:inline>
        </w:drawing>
      </w:r>
    </w:p>
    <w:p w14:paraId="5F6CCDA1" w14:textId="131CA057" w:rsidR="00DF43DF" w:rsidRDefault="00984786" w:rsidP="00984786">
      <w:pPr>
        <w:pStyle w:val="Caption"/>
      </w:pPr>
      <w:bookmarkStart w:id="8" w:name="_Ref57756391"/>
      <w:r>
        <w:t xml:space="preserve">Figure </w:t>
      </w:r>
      <w:fldSimple w:instr=" SEQ Figure \* ARABIC ">
        <w:r w:rsidR="002F11FA">
          <w:rPr>
            <w:noProof/>
          </w:rPr>
          <w:t>3</w:t>
        </w:r>
      </w:fldSimple>
      <w:bookmarkEnd w:id="8"/>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2F11FA" w:rsidRPr="00B936BF">
        <w:t xml:space="preserve">( </w:t>
      </w:r>
      <w:r w:rsidR="002F11FA">
        <w:rPr>
          <w:noProof/>
        </w:rPr>
        <w:t>3</w:t>
      </w:r>
      <w:r w:rsidR="002F11FA" w:rsidRPr="00B936BF">
        <w:t xml:space="preserve"> )</w:t>
      </w:r>
      <w:r>
        <w:fldChar w:fldCharType="end"/>
      </w:r>
      <w:r>
        <w:fldChar w:fldCharType="begin"/>
      </w:r>
      <w:r>
        <w:instrText xml:space="preserve"> REF _Ref57756239 \h </w:instrText>
      </w:r>
      <w:r>
        <w:fldChar w:fldCharType="separate"/>
      </w:r>
      <w:r w:rsidR="002F11FA" w:rsidRPr="00B936BF">
        <w:t xml:space="preserve">( </w:t>
      </w:r>
      <w:r w:rsidR="002F11FA">
        <w:rPr>
          <w:noProof/>
        </w:rPr>
        <w:t>4</w:t>
      </w:r>
      <w:r w:rsidR="002F11FA" w:rsidRPr="00B936BF">
        <w:t xml:space="preserve"> )</w:t>
      </w:r>
      <w:r>
        <w:fldChar w:fldCharType="end"/>
      </w:r>
      <w:r>
        <w:fldChar w:fldCharType="begin"/>
      </w:r>
      <w:r>
        <w:instrText xml:space="preserve"> REF _Ref57754531 \h </w:instrText>
      </w:r>
      <w:r>
        <w:fldChar w:fldCharType="separate"/>
      </w:r>
      <w:r w:rsidR="002F11FA" w:rsidRPr="00B936BF">
        <w:t xml:space="preserve">( </w:t>
      </w:r>
      <w:r w:rsidR="002F11FA">
        <w:rPr>
          <w:noProof/>
        </w:rPr>
        <w:t>5</w:t>
      </w:r>
      <w:r w:rsidR="002F11FA"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drawing>
          <wp:inline distT="0" distB="0" distL="0" distR="0" wp14:anchorId="4C02DE38" wp14:editId="53DEC6E6">
            <wp:extent cx="3783995" cy="3657598"/>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736DF341" w14:textId="5D58F9A6" w:rsidR="00DF43DF" w:rsidRDefault="00984786" w:rsidP="00984786">
      <w:pPr>
        <w:pStyle w:val="Caption"/>
      </w:pPr>
      <w:bookmarkStart w:id="9" w:name="_Ref57756392"/>
      <w:r>
        <w:t xml:space="preserve">Figure </w:t>
      </w:r>
      <w:fldSimple w:instr=" SEQ Figure \* ARABIC ">
        <w:r w:rsidR="002F11FA">
          <w:rPr>
            <w:noProof/>
          </w:rPr>
          <w:t>4</w:t>
        </w:r>
      </w:fldSimple>
      <w:bookmarkEnd w:id="9"/>
      <w:r>
        <w:t xml:space="preserve"> – State estimates and state ground truth of sample LKF Monte Carlo run with Equations </w:t>
      </w:r>
      <w:r>
        <w:fldChar w:fldCharType="begin"/>
      </w:r>
      <w:r>
        <w:instrText xml:space="preserve"> REF _Ref57756237 \h </w:instrText>
      </w:r>
      <w:r>
        <w:fldChar w:fldCharType="separate"/>
      </w:r>
      <w:r w:rsidR="002F11FA" w:rsidRPr="00B936BF">
        <w:t xml:space="preserve">( </w:t>
      </w:r>
      <w:r w:rsidR="002F11FA">
        <w:rPr>
          <w:noProof/>
        </w:rPr>
        <w:t>3</w:t>
      </w:r>
      <w:r w:rsidR="002F11FA" w:rsidRPr="00B936BF">
        <w:t xml:space="preserve"> )</w:t>
      </w:r>
      <w:r>
        <w:fldChar w:fldCharType="end"/>
      </w:r>
      <w:r>
        <w:fldChar w:fldCharType="begin"/>
      </w:r>
      <w:r>
        <w:instrText xml:space="preserve"> REF _Ref57756239 \h </w:instrText>
      </w:r>
      <w:r>
        <w:fldChar w:fldCharType="separate"/>
      </w:r>
      <w:r w:rsidR="002F11FA" w:rsidRPr="00B936BF">
        <w:t xml:space="preserve">( </w:t>
      </w:r>
      <w:r w:rsidR="002F11FA">
        <w:rPr>
          <w:noProof/>
        </w:rPr>
        <w:t>4</w:t>
      </w:r>
      <w:r w:rsidR="002F11FA" w:rsidRPr="00B936BF">
        <w:t xml:space="preserve"> )</w:t>
      </w:r>
      <w:r>
        <w:fldChar w:fldCharType="end"/>
      </w:r>
      <w:r>
        <w:fldChar w:fldCharType="begin"/>
      </w:r>
      <w:r>
        <w:instrText xml:space="preserve"> REF _Ref57754531 \h </w:instrText>
      </w:r>
      <w:r>
        <w:fldChar w:fldCharType="separate"/>
      </w:r>
      <w:r w:rsidR="002F11FA" w:rsidRPr="00B936BF">
        <w:t xml:space="preserve">( </w:t>
      </w:r>
      <w:r w:rsidR="002F11FA">
        <w:rPr>
          <w:noProof/>
        </w:rPr>
        <w:t>5</w:t>
      </w:r>
      <w:r w:rsidR="002F11FA" w:rsidRPr="00B936BF">
        <w:t xml:space="preserve"> )</w:t>
      </w:r>
      <w:r>
        <w:fldChar w:fldCharType="end"/>
      </w:r>
      <w:r>
        <w:t xml:space="preserve"> applied</w:t>
      </w:r>
    </w:p>
    <w:p w14:paraId="27372178" w14:textId="77777777" w:rsidR="002F11FA" w:rsidRDefault="002F11FA" w:rsidP="002F11FA">
      <w:pPr>
        <w:keepNext/>
        <w:ind w:left="1440" w:hanging="1440"/>
        <w:jc w:val="center"/>
      </w:pPr>
      <w:r>
        <w:rPr>
          <w:noProof/>
        </w:rPr>
        <w:lastRenderedPageBreak/>
        <w:drawing>
          <wp:inline distT="0" distB="0" distL="0" distR="0" wp14:anchorId="24AEC858" wp14:editId="6048A1C5">
            <wp:extent cx="3783995" cy="3657599"/>
            <wp:effectExtent l="19050" t="19050" r="2603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83995" cy="3657599"/>
                    </a:xfrm>
                    <a:prstGeom prst="rect">
                      <a:avLst/>
                    </a:prstGeom>
                    <a:noFill/>
                    <a:ln>
                      <a:solidFill>
                        <a:schemeClr val="tx1"/>
                      </a:solidFill>
                    </a:ln>
                  </pic:spPr>
                </pic:pic>
              </a:graphicData>
            </a:graphic>
          </wp:inline>
        </w:drawing>
      </w:r>
    </w:p>
    <w:p w14:paraId="090BCC71" w14:textId="5ECED382" w:rsidR="002F11FA" w:rsidRDefault="002F11FA" w:rsidP="002F11FA">
      <w:pPr>
        <w:pStyle w:val="Caption"/>
      </w:pPr>
      <w:bookmarkStart w:id="10" w:name="_Ref57756389"/>
      <w:r>
        <w:t xml:space="preserve">Figure </w:t>
      </w:r>
      <w:r>
        <w:fldChar w:fldCharType="begin"/>
      </w:r>
      <w:r>
        <w:instrText xml:space="preserve"> SEQ Figure \* ARABIC </w:instrText>
      </w:r>
      <w:r>
        <w:fldChar w:fldCharType="separate"/>
      </w:r>
      <w:r>
        <w:rPr>
          <w:noProof/>
        </w:rPr>
        <w:t>5</w:t>
      </w:r>
      <w:r>
        <w:rPr>
          <w:noProof/>
        </w:rPr>
        <w:fldChar w:fldCharType="end"/>
      </w:r>
      <w:bookmarkEnd w:id="10"/>
      <w:r>
        <w:t xml:space="preserve"> – NEES and NIS chi-square test for </w:t>
      </w:r>
      <m:oMath>
        <m:r>
          <w:rPr>
            <w:rFonts w:ascii="Cambria Math" w:hAnsi="Cambria Math"/>
          </w:rPr>
          <m:t>N=50</m:t>
        </m:r>
      </m:oMath>
      <w:r>
        <w:t xml:space="preserve"> LKF Monte Carlo runs with Equations </w:t>
      </w:r>
      <w:r>
        <w:fldChar w:fldCharType="begin"/>
      </w:r>
      <w:r>
        <w:instrText xml:space="preserve"> REF _Ref57756237 \h </w:instrText>
      </w:r>
      <w:r>
        <w:fldChar w:fldCharType="separate"/>
      </w:r>
      <w:r w:rsidRPr="00B936BF">
        <w:t xml:space="preserve">( </w:t>
      </w:r>
      <w:r>
        <w:rPr>
          <w:noProof/>
        </w:rPr>
        <w:t>3</w:t>
      </w:r>
      <w:r w:rsidRPr="00B936BF">
        <w:t xml:space="preserve"> )</w:t>
      </w:r>
      <w:r>
        <w:fldChar w:fldCharType="end"/>
      </w:r>
      <w:r>
        <w:fldChar w:fldCharType="begin"/>
      </w:r>
      <w:r>
        <w:instrText xml:space="preserve"> REF _Ref57756239 \h </w:instrText>
      </w:r>
      <w:r>
        <w:fldChar w:fldCharType="separate"/>
      </w:r>
      <w:r w:rsidRPr="00B936BF">
        <w:t xml:space="preserve">( </w:t>
      </w:r>
      <w:r>
        <w:rPr>
          <w:noProof/>
        </w:rPr>
        <w:t>4</w:t>
      </w:r>
      <w:r w:rsidRPr="00B936BF">
        <w:t xml:space="preserve"> )</w:t>
      </w:r>
      <w:r>
        <w:fldChar w:fldCharType="end"/>
      </w:r>
      <w:r>
        <w:fldChar w:fldCharType="begin"/>
      </w:r>
      <w:r>
        <w:instrText xml:space="preserve"> REF _Ref57754531 \h </w:instrText>
      </w:r>
      <w:r>
        <w:fldChar w:fldCharType="separate"/>
      </w:r>
      <w:r w:rsidRPr="00B936BF">
        <w:t xml:space="preserve">( </w:t>
      </w:r>
      <w:r>
        <w:rPr>
          <w:noProof/>
        </w:rPr>
        <w:t>5</w:t>
      </w:r>
      <w:r w:rsidRPr="00B936BF">
        <w:t xml:space="preserve"> )</w:t>
      </w:r>
      <w:r>
        <w:fldChar w:fldCharType="end"/>
      </w:r>
      <w:r>
        <w:t xml:space="preserve"> applied</w:t>
      </w:r>
    </w:p>
    <w:p w14:paraId="478DD527" w14:textId="77777777" w:rsidR="002F11FA" w:rsidRPr="002F11FA" w:rsidRDefault="002F11FA" w:rsidP="002F11FA"/>
    <w:bookmarkEnd w:id="0"/>
    <w:p w14:paraId="3004F56F" w14:textId="5310F423" w:rsidR="00787266" w:rsidRPr="0083397A" w:rsidRDefault="00787266" w:rsidP="00787266">
      <w:pPr>
        <w:pStyle w:val="Caption"/>
      </w:pPr>
    </w:p>
    <w:sectPr w:rsidR="00787266" w:rsidRPr="0083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2D4C7" w14:textId="77777777" w:rsidR="00EA7125" w:rsidRDefault="00EA7125" w:rsidP="009D1D93">
      <w:pPr>
        <w:spacing w:line="240" w:lineRule="auto"/>
      </w:pPr>
      <w:r>
        <w:separator/>
      </w:r>
    </w:p>
  </w:endnote>
  <w:endnote w:type="continuationSeparator" w:id="0">
    <w:p w14:paraId="26B0788C" w14:textId="77777777" w:rsidR="00EA7125" w:rsidRDefault="00EA7125"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285C71" w:rsidRDefault="00285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285C71" w:rsidRDefault="00285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F74E0" w14:textId="77777777" w:rsidR="00EA7125" w:rsidRDefault="00EA7125" w:rsidP="009D1D93">
      <w:pPr>
        <w:spacing w:line="240" w:lineRule="auto"/>
      </w:pPr>
      <w:r>
        <w:separator/>
      </w:r>
    </w:p>
  </w:footnote>
  <w:footnote w:type="continuationSeparator" w:id="0">
    <w:p w14:paraId="7FE7BE71" w14:textId="77777777" w:rsidR="00EA7125" w:rsidRDefault="00EA7125" w:rsidP="009D1D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1F3"/>
    <w:multiLevelType w:val="hybridMultilevel"/>
    <w:tmpl w:val="4F5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4E21"/>
    <w:rsid w:val="00065F7D"/>
    <w:rsid w:val="0007663B"/>
    <w:rsid w:val="000B3A64"/>
    <w:rsid w:val="000D1029"/>
    <w:rsid w:val="000D1C37"/>
    <w:rsid w:val="000E0381"/>
    <w:rsid w:val="0012576E"/>
    <w:rsid w:val="00155064"/>
    <w:rsid w:val="00194B83"/>
    <w:rsid w:val="00242C21"/>
    <w:rsid w:val="00270285"/>
    <w:rsid w:val="0027332B"/>
    <w:rsid w:val="00282520"/>
    <w:rsid w:val="00285C71"/>
    <w:rsid w:val="00291EA3"/>
    <w:rsid w:val="002F11FA"/>
    <w:rsid w:val="0032092A"/>
    <w:rsid w:val="0036302D"/>
    <w:rsid w:val="00383D71"/>
    <w:rsid w:val="00386A97"/>
    <w:rsid w:val="003D2427"/>
    <w:rsid w:val="00415EDD"/>
    <w:rsid w:val="0045343D"/>
    <w:rsid w:val="00453762"/>
    <w:rsid w:val="00481275"/>
    <w:rsid w:val="004A7D44"/>
    <w:rsid w:val="004B4ACE"/>
    <w:rsid w:val="00503B49"/>
    <w:rsid w:val="005332C3"/>
    <w:rsid w:val="0054295B"/>
    <w:rsid w:val="005667F4"/>
    <w:rsid w:val="00571FB2"/>
    <w:rsid w:val="0057414D"/>
    <w:rsid w:val="00586B15"/>
    <w:rsid w:val="00595C92"/>
    <w:rsid w:val="005969A9"/>
    <w:rsid w:val="005A79E3"/>
    <w:rsid w:val="00657741"/>
    <w:rsid w:val="00664B17"/>
    <w:rsid w:val="00665C76"/>
    <w:rsid w:val="006A4310"/>
    <w:rsid w:val="006D3A33"/>
    <w:rsid w:val="006F2161"/>
    <w:rsid w:val="0073566D"/>
    <w:rsid w:val="00765F2F"/>
    <w:rsid w:val="00787266"/>
    <w:rsid w:val="00803C43"/>
    <w:rsid w:val="00817802"/>
    <w:rsid w:val="0082272F"/>
    <w:rsid w:val="0083397A"/>
    <w:rsid w:val="00836358"/>
    <w:rsid w:val="00867628"/>
    <w:rsid w:val="008A6D25"/>
    <w:rsid w:val="008B79EE"/>
    <w:rsid w:val="008B7A35"/>
    <w:rsid w:val="00905CF6"/>
    <w:rsid w:val="00914BC5"/>
    <w:rsid w:val="00984786"/>
    <w:rsid w:val="00985DBB"/>
    <w:rsid w:val="009B4CD5"/>
    <w:rsid w:val="009D1D93"/>
    <w:rsid w:val="009E63CA"/>
    <w:rsid w:val="00AA47EF"/>
    <w:rsid w:val="00AA6363"/>
    <w:rsid w:val="00B314E2"/>
    <w:rsid w:val="00B50864"/>
    <w:rsid w:val="00B52856"/>
    <w:rsid w:val="00B623D2"/>
    <w:rsid w:val="00B9288E"/>
    <w:rsid w:val="00B936BF"/>
    <w:rsid w:val="00B93D4B"/>
    <w:rsid w:val="00BE2606"/>
    <w:rsid w:val="00BF7557"/>
    <w:rsid w:val="00C149C2"/>
    <w:rsid w:val="00C61C14"/>
    <w:rsid w:val="00C649C7"/>
    <w:rsid w:val="00CA522D"/>
    <w:rsid w:val="00CA6B60"/>
    <w:rsid w:val="00D323DE"/>
    <w:rsid w:val="00D570BE"/>
    <w:rsid w:val="00D71827"/>
    <w:rsid w:val="00D72514"/>
    <w:rsid w:val="00DF43DF"/>
    <w:rsid w:val="00DF5B07"/>
    <w:rsid w:val="00E02BF9"/>
    <w:rsid w:val="00E22AE4"/>
    <w:rsid w:val="00E45CA1"/>
    <w:rsid w:val="00E51D4F"/>
    <w:rsid w:val="00E73E39"/>
    <w:rsid w:val="00E91610"/>
    <w:rsid w:val="00E9427B"/>
    <w:rsid w:val="00EA7125"/>
    <w:rsid w:val="00ED4809"/>
    <w:rsid w:val="00EF5DCC"/>
    <w:rsid w:val="00FA05D7"/>
    <w:rsid w:val="00FE1E2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 w:type="paragraph" w:styleId="ListParagraph">
    <w:name w:val="List Paragraph"/>
    <w:basedOn w:val="Normal"/>
    <w:uiPriority w:val="34"/>
    <w:qFormat/>
    <w:rsid w:val="0080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8</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47</cp:revision>
  <dcterms:created xsi:type="dcterms:W3CDTF">2020-11-21T20:02:00Z</dcterms:created>
  <dcterms:modified xsi:type="dcterms:W3CDTF">2020-12-11T01:59:00Z</dcterms:modified>
</cp:coreProperties>
</file>